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D76EC">
      <w:pPr>
        <w:widowControl w:val="0"/>
        <w:spacing w:before="240" w:after="60"/>
        <w:jc w:val="center"/>
        <w:outlineLvl w:val="9"/>
        <w:rPr>
          <w:rFonts w:hint="default" w:ascii="Arial" w:hAnsi="Arial" w:eastAsia="宋体" w:cs="Arial"/>
          <w:b/>
          <w:bCs/>
          <w:color w:val="auto"/>
          <w:kern w:val="2"/>
          <w:sz w:val="32"/>
          <w:szCs w:val="32"/>
          <w:lang w:val="en-US" w:eastAsia="zh-CN" w:bidi="ar-SA"/>
        </w:rPr>
      </w:pPr>
    </w:p>
    <w:p w14:paraId="3ECC38E5">
      <w:pPr>
        <w:adjustRightInd w:val="0"/>
        <w:snapToGrid w:val="0"/>
        <w:spacing w:line="360" w:lineRule="auto"/>
        <w:jc w:val="center"/>
        <w:rPr>
          <w:rFonts w:hint="default" w:ascii="Times New Roman" w:hAnsi="Times New Roman" w:eastAsia="宋体" w:cs="Times New Roman"/>
          <w:b/>
          <w:color w:val="auto"/>
          <w:sz w:val="44"/>
          <w:szCs w:val="32"/>
          <w:highlight w:val="none"/>
        </w:rPr>
      </w:pPr>
    </w:p>
    <w:p w14:paraId="621B80D0">
      <w:pPr>
        <w:spacing w:line="360" w:lineRule="auto"/>
        <w:jc w:val="center"/>
        <w:rPr>
          <w:rFonts w:ascii="Times New Roman" w:hAnsi="Times New Roman" w:eastAsia="宋体" w:cs="Times New Roman"/>
          <w:b/>
          <w:color w:val="auto"/>
          <w:kern w:val="0"/>
          <w:sz w:val="36"/>
          <w:szCs w:val="36"/>
          <w:highlight w:val="none"/>
        </w:rPr>
      </w:pPr>
      <w:r>
        <w:rPr>
          <w:rFonts w:hint="eastAsia" w:ascii="Times New Roman" w:hAnsi="Times New Roman" w:eastAsia="宋体" w:cs="Times New Roman"/>
          <w:b/>
          <w:color w:val="auto"/>
          <w:sz w:val="56"/>
          <w:szCs w:val="56"/>
          <w:highlight w:val="none"/>
          <w:lang w:eastAsia="zh-CN"/>
        </w:rPr>
        <w:t>福建LNG接收站项目站外供电工程</w:t>
      </w:r>
      <w:r>
        <w:rPr>
          <w:rFonts w:hint="default" w:ascii="Times New Roman" w:hAnsi="Times New Roman" w:eastAsia="宋体" w:cs="Times New Roman"/>
          <w:b/>
          <w:color w:val="auto"/>
          <w:sz w:val="56"/>
          <w:szCs w:val="44"/>
          <w:highlight w:val="none"/>
        </w:rPr>
        <w:t>电磁环境影响专题评价</w:t>
      </w:r>
    </w:p>
    <w:p w14:paraId="6410AAD6">
      <w:pPr>
        <w:autoSpaceDN w:val="0"/>
        <w:jc w:val="center"/>
        <w:rPr>
          <w:rFonts w:hint="default" w:ascii="Times New Roman" w:hAnsi="Times New Roman" w:eastAsia="宋体" w:cs="Times New Roman"/>
          <w:b/>
          <w:color w:val="auto"/>
          <w:sz w:val="48"/>
          <w:highlight w:val="none"/>
        </w:rPr>
      </w:pPr>
    </w:p>
    <w:p w14:paraId="62988C10">
      <w:pPr>
        <w:spacing w:line="360" w:lineRule="auto"/>
        <w:jc w:val="center"/>
        <w:rPr>
          <w:rFonts w:hint="default" w:ascii="Times New Roman" w:hAnsi="Times New Roman" w:eastAsia="宋体" w:cs="Times New Roman"/>
          <w:b/>
          <w:color w:val="auto"/>
          <w:sz w:val="48"/>
          <w:highlight w:val="none"/>
        </w:rPr>
      </w:pPr>
    </w:p>
    <w:p w14:paraId="4499A10C">
      <w:pPr>
        <w:spacing w:line="360" w:lineRule="auto"/>
        <w:jc w:val="center"/>
        <w:rPr>
          <w:rFonts w:hint="default" w:ascii="Times New Roman" w:hAnsi="Times New Roman" w:eastAsia="宋体" w:cs="Times New Roman"/>
          <w:b/>
          <w:color w:val="auto"/>
          <w:sz w:val="48"/>
          <w:highlight w:val="none"/>
        </w:rPr>
      </w:pPr>
    </w:p>
    <w:p w14:paraId="144F3E81">
      <w:pPr>
        <w:spacing w:line="360" w:lineRule="auto"/>
        <w:jc w:val="center"/>
        <w:rPr>
          <w:rFonts w:hint="default" w:ascii="Times New Roman" w:hAnsi="Times New Roman" w:eastAsia="宋体" w:cs="Times New Roman"/>
          <w:b/>
          <w:color w:val="auto"/>
          <w:sz w:val="48"/>
          <w:highlight w:val="none"/>
        </w:rPr>
      </w:pPr>
    </w:p>
    <w:p w14:paraId="38BA1241">
      <w:pPr>
        <w:spacing w:line="360" w:lineRule="auto"/>
        <w:jc w:val="center"/>
        <w:rPr>
          <w:rFonts w:hint="default" w:ascii="Times New Roman" w:hAnsi="Times New Roman" w:eastAsia="宋体" w:cs="Times New Roman"/>
          <w:b/>
          <w:color w:val="auto"/>
          <w:sz w:val="48"/>
          <w:highlight w:val="none"/>
        </w:rPr>
      </w:pPr>
    </w:p>
    <w:p w14:paraId="6ACAE501">
      <w:pPr>
        <w:spacing w:line="360" w:lineRule="auto"/>
        <w:jc w:val="center"/>
        <w:rPr>
          <w:rFonts w:hint="default" w:ascii="Times New Roman" w:hAnsi="Times New Roman" w:eastAsia="宋体" w:cs="Times New Roman"/>
          <w:b/>
          <w:color w:val="auto"/>
          <w:sz w:val="48"/>
          <w:highlight w:val="none"/>
        </w:rPr>
      </w:pPr>
    </w:p>
    <w:p w14:paraId="59DB4E38">
      <w:pPr>
        <w:spacing w:line="360" w:lineRule="auto"/>
        <w:jc w:val="center"/>
        <w:rPr>
          <w:rFonts w:hint="default" w:ascii="Times New Roman" w:hAnsi="Times New Roman" w:eastAsia="宋体" w:cs="Times New Roman"/>
          <w:b/>
          <w:color w:val="auto"/>
          <w:sz w:val="48"/>
          <w:highlight w:val="none"/>
        </w:rPr>
      </w:pPr>
    </w:p>
    <w:p w14:paraId="47CE7DAE">
      <w:pPr>
        <w:spacing w:line="360" w:lineRule="auto"/>
        <w:jc w:val="center"/>
        <w:rPr>
          <w:rFonts w:hint="default" w:ascii="Times New Roman" w:hAnsi="Times New Roman" w:eastAsia="宋体" w:cs="Times New Roman"/>
          <w:b/>
          <w:color w:val="auto"/>
          <w:sz w:val="48"/>
          <w:highlight w:val="none"/>
        </w:rPr>
      </w:pPr>
    </w:p>
    <w:p w14:paraId="4555C369">
      <w:pPr>
        <w:spacing w:line="360" w:lineRule="auto"/>
        <w:jc w:val="center"/>
        <w:rPr>
          <w:rFonts w:hint="default" w:ascii="Times New Roman" w:hAnsi="Times New Roman" w:eastAsia="宋体" w:cs="Times New Roman"/>
          <w:b/>
          <w:color w:val="auto"/>
          <w:sz w:val="48"/>
          <w:highlight w:val="none"/>
        </w:rPr>
      </w:pPr>
    </w:p>
    <w:p w14:paraId="10EA4C4B">
      <w:pPr>
        <w:spacing w:line="360" w:lineRule="auto"/>
        <w:jc w:val="center"/>
        <w:rPr>
          <w:rFonts w:hint="default" w:ascii="Times New Roman" w:hAnsi="Times New Roman" w:eastAsia="宋体" w:cs="Times New Roman"/>
          <w:b/>
          <w:color w:val="auto"/>
          <w:sz w:val="48"/>
          <w:highlight w:val="none"/>
        </w:rPr>
      </w:pPr>
    </w:p>
    <w:p w14:paraId="63E9E71B">
      <w:pPr>
        <w:spacing w:line="360" w:lineRule="auto"/>
        <w:jc w:val="center"/>
        <w:rPr>
          <w:rFonts w:hint="default" w:ascii="Times New Roman" w:hAnsi="Times New Roman" w:eastAsia="宋体" w:cs="Times New Roman"/>
          <w:b/>
          <w:color w:val="auto"/>
          <w:sz w:val="48"/>
          <w:highlight w:val="none"/>
        </w:rPr>
      </w:pPr>
    </w:p>
    <w:p w14:paraId="792DA677">
      <w:pPr>
        <w:adjustRightInd w:val="0"/>
        <w:snapToGrid w:val="0"/>
        <w:jc w:val="center"/>
        <w:rPr>
          <w:rFonts w:hint="default" w:ascii="Times New Roman" w:hAnsi="Times New Roman" w:eastAsia="宋体" w:cs="Times New Roman"/>
          <w:b/>
          <w:color w:val="auto"/>
          <w:sz w:val="48"/>
          <w:highlight w:val="none"/>
        </w:rPr>
      </w:pPr>
    </w:p>
    <w:p w14:paraId="04C5675D">
      <w:pPr>
        <w:adjustRightInd w:val="0"/>
        <w:snapToGrid w:val="0"/>
        <w:jc w:val="both"/>
        <w:rPr>
          <w:rFonts w:hint="default" w:ascii="Times New Roman" w:hAnsi="Times New Roman" w:eastAsia="宋体" w:cs="Times New Roman"/>
          <w:b/>
          <w:color w:val="auto"/>
          <w:sz w:val="48"/>
          <w:highlight w:val="none"/>
        </w:rPr>
      </w:pPr>
    </w:p>
    <w:p w14:paraId="0A0644BE">
      <w:pPr>
        <w:adjustRightInd w:val="0"/>
        <w:snapToGrid w:val="0"/>
        <w:spacing w:line="360" w:lineRule="auto"/>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eastAsia="宋体" w:cs="Times New Roman"/>
          <w:b/>
          <w:color w:val="auto"/>
          <w:sz w:val="36"/>
          <w:szCs w:val="36"/>
          <w:highlight w:val="none"/>
          <w:lang w:eastAsia="zh-CN"/>
        </w:rPr>
        <w:t>湖北君邦环境技术有限责任公司</w:t>
      </w:r>
    </w:p>
    <w:p w14:paraId="18FB0BC8">
      <w:pPr>
        <w:adjustRightInd w:val="0"/>
        <w:snapToGrid w:val="0"/>
        <w:spacing w:line="360" w:lineRule="auto"/>
        <w:jc w:val="center"/>
        <w:rPr>
          <w:rFonts w:hint="default" w:ascii="Times New Roman" w:hAnsi="Times New Roman" w:cs="Times New Roman"/>
          <w:b/>
          <w:color w:val="auto"/>
          <w:sz w:val="36"/>
          <w:szCs w:val="36"/>
          <w:highlight w:val="none"/>
        </w:rPr>
        <w:sectPr>
          <w:footerReference r:id="rId4" w:type="first"/>
          <w:footerReference r:id="rId3" w:type="default"/>
          <w:pgSz w:w="11906" w:h="16838"/>
          <w:pgMar w:top="1440" w:right="1304" w:bottom="1440" w:left="1588"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r>
        <w:rPr>
          <w:rFonts w:hint="default" w:ascii="Times New Roman" w:hAnsi="Times New Roman" w:eastAsia="宋体" w:cs="Times New Roman"/>
          <w:b/>
          <w:color w:val="auto"/>
          <w:sz w:val="36"/>
          <w:szCs w:val="36"/>
          <w:highlight w:val="none"/>
        </w:rPr>
        <w:t>二〇二</w:t>
      </w:r>
      <w:r>
        <w:rPr>
          <w:rFonts w:hint="eastAsia" w:ascii="Times New Roman" w:hAnsi="Times New Roman" w:eastAsia="宋体" w:cs="Times New Roman"/>
          <w:b/>
          <w:color w:val="auto"/>
          <w:sz w:val="36"/>
          <w:szCs w:val="36"/>
          <w:highlight w:val="none"/>
          <w:lang w:val="en-US" w:eastAsia="zh-CN"/>
        </w:rPr>
        <w:t>五</w:t>
      </w:r>
      <w:r>
        <w:rPr>
          <w:rFonts w:hint="default" w:ascii="Times New Roman" w:hAnsi="Times New Roman" w:eastAsia="宋体" w:cs="Times New Roman"/>
          <w:b/>
          <w:color w:val="auto"/>
          <w:sz w:val="36"/>
          <w:szCs w:val="36"/>
          <w:highlight w:val="none"/>
        </w:rPr>
        <w:t>年</w:t>
      </w:r>
      <w:r>
        <w:rPr>
          <w:rFonts w:hint="eastAsia" w:ascii="Times New Roman" w:hAnsi="Times New Roman" w:eastAsia="宋体" w:cs="Times New Roman"/>
          <w:b/>
          <w:color w:val="auto"/>
          <w:sz w:val="36"/>
          <w:szCs w:val="36"/>
          <w:highlight w:val="none"/>
          <w:lang w:val="en-US" w:eastAsia="zh-CN"/>
        </w:rPr>
        <w:t>八</w:t>
      </w:r>
      <w:r>
        <w:rPr>
          <w:rFonts w:hint="default" w:ascii="Times New Roman" w:hAnsi="Times New Roman" w:eastAsia="宋体" w:cs="Times New Roman"/>
          <w:b/>
          <w:color w:val="auto"/>
          <w:sz w:val="36"/>
          <w:szCs w:val="36"/>
          <w:highlight w:val="none"/>
        </w:rPr>
        <w:t>月</w:t>
      </w:r>
    </w:p>
    <w:p w14:paraId="30F646AF">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color w:val="auto"/>
          <w:sz w:val="32"/>
          <w:szCs w:val="40"/>
          <w:highlight w:val="none"/>
        </w:rPr>
      </w:pPr>
      <w:r>
        <w:rPr>
          <w:rFonts w:hint="default" w:ascii="Times New Roman" w:hAnsi="Times New Roman" w:eastAsia="宋体" w:cs="Times New Roman"/>
          <w:b/>
          <w:bCs/>
          <w:color w:val="auto"/>
          <w:sz w:val="32"/>
          <w:szCs w:val="40"/>
          <w:highlight w:val="none"/>
        </w:rPr>
        <w:t>目</w:t>
      </w:r>
      <w:r>
        <w:rPr>
          <w:rFonts w:hint="default" w:ascii="Times New Roman" w:hAnsi="Times New Roman" w:eastAsia="宋体" w:cs="Times New Roman"/>
          <w:b/>
          <w:bCs/>
          <w:color w:val="auto"/>
          <w:sz w:val="32"/>
          <w:szCs w:val="40"/>
          <w:highlight w:val="none"/>
          <w:lang w:val="en-US" w:eastAsia="zh-CN"/>
        </w:rPr>
        <w:t xml:space="preserve">  </w:t>
      </w:r>
      <w:r>
        <w:rPr>
          <w:rFonts w:hint="default" w:ascii="Times New Roman" w:hAnsi="Times New Roman" w:eastAsia="宋体" w:cs="Times New Roman"/>
          <w:b/>
          <w:bCs/>
          <w:color w:val="auto"/>
          <w:sz w:val="32"/>
          <w:szCs w:val="40"/>
          <w:highlight w:val="none"/>
        </w:rPr>
        <w:t>录</w:t>
      </w:r>
    </w:p>
    <w:p w14:paraId="6B41B27F">
      <w:pPr>
        <w:keepNext w:val="0"/>
        <w:keepLines w:val="0"/>
        <w:pageBreakBefore w:val="0"/>
        <w:tabs>
          <w:tab w:val="right" w:leader="dot" w:pos="9014"/>
        </w:tabs>
        <w:kinsoku/>
        <w:wordWrap/>
        <w:overflowPunct/>
        <w:topLinePunct w:val="0"/>
        <w:autoSpaceDE/>
        <w:autoSpaceDN/>
        <w:bidi w:val="0"/>
        <w:snapToGrid/>
        <w:spacing w:line="360" w:lineRule="auto"/>
        <w:ind w:leftChars="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TOC \o "1-2" \h \u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
          <w:color w:val="auto"/>
          <w:sz w:val="24"/>
          <w:szCs w:val="24"/>
          <w:highlight w:val="none"/>
        </w:rPr>
        <w:fldChar w:fldCharType="begin"/>
      </w:r>
      <w:r>
        <w:rPr>
          <w:rFonts w:hint="default" w:ascii="Times New Roman" w:hAnsi="Times New Roman" w:eastAsia="宋体" w:cs="Times New Roman"/>
          <w:b/>
          <w:color w:val="auto"/>
          <w:sz w:val="24"/>
          <w:szCs w:val="24"/>
          <w:highlight w:val="none"/>
        </w:rPr>
        <w:instrText xml:space="preserve"> HYPERLINK \l _Toc4197 </w:instrText>
      </w:r>
      <w:r>
        <w:rPr>
          <w:rFonts w:hint="default" w:ascii="Times New Roman" w:hAnsi="Times New Roman" w:eastAsia="宋体" w:cs="Times New Roman"/>
          <w:b/>
          <w:color w:val="auto"/>
          <w:sz w:val="24"/>
          <w:szCs w:val="24"/>
          <w:highlight w:val="none"/>
        </w:rPr>
        <w:fldChar w:fldCharType="separate"/>
      </w:r>
      <w:r>
        <w:rPr>
          <w:rFonts w:hint="default" w:ascii="Times New Roman" w:hAnsi="Times New Roman" w:eastAsia="宋体" w:cs="Times New Roman"/>
          <w:b/>
          <w:color w:val="auto"/>
          <w:kern w:val="32"/>
          <w:position w:val="14"/>
          <w:sz w:val="24"/>
          <w:szCs w:val="24"/>
          <w:highlight w:val="none"/>
        </w:rPr>
        <w:t>1总论</w:t>
      </w:r>
      <w:r>
        <w:rPr>
          <w:rFonts w:hint="default" w:ascii="Times New Roman" w:hAnsi="Times New Roman" w:eastAsia="宋体" w:cs="Times New Roman"/>
          <w:b/>
          <w:color w:val="auto"/>
          <w:sz w:val="24"/>
          <w:szCs w:val="24"/>
          <w:highlight w:val="none"/>
        </w:rPr>
        <w:tab/>
      </w:r>
      <w:r>
        <w:rPr>
          <w:rFonts w:hint="default" w:ascii="Times New Roman" w:hAnsi="Times New Roman" w:eastAsia="宋体" w:cs="Times New Roman"/>
          <w:b/>
          <w:color w:val="auto"/>
          <w:sz w:val="24"/>
          <w:szCs w:val="24"/>
          <w:highlight w:val="none"/>
        </w:rPr>
        <w:fldChar w:fldCharType="begin"/>
      </w:r>
      <w:r>
        <w:rPr>
          <w:rFonts w:hint="default" w:ascii="Times New Roman" w:hAnsi="Times New Roman" w:eastAsia="宋体" w:cs="Times New Roman"/>
          <w:b/>
          <w:color w:val="auto"/>
          <w:sz w:val="24"/>
          <w:szCs w:val="24"/>
          <w:highlight w:val="none"/>
        </w:rPr>
        <w:instrText xml:space="preserve"> PAGEREF _Toc4197 \h </w:instrText>
      </w:r>
      <w:r>
        <w:rPr>
          <w:rFonts w:hint="default" w:ascii="Times New Roman" w:hAnsi="Times New Roman" w:eastAsia="宋体" w:cs="Times New Roman"/>
          <w:b/>
          <w:color w:val="auto"/>
          <w:sz w:val="24"/>
          <w:szCs w:val="24"/>
          <w:highlight w:val="none"/>
        </w:rPr>
        <w:fldChar w:fldCharType="separate"/>
      </w:r>
      <w:r>
        <w:rPr>
          <w:rFonts w:hint="default" w:ascii="Times New Roman" w:hAnsi="Times New Roman" w:eastAsia="宋体" w:cs="Times New Roman"/>
          <w:b/>
          <w:color w:val="auto"/>
          <w:sz w:val="24"/>
          <w:szCs w:val="24"/>
          <w:highlight w:val="none"/>
        </w:rPr>
        <w:t>1</w:t>
      </w:r>
      <w:r>
        <w:rPr>
          <w:rFonts w:hint="default" w:ascii="Times New Roman" w:hAnsi="Times New Roman" w:eastAsia="宋体" w:cs="Times New Roman"/>
          <w:b/>
          <w:color w:val="auto"/>
          <w:sz w:val="24"/>
          <w:szCs w:val="24"/>
          <w:highlight w:val="none"/>
        </w:rPr>
        <w:fldChar w:fldCharType="end"/>
      </w:r>
      <w:r>
        <w:rPr>
          <w:rFonts w:hint="default" w:ascii="Times New Roman" w:hAnsi="Times New Roman" w:eastAsia="宋体" w:cs="Times New Roman"/>
          <w:b/>
          <w:color w:val="auto"/>
          <w:sz w:val="24"/>
          <w:szCs w:val="24"/>
          <w:highlight w:val="none"/>
        </w:rPr>
        <w:fldChar w:fldCharType="end"/>
      </w:r>
    </w:p>
    <w:p w14:paraId="09F48ACD">
      <w:pPr>
        <w:keepNext w:val="0"/>
        <w:keepLines w:val="0"/>
        <w:pageBreakBefore w:val="0"/>
        <w:tabs>
          <w:tab w:val="right" w:leader="dot" w:pos="9014"/>
        </w:tabs>
        <w:kinsoku/>
        <w:wordWrap/>
        <w:overflowPunct/>
        <w:topLinePunct w:val="0"/>
        <w:autoSpaceDE/>
        <w:autoSpaceDN/>
        <w:bidi w:val="0"/>
        <w:snapToGrid/>
        <w:spacing w:line="360" w:lineRule="auto"/>
        <w:ind w:left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_Toc10876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1.1</w:t>
      </w:r>
      <w:r>
        <w:rPr>
          <w:rFonts w:hint="default" w:ascii="Times New Roman" w:hAnsi="Times New Roman" w:eastAsia="宋体" w:cs="Times New Roman"/>
          <w:color w:val="auto"/>
          <w:sz w:val="24"/>
          <w:szCs w:val="24"/>
          <w:highlight w:val="none"/>
          <w:lang w:val="en-US" w:eastAsia="zh-CN"/>
        </w:rPr>
        <w:t>编制依据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_Toc10876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1F4A06B">
      <w:pPr>
        <w:keepNext w:val="0"/>
        <w:keepLines w:val="0"/>
        <w:pageBreakBefore w:val="0"/>
        <w:tabs>
          <w:tab w:val="right" w:leader="dot" w:pos="9014"/>
        </w:tabs>
        <w:kinsoku/>
        <w:wordWrap/>
        <w:overflowPunct/>
        <w:topLinePunct w:val="0"/>
        <w:autoSpaceDE/>
        <w:autoSpaceDN/>
        <w:bidi w:val="0"/>
        <w:snapToGrid/>
        <w:spacing w:line="360" w:lineRule="auto"/>
        <w:ind w:left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_Toc17407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2工程概况</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_Toc17407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D4E4256">
      <w:pPr>
        <w:keepNext w:val="0"/>
        <w:keepLines w:val="0"/>
        <w:pageBreakBefore w:val="0"/>
        <w:tabs>
          <w:tab w:val="right" w:leader="dot" w:pos="9014"/>
        </w:tabs>
        <w:kinsoku/>
        <w:wordWrap/>
        <w:overflowPunct/>
        <w:topLinePunct w:val="0"/>
        <w:autoSpaceDE/>
        <w:autoSpaceDN/>
        <w:bidi w:val="0"/>
        <w:snapToGrid/>
        <w:spacing w:line="360" w:lineRule="auto"/>
        <w:ind w:left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_Toc3214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1.3评价因子</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_Toc3214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D516532">
      <w:pPr>
        <w:keepNext w:val="0"/>
        <w:keepLines w:val="0"/>
        <w:pageBreakBefore w:val="0"/>
        <w:tabs>
          <w:tab w:val="right" w:leader="dot" w:pos="9014"/>
        </w:tabs>
        <w:kinsoku/>
        <w:wordWrap/>
        <w:overflowPunct/>
        <w:topLinePunct w:val="0"/>
        <w:autoSpaceDE/>
        <w:autoSpaceDN/>
        <w:bidi w:val="0"/>
        <w:snapToGrid/>
        <w:spacing w:line="360" w:lineRule="auto"/>
        <w:ind w:left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_Toc20044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评价标准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_Toc20044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2D71A65">
      <w:pPr>
        <w:keepNext w:val="0"/>
        <w:keepLines w:val="0"/>
        <w:pageBreakBefore w:val="0"/>
        <w:tabs>
          <w:tab w:val="right" w:leader="dot" w:pos="9014"/>
        </w:tabs>
        <w:kinsoku/>
        <w:wordWrap/>
        <w:overflowPunct/>
        <w:topLinePunct w:val="0"/>
        <w:autoSpaceDE/>
        <w:autoSpaceDN/>
        <w:bidi w:val="0"/>
        <w:snapToGrid/>
        <w:spacing w:line="360" w:lineRule="auto"/>
        <w:ind w:left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_Toc26304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评价工作等级</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_Toc26304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0B748D9">
      <w:pPr>
        <w:keepNext w:val="0"/>
        <w:keepLines w:val="0"/>
        <w:pageBreakBefore w:val="0"/>
        <w:tabs>
          <w:tab w:val="right" w:leader="dot" w:pos="9014"/>
        </w:tabs>
        <w:kinsoku/>
        <w:wordWrap/>
        <w:overflowPunct/>
        <w:topLinePunct w:val="0"/>
        <w:autoSpaceDE/>
        <w:autoSpaceDN/>
        <w:bidi w:val="0"/>
        <w:snapToGrid/>
        <w:spacing w:line="360" w:lineRule="auto"/>
        <w:ind w:left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_Toc13449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评价范围</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_Toc13449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55B0140">
      <w:pPr>
        <w:keepNext w:val="0"/>
        <w:keepLines w:val="0"/>
        <w:pageBreakBefore w:val="0"/>
        <w:tabs>
          <w:tab w:val="right" w:leader="dot" w:pos="9014"/>
        </w:tabs>
        <w:kinsoku/>
        <w:wordWrap/>
        <w:overflowPunct/>
        <w:topLinePunct w:val="0"/>
        <w:autoSpaceDE/>
        <w:autoSpaceDN/>
        <w:bidi w:val="0"/>
        <w:snapToGrid/>
        <w:spacing w:line="360" w:lineRule="auto"/>
        <w:ind w:left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_Toc13614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bCs w:val="0"/>
          <w:color w:val="auto"/>
          <w:sz w:val="24"/>
          <w:szCs w:val="24"/>
          <w:highlight w:val="none"/>
        </w:rPr>
        <w:t>环境</w:t>
      </w:r>
      <w:r>
        <w:rPr>
          <w:rFonts w:hint="default" w:ascii="Times New Roman" w:hAnsi="Times New Roman" w:eastAsia="宋体" w:cs="Times New Roman"/>
          <w:color w:val="auto"/>
          <w:sz w:val="24"/>
          <w:szCs w:val="24"/>
          <w:highlight w:val="none"/>
        </w:rPr>
        <w:t>敏感</w:t>
      </w:r>
      <w:r>
        <w:rPr>
          <w:rFonts w:hint="default" w:ascii="Times New Roman" w:hAnsi="Times New Roman" w:eastAsia="宋体" w:cs="Times New Roman"/>
          <w:bCs w:val="0"/>
          <w:color w:val="auto"/>
          <w:sz w:val="24"/>
          <w:szCs w:val="24"/>
          <w:highlight w:val="none"/>
        </w:rPr>
        <w:t>目标</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_Toc13614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0ADF3EB">
      <w:pPr>
        <w:keepNext w:val="0"/>
        <w:keepLines w:val="0"/>
        <w:pageBreakBefore w:val="0"/>
        <w:tabs>
          <w:tab w:val="right" w:leader="dot" w:pos="9014"/>
        </w:tabs>
        <w:kinsoku/>
        <w:wordWrap/>
        <w:overflowPunct/>
        <w:topLinePunct w:val="0"/>
        <w:autoSpaceDE/>
        <w:autoSpaceDN/>
        <w:bidi w:val="0"/>
        <w:snapToGrid/>
        <w:spacing w:line="360" w:lineRule="auto"/>
        <w:ind w:leftChars="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fldChar w:fldCharType="begin"/>
      </w:r>
      <w:r>
        <w:rPr>
          <w:rFonts w:hint="default" w:ascii="Times New Roman" w:hAnsi="Times New Roman" w:eastAsia="宋体" w:cs="Times New Roman"/>
          <w:b/>
          <w:color w:val="auto"/>
          <w:sz w:val="24"/>
          <w:szCs w:val="24"/>
          <w:highlight w:val="none"/>
        </w:rPr>
        <w:instrText xml:space="preserve"> HYPERLINK \l _Toc9966 </w:instrText>
      </w:r>
      <w:r>
        <w:rPr>
          <w:rFonts w:hint="default" w:ascii="Times New Roman" w:hAnsi="Times New Roman" w:eastAsia="宋体" w:cs="Times New Roman"/>
          <w:b/>
          <w:color w:val="auto"/>
          <w:sz w:val="24"/>
          <w:szCs w:val="24"/>
          <w:highlight w:val="none"/>
        </w:rPr>
        <w:fldChar w:fldCharType="separate"/>
      </w:r>
      <w:r>
        <w:rPr>
          <w:rFonts w:hint="default" w:ascii="Times New Roman" w:hAnsi="Times New Roman" w:eastAsia="宋体" w:cs="Times New Roman"/>
          <w:b/>
          <w:color w:val="auto"/>
          <w:kern w:val="32"/>
          <w:position w:val="14"/>
          <w:sz w:val="24"/>
          <w:szCs w:val="24"/>
          <w:highlight w:val="none"/>
        </w:rPr>
        <w:t>2电磁环境现状评价</w:t>
      </w:r>
      <w:r>
        <w:rPr>
          <w:rFonts w:hint="default" w:ascii="Times New Roman" w:hAnsi="Times New Roman" w:eastAsia="宋体" w:cs="Times New Roman"/>
          <w:b/>
          <w:color w:val="auto"/>
          <w:sz w:val="24"/>
          <w:szCs w:val="24"/>
          <w:highlight w:val="none"/>
        </w:rPr>
        <w:tab/>
      </w:r>
      <w:r>
        <w:rPr>
          <w:rFonts w:hint="default" w:ascii="Times New Roman" w:hAnsi="Times New Roman" w:eastAsia="宋体" w:cs="Times New Roman"/>
          <w:b/>
          <w:color w:val="auto"/>
          <w:sz w:val="24"/>
          <w:szCs w:val="24"/>
          <w:highlight w:val="none"/>
        </w:rPr>
        <w:fldChar w:fldCharType="begin"/>
      </w:r>
      <w:r>
        <w:rPr>
          <w:rFonts w:hint="default" w:ascii="Times New Roman" w:hAnsi="Times New Roman" w:eastAsia="宋体" w:cs="Times New Roman"/>
          <w:b/>
          <w:color w:val="auto"/>
          <w:sz w:val="24"/>
          <w:szCs w:val="24"/>
          <w:highlight w:val="none"/>
        </w:rPr>
        <w:instrText xml:space="preserve"> PAGEREF _Toc9966 \h </w:instrText>
      </w:r>
      <w:r>
        <w:rPr>
          <w:rFonts w:hint="default" w:ascii="Times New Roman" w:hAnsi="Times New Roman" w:eastAsia="宋体" w:cs="Times New Roman"/>
          <w:b/>
          <w:color w:val="auto"/>
          <w:sz w:val="24"/>
          <w:szCs w:val="24"/>
          <w:highlight w:val="none"/>
        </w:rPr>
        <w:fldChar w:fldCharType="separate"/>
      </w:r>
      <w:r>
        <w:rPr>
          <w:rFonts w:hint="default" w:ascii="Times New Roman" w:hAnsi="Times New Roman" w:eastAsia="宋体" w:cs="Times New Roman"/>
          <w:b/>
          <w:color w:val="auto"/>
          <w:sz w:val="24"/>
          <w:szCs w:val="24"/>
          <w:highlight w:val="none"/>
        </w:rPr>
        <w:t>5</w:t>
      </w:r>
      <w:r>
        <w:rPr>
          <w:rFonts w:hint="default" w:ascii="Times New Roman" w:hAnsi="Times New Roman" w:eastAsia="宋体" w:cs="Times New Roman"/>
          <w:b/>
          <w:color w:val="auto"/>
          <w:sz w:val="24"/>
          <w:szCs w:val="24"/>
          <w:highlight w:val="none"/>
        </w:rPr>
        <w:fldChar w:fldCharType="end"/>
      </w:r>
      <w:r>
        <w:rPr>
          <w:rFonts w:hint="default" w:ascii="Times New Roman" w:hAnsi="Times New Roman" w:eastAsia="宋体" w:cs="Times New Roman"/>
          <w:b/>
          <w:color w:val="auto"/>
          <w:sz w:val="24"/>
          <w:szCs w:val="24"/>
          <w:highlight w:val="none"/>
        </w:rPr>
        <w:fldChar w:fldCharType="end"/>
      </w:r>
    </w:p>
    <w:p w14:paraId="7A6A8038">
      <w:pPr>
        <w:keepNext w:val="0"/>
        <w:keepLines w:val="0"/>
        <w:pageBreakBefore w:val="0"/>
        <w:tabs>
          <w:tab w:val="right" w:leader="dot" w:pos="9014"/>
        </w:tabs>
        <w:kinsoku/>
        <w:wordWrap/>
        <w:overflowPunct/>
        <w:topLinePunct w:val="0"/>
        <w:autoSpaceDE/>
        <w:autoSpaceDN/>
        <w:bidi w:val="0"/>
        <w:snapToGrid/>
        <w:spacing w:line="360" w:lineRule="auto"/>
        <w:ind w:left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_Toc8597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2.1监测因子</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_Toc8597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98EB5C7">
      <w:pPr>
        <w:keepNext w:val="0"/>
        <w:keepLines w:val="0"/>
        <w:pageBreakBefore w:val="0"/>
        <w:tabs>
          <w:tab w:val="right" w:leader="dot" w:pos="9014"/>
        </w:tabs>
        <w:kinsoku/>
        <w:wordWrap/>
        <w:overflowPunct/>
        <w:topLinePunct w:val="0"/>
        <w:autoSpaceDE/>
        <w:autoSpaceDN/>
        <w:bidi w:val="0"/>
        <w:snapToGrid/>
        <w:spacing w:line="360" w:lineRule="auto"/>
        <w:ind w:left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rPr>
        <w:t>2.2监测</w:t>
      </w:r>
      <w:r>
        <w:rPr>
          <w:rFonts w:hint="default" w:ascii="Times New Roman" w:hAnsi="Times New Roman" w:eastAsia="宋体" w:cs="Times New Roman"/>
          <w:bCs/>
          <w:color w:val="auto"/>
          <w:sz w:val="24"/>
          <w:szCs w:val="24"/>
          <w:highlight w:val="none"/>
          <w:lang w:val="en-US" w:eastAsia="zh-CN"/>
        </w:rPr>
        <w:t>点位</w:t>
      </w:r>
      <w:r>
        <w:rPr>
          <w:rFonts w:hint="default" w:ascii="Times New Roman" w:hAnsi="Times New Roman" w:eastAsia="宋体" w:cs="Times New Roman"/>
          <w:bCs/>
          <w:color w:val="auto"/>
          <w:sz w:val="24"/>
          <w:szCs w:val="24"/>
          <w:highlight w:val="none"/>
        </w:rPr>
        <w:t>及</w:t>
      </w:r>
      <w:r>
        <w:rPr>
          <w:rFonts w:hint="default" w:ascii="Times New Roman" w:hAnsi="Times New Roman" w:eastAsia="宋体" w:cs="Times New Roman"/>
          <w:bCs/>
          <w:color w:val="auto"/>
          <w:sz w:val="24"/>
          <w:szCs w:val="24"/>
          <w:highlight w:val="none"/>
          <w:lang w:val="en-US" w:eastAsia="zh-CN"/>
        </w:rPr>
        <w:t>代表性</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0B536ED">
      <w:pPr>
        <w:keepNext w:val="0"/>
        <w:keepLines w:val="0"/>
        <w:pageBreakBefore w:val="0"/>
        <w:tabs>
          <w:tab w:val="right" w:leader="dot" w:pos="9014"/>
        </w:tabs>
        <w:kinsoku/>
        <w:wordWrap/>
        <w:overflowPunct/>
        <w:topLinePunct w:val="0"/>
        <w:autoSpaceDE/>
        <w:autoSpaceDN/>
        <w:bidi w:val="0"/>
        <w:snapToGrid/>
        <w:spacing w:line="360" w:lineRule="auto"/>
        <w:ind w:left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_Toc15273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2.3监测频次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_Toc15273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2C4CE27">
      <w:pPr>
        <w:keepNext w:val="0"/>
        <w:keepLines w:val="0"/>
        <w:pageBreakBefore w:val="0"/>
        <w:tabs>
          <w:tab w:val="right" w:leader="dot" w:pos="9014"/>
        </w:tabs>
        <w:kinsoku/>
        <w:wordWrap/>
        <w:overflowPunct/>
        <w:topLinePunct w:val="0"/>
        <w:autoSpaceDE/>
        <w:autoSpaceDN/>
        <w:bidi w:val="0"/>
        <w:snapToGrid/>
        <w:spacing w:line="360" w:lineRule="auto"/>
        <w:ind w:left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_Toc9471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监测时间及监测条件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_Toc9471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06C4156">
      <w:pPr>
        <w:keepNext w:val="0"/>
        <w:keepLines w:val="0"/>
        <w:pageBreakBefore w:val="0"/>
        <w:tabs>
          <w:tab w:val="right" w:leader="dot" w:pos="9014"/>
        </w:tabs>
        <w:kinsoku/>
        <w:wordWrap/>
        <w:overflowPunct/>
        <w:topLinePunct w:val="0"/>
        <w:autoSpaceDE/>
        <w:autoSpaceDN/>
        <w:bidi w:val="0"/>
        <w:snapToGrid/>
        <w:spacing w:line="360" w:lineRule="auto"/>
        <w:ind w:left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_Toc10071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rPr>
        <w:t>2.5监测</w:t>
      </w:r>
      <w:r>
        <w:rPr>
          <w:rFonts w:hint="default" w:ascii="Times New Roman" w:hAnsi="Times New Roman" w:eastAsia="宋体" w:cs="Times New Roman"/>
          <w:color w:val="auto"/>
          <w:sz w:val="24"/>
          <w:szCs w:val="24"/>
          <w:highlight w:val="none"/>
        </w:rPr>
        <w:t>方法</w:t>
      </w:r>
      <w:r>
        <w:rPr>
          <w:rFonts w:hint="default" w:ascii="Times New Roman" w:hAnsi="Times New Roman" w:eastAsia="宋体" w:cs="Times New Roman"/>
          <w:bCs/>
          <w:color w:val="auto"/>
          <w:sz w:val="24"/>
          <w:szCs w:val="24"/>
          <w:highlight w:val="none"/>
        </w:rPr>
        <w:t>及仪器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_Toc10071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5546F96">
      <w:pPr>
        <w:keepNext w:val="0"/>
        <w:keepLines w:val="0"/>
        <w:pageBreakBefore w:val="0"/>
        <w:tabs>
          <w:tab w:val="right" w:leader="dot" w:pos="9014"/>
        </w:tabs>
        <w:kinsoku/>
        <w:wordWrap/>
        <w:overflowPunct/>
        <w:topLinePunct w:val="0"/>
        <w:autoSpaceDE/>
        <w:autoSpaceDN/>
        <w:bidi w:val="0"/>
        <w:snapToGrid/>
        <w:spacing w:line="360" w:lineRule="auto"/>
        <w:ind w:left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_Toc21106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监测结果及分析</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_Toc21106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7B20AA8">
      <w:pPr>
        <w:keepNext w:val="0"/>
        <w:keepLines w:val="0"/>
        <w:pageBreakBefore w:val="0"/>
        <w:tabs>
          <w:tab w:val="right" w:leader="dot" w:pos="9014"/>
        </w:tabs>
        <w:kinsoku/>
        <w:wordWrap/>
        <w:overflowPunct/>
        <w:topLinePunct w:val="0"/>
        <w:autoSpaceDE/>
        <w:autoSpaceDN/>
        <w:bidi w:val="0"/>
        <w:snapToGrid/>
        <w:spacing w:line="360" w:lineRule="auto"/>
        <w:ind w:leftChars="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fldChar w:fldCharType="begin"/>
      </w:r>
      <w:r>
        <w:rPr>
          <w:rFonts w:hint="default" w:ascii="Times New Roman" w:hAnsi="Times New Roman" w:eastAsia="宋体" w:cs="Times New Roman"/>
          <w:b/>
          <w:color w:val="auto"/>
          <w:sz w:val="24"/>
          <w:szCs w:val="24"/>
          <w:highlight w:val="none"/>
        </w:rPr>
        <w:instrText xml:space="preserve"> HYPERLINK \l _Toc13095 </w:instrText>
      </w:r>
      <w:r>
        <w:rPr>
          <w:rFonts w:hint="default" w:ascii="Times New Roman" w:hAnsi="Times New Roman" w:eastAsia="宋体" w:cs="Times New Roman"/>
          <w:b/>
          <w:color w:val="auto"/>
          <w:sz w:val="24"/>
          <w:szCs w:val="24"/>
          <w:highlight w:val="none"/>
        </w:rPr>
        <w:fldChar w:fldCharType="separate"/>
      </w:r>
      <w:r>
        <w:rPr>
          <w:rFonts w:hint="default" w:ascii="Times New Roman" w:hAnsi="Times New Roman" w:eastAsia="宋体" w:cs="Times New Roman"/>
          <w:b/>
          <w:color w:val="auto"/>
          <w:kern w:val="32"/>
          <w:position w:val="14"/>
          <w:sz w:val="24"/>
          <w:szCs w:val="24"/>
          <w:highlight w:val="none"/>
        </w:rPr>
        <w:t>3电磁环境影响预测与评价</w:t>
      </w:r>
      <w:r>
        <w:rPr>
          <w:rFonts w:hint="default" w:ascii="Times New Roman" w:hAnsi="Times New Roman" w:eastAsia="宋体" w:cs="Times New Roman"/>
          <w:b/>
          <w:color w:val="auto"/>
          <w:sz w:val="24"/>
          <w:szCs w:val="24"/>
          <w:highlight w:val="none"/>
        </w:rPr>
        <w:tab/>
      </w:r>
      <w:r>
        <w:rPr>
          <w:rFonts w:hint="default" w:ascii="Times New Roman" w:hAnsi="Times New Roman" w:eastAsia="宋体" w:cs="Times New Roman"/>
          <w:b/>
          <w:color w:val="auto"/>
          <w:sz w:val="24"/>
          <w:szCs w:val="24"/>
          <w:highlight w:val="none"/>
        </w:rPr>
        <w:fldChar w:fldCharType="begin"/>
      </w:r>
      <w:r>
        <w:rPr>
          <w:rFonts w:hint="default" w:ascii="Times New Roman" w:hAnsi="Times New Roman" w:eastAsia="宋体" w:cs="Times New Roman"/>
          <w:b/>
          <w:color w:val="auto"/>
          <w:sz w:val="24"/>
          <w:szCs w:val="24"/>
          <w:highlight w:val="none"/>
        </w:rPr>
        <w:instrText xml:space="preserve"> PAGEREF _Toc13095 \h </w:instrText>
      </w:r>
      <w:r>
        <w:rPr>
          <w:rFonts w:hint="default" w:ascii="Times New Roman" w:hAnsi="Times New Roman" w:eastAsia="宋体" w:cs="Times New Roman"/>
          <w:b/>
          <w:color w:val="auto"/>
          <w:sz w:val="24"/>
          <w:szCs w:val="24"/>
          <w:highlight w:val="none"/>
        </w:rPr>
        <w:fldChar w:fldCharType="separate"/>
      </w:r>
      <w:r>
        <w:rPr>
          <w:rFonts w:hint="default" w:ascii="Times New Roman" w:hAnsi="Times New Roman" w:eastAsia="宋体" w:cs="Times New Roman"/>
          <w:b/>
          <w:color w:val="auto"/>
          <w:sz w:val="24"/>
          <w:szCs w:val="24"/>
          <w:highlight w:val="none"/>
        </w:rPr>
        <w:t>9</w:t>
      </w:r>
      <w:r>
        <w:rPr>
          <w:rFonts w:hint="default" w:ascii="Times New Roman" w:hAnsi="Times New Roman" w:eastAsia="宋体" w:cs="Times New Roman"/>
          <w:b/>
          <w:color w:val="auto"/>
          <w:sz w:val="24"/>
          <w:szCs w:val="24"/>
          <w:highlight w:val="none"/>
        </w:rPr>
        <w:fldChar w:fldCharType="end"/>
      </w:r>
      <w:r>
        <w:rPr>
          <w:rFonts w:hint="default" w:ascii="Times New Roman" w:hAnsi="Times New Roman" w:eastAsia="宋体" w:cs="Times New Roman"/>
          <w:b/>
          <w:color w:val="auto"/>
          <w:sz w:val="24"/>
          <w:szCs w:val="24"/>
          <w:highlight w:val="none"/>
        </w:rPr>
        <w:fldChar w:fldCharType="end"/>
      </w:r>
    </w:p>
    <w:p w14:paraId="1413ACCD">
      <w:pPr>
        <w:keepNext w:val="0"/>
        <w:keepLines w:val="0"/>
        <w:pageBreakBefore w:val="0"/>
        <w:tabs>
          <w:tab w:val="right" w:leader="dot" w:pos="9014"/>
        </w:tabs>
        <w:kinsoku/>
        <w:wordWrap/>
        <w:overflowPunct/>
        <w:topLinePunct w:val="0"/>
        <w:autoSpaceDE/>
        <w:autoSpaceDN/>
        <w:bidi w:val="0"/>
        <w:snapToGrid/>
        <w:spacing w:line="360" w:lineRule="auto"/>
        <w:ind w:leftChars="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fldChar w:fldCharType="begin"/>
      </w:r>
      <w:r>
        <w:rPr>
          <w:rFonts w:hint="default" w:ascii="Times New Roman" w:hAnsi="Times New Roman" w:eastAsia="宋体" w:cs="Times New Roman"/>
          <w:b/>
          <w:color w:val="auto"/>
          <w:sz w:val="24"/>
          <w:szCs w:val="24"/>
          <w:highlight w:val="none"/>
        </w:rPr>
        <w:instrText xml:space="preserve"> HYPERLINK \l _Toc22510 </w:instrText>
      </w:r>
      <w:r>
        <w:rPr>
          <w:rFonts w:hint="default" w:ascii="Times New Roman" w:hAnsi="Times New Roman" w:eastAsia="宋体" w:cs="Times New Roman"/>
          <w:b/>
          <w:color w:val="auto"/>
          <w:sz w:val="24"/>
          <w:szCs w:val="24"/>
          <w:highlight w:val="none"/>
        </w:rPr>
        <w:fldChar w:fldCharType="separate"/>
      </w:r>
      <w:r>
        <w:rPr>
          <w:rFonts w:hint="default" w:ascii="Times New Roman" w:hAnsi="Times New Roman" w:eastAsia="宋体" w:cs="Times New Roman"/>
          <w:b/>
          <w:color w:val="auto"/>
          <w:kern w:val="32"/>
          <w:position w:val="14"/>
          <w:sz w:val="24"/>
          <w:szCs w:val="24"/>
          <w:highlight w:val="none"/>
        </w:rPr>
        <w:t>4电磁环境</w:t>
      </w:r>
      <w:r>
        <w:rPr>
          <w:rFonts w:hint="default" w:ascii="Times New Roman" w:hAnsi="Times New Roman" w:eastAsia="宋体" w:cs="Times New Roman"/>
          <w:b/>
          <w:color w:val="auto"/>
          <w:kern w:val="32"/>
          <w:position w:val="14"/>
          <w:sz w:val="24"/>
          <w:szCs w:val="24"/>
          <w:highlight w:val="none"/>
          <w:lang w:val="en-US" w:eastAsia="zh-CN"/>
        </w:rPr>
        <w:t>保护措施</w:t>
      </w:r>
      <w:r>
        <w:rPr>
          <w:rFonts w:hint="default" w:ascii="Times New Roman" w:hAnsi="Times New Roman" w:eastAsia="宋体" w:cs="Times New Roman"/>
          <w:b/>
          <w:color w:val="auto"/>
          <w:sz w:val="24"/>
          <w:szCs w:val="24"/>
          <w:highlight w:val="none"/>
        </w:rPr>
        <w:tab/>
      </w:r>
      <w:r>
        <w:rPr>
          <w:rFonts w:hint="default" w:ascii="Times New Roman" w:hAnsi="Times New Roman" w:eastAsia="宋体" w:cs="Times New Roman"/>
          <w:b/>
          <w:color w:val="auto"/>
          <w:sz w:val="24"/>
          <w:szCs w:val="24"/>
          <w:highlight w:val="none"/>
        </w:rPr>
        <w:fldChar w:fldCharType="begin"/>
      </w:r>
      <w:r>
        <w:rPr>
          <w:rFonts w:hint="default" w:ascii="Times New Roman" w:hAnsi="Times New Roman" w:eastAsia="宋体" w:cs="Times New Roman"/>
          <w:b/>
          <w:color w:val="auto"/>
          <w:sz w:val="24"/>
          <w:szCs w:val="24"/>
          <w:highlight w:val="none"/>
        </w:rPr>
        <w:instrText xml:space="preserve"> PAGEREF _Toc22510 \h </w:instrText>
      </w:r>
      <w:r>
        <w:rPr>
          <w:rFonts w:hint="default" w:ascii="Times New Roman" w:hAnsi="Times New Roman" w:eastAsia="宋体" w:cs="Times New Roman"/>
          <w:b/>
          <w:color w:val="auto"/>
          <w:sz w:val="24"/>
          <w:szCs w:val="24"/>
          <w:highlight w:val="none"/>
        </w:rPr>
        <w:fldChar w:fldCharType="separate"/>
      </w:r>
      <w:r>
        <w:rPr>
          <w:rFonts w:hint="default" w:ascii="Times New Roman" w:hAnsi="Times New Roman" w:eastAsia="宋体" w:cs="Times New Roman"/>
          <w:b/>
          <w:color w:val="auto"/>
          <w:sz w:val="24"/>
          <w:szCs w:val="24"/>
          <w:highlight w:val="none"/>
        </w:rPr>
        <w:t>20</w:t>
      </w:r>
      <w:r>
        <w:rPr>
          <w:rFonts w:hint="default" w:ascii="Times New Roman" w:hAnsi="Times New Roman" w:eastAsia="宋体" w:cs="Times New Roman"/>
          <w:b/>
          <w:color w:val="auto"/>
          <w:sz w:val="24"/>
          <w:szCs w:val="24"/>
          <w:highlight w:val="none"/>
        </w:rPr>
        <w:fldChar w:fldCharType="end"/>
      </w:r>
      <w:r>
        <w:rPr>
          <w:rFonts w:hint="default" w:ascii="Times New Roman" w:hAnsi="Times New Roman" w:eastAsia="宋体" w:cs="Times New Roman"/>
          <w:b/>
          <w:color w:val="auto"/>
          <w:sz w:val="24"/>
          <w:szCs w:val="24"/>
          <w:highlight w:val="none"/>
        </w:rPr>
        <w:fldChar w:fldCharType="end"/>
      </w:r>
    </w:p>
    <w:p w14:paraId="707F6DCE">
      <w:pPr>
        <w:keepNext w:val="0"/>
        <w:keepLines w:val="0"/>
        <w:pageBreakBefore w:val="0"/>
        <w:tabs>
          <w:tab w:val="right" w:leader="dot" w:pos="9014"/>
        </w:tabs>
        <w:kinsoku/>
        <w:wordWrap/>
        <w:overflowPunct/>
        <w:topLinePunct w:val="0"/>
        <w:autoSpaceDE/>
        <w:autoSpaceDN/>
        <w:bidi w:val="0"/>
        <w:snapToGrid/>
        <w:spacing w:line="360" w:lineRule="auto"/>
        <w:ind w:leftChars="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fldChar w:fldCharType="begin"/>
      </w:r>
      <w:r>
        <w:rPr>
          <w:rFonts w:hint="default" w:ascii="Times New Roman" w:hAnsi="Times New Roman" w:eastAsia="宋体" w:cs="Times New Roman"/>
          <w:b/>
          <w:color w:val="auto"/>
          <w:sz w:val="24"/>
          <w:szCs w:val="24"/>
          <w:highlight w:val="none"/>
        </w:rPr>
        <w:instrText xml:space="preserve"> HYPERLINK \l _Toc11880 </w:instrText>
      </w:r>
      <w:r>
        <w:rPr>
          <w:rFonts w:hint="default" w:ascii="Times New Roman" w:hAnsi="Times New Roman" w:eastAsia="宋体" w:cs="Times New Roman"/>
          <w:b/>
          <w:color w:val="auto"/>
          <w:sz w:val="24"/>
          <w:szCs w:val="24"/>
          <w:highlight w:val="none"/>
        </w:rPr>
        <w:fldChar w:fldCharType="separate"/>
      </w:r>
      <w:r>
        <w:rPr>
          <w:rFonts w:hint="default" w:ascii="Times New Roman" w:hAnsi="Times New Roman" w:eastAsia="宋体" w:cs="Times New Roman"/>
          <w:b/>
          <w:bCs/>
          <w:color w:val="auto"/>
          <w:kern w:val="32"/>
          <w:position w:val="14"/>
          <w:sz w:val="24"/>
          <w:szCs w:val="24"/>
          <w:highlight w:val="none"/>
          <w:lang w:val="en-US" w:eastAsia="zh-CN"/>
        </w:rPr>
        <w:t>5</w:t>
      </w:r>
      <w:r>
        <w:rPr>
          <w:rFonts w:hint="default" w:ascii="Times New Roman" w:hAnsi="Times New Roman" w:eastAsia="宋体" w:cs="Times New Roman"/>
          <w:b/>
          <w:bCs/>
          <w:color w:val="auto"/>
          <w:kern w:val="32"/>
          <w:position w:val="14"/>
          <w:sz w:val="24"/>
          <w:szCs w:val="24"/>
          <w:highlight w:val="none"/>
        </w:rPr>
        <w:t>电磁环境影响评价专题结论</w:t>
      </w:r>
      <w:r>
        <w:rPr>
          <w:rFonts w:hint="default" w:ascii="Times New Roman" w:hAnsi="Times New Roman" w:eastAsia="宋体" w:cs="Times New Roman"/>
          <w:b/>
          <w:color w:val="auto"/>
          <w:sz w:val="24"/>
          <w:szCs w:val="24"/>
          <w:highlight w:val="none"/>
        </w:rPr>
        <w:tab/>
      </w:r>
      <w:r>
        <w:rPr>
          <w:rFonts w:hint="default" w:ascii="Times New Roman" w:hAnsi="Times New Roman" w:eastAsia="宋体" w:cs="Times New Roman"/>
          <w:b/>
          <w:color w:val="auto"/>
          <w:sz w:val="24"/>
          <w:szCs w:val="24"/>
          <w:highlight w:val="none"/>
        </w:rPr>
        <w:fldChar w:fldCharType="begin"/>
      </w:r>
      <w:r>
        <w:rPr>
          <w:rFonts w:hint="default" w:ascii="Times New Roman" w:hAnsi="Times New Roman" w:eastAsia="宋体" w:cs="Times New Roman"/>
          <w:b/>
          <w:color w:val="auto"/>
          <w:sz w:val="24"/>
          <w:szCs w:val="24"/>
          <w:highlight w:val="none"/>
        </w:rPr>
        <w:instrText xml:space="preserve"> PAGEREF _Toc11880 \h </w:instrText>
      </w:r>
      <w:r>
        <w:rPr>
          <w:rFonts w:hint="default" w:ascii="Times New Roman" w:hAnsi="Times New Roman" w:eastAsia="宋体" w:cs="Times New Roman"/>
          <w:b/>
          <w:color w:val="auto"/>
          <w:sz w:val="24"/>
          <w:szCs w:val="24"/>
          <w:highlight w:val="none"/>
        </w:rPr>
        <w:fldChar w:fldCharType="separate"/>
      </w:r>
      <w:r>
        <w:rPr>
          <w:rFonts w:hint="default" w:ascii="Times New Roman" w:hAnsi="Times New Roman" w:eastAsia="宋体" w:cs="Times New Roman"/>
          <w:b/>
          <w:color w:val="auto"/>
          <w:sz w:val="24"/>
          <w:szCs w:val="24"/>
          <w:highlight w:val="none"/>
        </w:rPr>
        <w:t>30</w:t>
      </w:r>
      <w:r>
        <w:rPr>
          <w:rFonts w:hint="default" w:ascii="Times New Roman" w:hAnsi="Times New Roman" w:eastAsia="宋体" w:cs="Times New Roman"/>
          <w:b/>
          <w:color w:val="auto"/>
          <w:sz w:val="24"/>
          <w:szCs w:val="24"/>
          <w:highlight w:val="none"/>
        </w:rPr>
        <w:fldChar w:fldCharType="end"/>
      </w:r>
      <w:r>
        <w:rPr>
          <w:rFonts w:hint="default" w:ascii="Times New Roman" w:hAnsi="Times New Roman" w:eastAsia="宋体" w:cs="Times New Roman"/>
          <w:b/>
          <w:color w:val="auto"/>
          <w:sz w:val="24"/>
          <w:szCs w:val="24"/>
          <w:highlight w:val="none"/>
        </w:rPr>
        <w:fldChar w:fldCharType="end"/>
      </w:r>
    </w:p>
    <w:p w14:paraId="0089659D">
      <w:pPr>
        <w:keepNext w:val="0"/>
        <w:keepLines w:val="0"/>
        <w:pageBreakBefore w:val="0"/>
        <w:tabs>
          <w:tab w:val="right" w:leader="dot" w:pos="9014"/>
        </w:tabs>
        <w:kinsoku/>
        <w:wordWrap/>
        <w:overflowPunct/>
        <w:topLinePunct w:val="0"/>
        <w:autoSpaceDE/>
        <w:autoSpaceDN/>
        <w:bidi w:val="0"/>
        <w:snapToGrid/>
        <w:spacing w:line="360" w:lineRule="auto"/>
        <w:ind w:left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.1主要结论</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_Toc3206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F09518B">
      <w:pPr>
        <w:keepNext w:val="0"/>
        <w:keepLines w:val="0"/>
        <w:pageBreakBefore w:val="0"/>
        <w:tabs>
          <w:tab w:val="right" w:leader="dot" w:pos="9014"/>
        </w:tabs>
        <w:kinsoku/>
        <w:wordWrap/>
        <w:overflowPunct/>
        <w:topLinePunct w:val="0"/>
        <w:autoSpaceDE/>
        <w:autoSpaceDN/>
        <w:bidi w:val="0"/>
        <w:snapToGrid/>
        <w:spacing w:line="360" w:lineRule="auto"/>
        <w:ind w:left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_Toc2685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.2电磁环境保护措施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_Toc2685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1135EFF">
      <w:pPr>
        <w:keepNext w:val="0"/>
        <w:keepLines w:val="0"/>
        <w:pageBreakBefore w:val="0"/>
        <w:tabs>
          <w:tab w:val="right" w:leader="dot" w:pos="9014"/>
        </w:tabs>
        <w:kinsoku/>
        <w:wordWrap/>
        <w:overflowPunct/>
        <w:topLinePunct w:val="0"/>
        <w:autoSpaceDE/>
        <w:autoSpaceDN/>
        <w:bidi w:val="0"/>
        <w:snapToGrid/>
        <w:spacing w:line="360" w:lineRule="auto"/>
        <w:ind w:left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_Toc20694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.3建议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_Toc20694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2A4F179">
      <w:pPr>
        <w:keepNext w:val="0"/>
        <w:keepLines w:val="0"/>
        <w:pageBreakBefore w:val="0"/>
        <w:kinsoku/>
        <w:wordWrap/>
        <w:overflowPunct/>
        <w:topLinePunct w:val="0"/>
        <w:autoSpaceDE/>
        <w:autoSpaceDN/>
        <w:bidi w:val="0"/>
        <w:snapToGrid/>
        <w:spacing w:line="360" w:lineRule="auto"/>
        <w:textAlignment w:val="auto"/>
        <w:rPr>
          <w:rFonts w:hint="default" w:ascii="Times New Roman" w:hAnsi="Times New Roman" w:cs="Times New Roman"/>
          <w:color w:val="auto"/>
          <w:highlight w:val="none"/>
        </w:rPr>
        <w:sectPr>
          <w:footerReference r:id="rId6" w:type="first"/>
          <w:footerReference r:id="rId5" w:type="default"/>
          <w:pgSz w:w="11906" w:h="16838"/>
          <w:pgMar w:top="1440" w:right="1304" w:bottom="1440" w:left="1588"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r>
        <w:rPr>
          <w:rFonts w:hint="default" w:ascii="Times New Roman" w:hAnsi="Times New Roman" w:eastAsia="宋体" w:cs="Times New Roman"/>
          <w:b/>
          <w:color w:val="auto"/>
          <w:kern w:val="2"/>
          <w:sz w:val="24"/>
          <w:szCs w:val="24"/>
          <w:highlight w:val="none"/>
          <w:lang w:val="en-US" w:eastAsia="zh-CN" w:bidi="ar-SA"/>
        </w:rPr>
        <w:fldChar w:fldCharType="end"/>
      </w:r>
    </w:p>
    <w:p w14:paraId="3D355119">
      <w:pPr>
        <w:keepNext/>
        <w:widowControl w:val="0"/>
        <w:pBdr>
          <w:bottom w:val="single" w:color="auto" w:sz="12" w:space="0"/>
        </w:pBdr>
        <w:overflowPunct w:val="0"/>
        <w:adjustRightInd w:val="0"/>
        <w:snapToGrid w:val="0"/>
        <w:spacing w:before="960" w:after="960" w:line="259" w:lineRule="auto"/>
        <w:ind w:left="0" w:firstLine="0"/>
        <w:jc w:val="both"/>
        <w:outlineLvl w:val="0"/>
        <w:rPr>
          <w:rFonts w:hint="default" w:ascii="Times New Roman" w:hAnsi="Times New Roman" w:eastAsia="黑体" w:cs="Times New Roman"/>
          <w:b/>
          <w:bCs/>
          <w:color w:val="auto"/>
          <w:kern w:val="44"/>
          <w:sz w:val="30"/>
          <w:szCs w:val="30"/>
          <w:highlight w:val="none"/>
          <w:lang w:val="en-US" w:eastAsia="zh-CN" w:bidi="ar-SA"/>
        </w:rPr>
      </w:pPr>
      <w:bookmarkStart w:id="0" w:name="_Toc4197"/>
      <w:bookmarkStart w:id="1" w:name="_Toc514425140"/>
      <w:bookmarkStart w:id="2" w:name="_Toc17131"/>
      <w:bookmarkStart w:id="3" w:name="_Toc4226"/>
      <w:bookmarkStart w:id="4" w:name="_Toc514425141"/>
      <w:bookmarkStart w:id="5" w:name="_Toc514425145"/>
      <w:bookmarkStart w:id="6" w:name="_Toc30852"/>
      <w:r>
        <w:rPr>
          <w:rFonts w:hint="default" w:ascii="Times New Roman" w:hAnsi="Times New Roman" w:eastAsia="宋体" w:cs="Times New Roman"/>
          <w:b/>
          <w:bCs/>
          <w:color w:val="auto"/>
          <w:kern w:val="32"/>
          <w:position w:val="14"/>
          <w:sz w:val="30"/>
          <w:szCs w:val="30"/>
          <w:highlight w:val="none"/>
          <w:lang w:val="en-US" w:eastAsia="zh-CN" w:bidi="ar-SA"/>
        </w:rPr>
        <w:t>1总论</w:t>
      </w:r>
      <w:bookmarkEnd w:id="0"/>
      <w:bookmarkEnd w:id="1"/>
      <w:bookmarkEnd w:id="2"/>
      <w:bookmarkEnd w:id="3"/>
    </w:p>
    <w:p w14:paraId="25917FEF">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default" w:ascii="Times New Roman" w:hAnsi="Times New Roman" w:eastAsia="宋体" w:cs="Times New Roman"/>
          <w:b/>
          <w:bCs/>
          <w:color w:val="auto"/>
          <w:kern w:val="2"/>
          <w:sz w:val="24"/>
          <w:szCs w:val="24"/>
          <w:highlight w:val="none"/>
          <w:lang w:val="en-US" w:eastAsia="zh-CN" w:bidi="ar-SA"/>
        </w:rPr>
      </w:pPr>
      <w:bookmarkStart w:id="7" w:name="_Toc10876"/>
      <w:bookmarkStart w:id="8" w:name="_Toc24112"/>
      <w:r>
        <w:rPr>
          <w:rFonts w:hint="default" w:ascii="Times New Roman" w:hAnsi="Times New Roman" w:eastAsia="宋体" w:cs="Times New Roman"/>
          <w:b/>
          <w:bCs/>
          <w:color w:val="auto"/>
          <w:kern w:val="2"/>
          <w:sz w:val="24"/>
          <w:szCs w:val="24"/>
          <w:highlight w:val="none"/>
          <w:lang w:val="en-US" w:eastAsia="zh-CN" w:bidi="ar-SA"/>
        </w:rPr>
        <w:t>1.1编制依据</w:t>
      </w:r>
      <w:bookmarkEnd w:id="7"/>
      <w:bookmarkEnd w:id="8"/>
    </w:p>
    <w:p w14:paraId="46F176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 xml:space="preserve">.1 国家法律、法规及规范性文件 </w:t>
      </w:r>
    </w:p>
    <w:p w14:paraId="46EDB3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（1）《中华人民共和国环境保护法》（修订版），国家主席令第9号公布，2015年1月1日起施行</w:t>
      </w:r>
    </w:p>
    <w:p w14:paraId="4BFDB4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（2）《中华人民共和国环境影响评价法》（2018 年修正版），中华人民共和国主席令第24号，2018年12月29日起施行</w:t>
      </w:r>
    </w:p>
    <w:p w14:paraId="4C30CA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（3）《关于印发&lt;建设项目环境影响报告表&gt;内容、格式及编制技术指南的通知》，环办环评〔2020〕33号，生态环境部办公厅，2021年4月1日起施行</w:t>
      </w:r>
    </w:p>
    <w:p w14:paraId="7CDC47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1.2.</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 xml:space="preserve"> 评价导则、技术规范 </w:t>
      </w:r>
    </w:p>
    <w:p w14:paraId="62D0CC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 xml:space="preserve">（1）《建设项目环境影响评价技术导则 总纲》（HJ2.1-2016） </w:t>
      </w:r>
    </w:p>
    <w:p w14:paraId="53129C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 xml:space="preserve">（2）《环境影响评价技术导则 输变电》（HJ24-2020） </w:t>
      </w:r>
    </w:p>
    <w:p w14:paraId="6AB23F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 xml:space="preserve">（3）《输变电建设项目环境保护技术要求》（HJ 1113-2020） </w:t>
      </w:r>
    </w:p>
    <w:p w14:paraId="67423C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 xml:space="preserve">（4）《电磁环境控制限值》（GB 8702-2014） </w:t>
      </w:r>
    </w:p>
    <w:p w14:paraId="7C4136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sz w:val="24"/>
          <w:highlight w:val="none"/>
          <w:lang w:val="en-US" w:eastAsia="zh-CN"/>
        </w:rPr>
        <w:t>（5）《交流输变电工程电磁环境监测方法（试行）》（HJ681-2013）</w:t>
      </w:r>
    </w:p>
    <w:p w14:paraId="14F0B0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w:t>
      </w:r>
      <w:r>
        <w:rPr>
          <w:rFonts w:hint="eastAsia" w:ascii="Times New Roman" w:hAnsi="Times New Roman" w:eastAsia="宋体" w:cs="Times New Roman"/>
          <w:color w:val="auto"/>
          <w:kern w:val="2"/>
          <w:sz w:val="24"/>
          <w:szCs w:val="20"/>
          <w:highlight w:val="none"/>
          <w:lang w:val="en-US" w:eastAsia="zh-CN" w:bidi="ar-SA"/>
        </w:rPr>
        <w:t>6</w:t>
      </w:r>
      <w:r>
        <w:rPr>
          <w:rFonts w:hint="default" w:ascii="Times New Roman" w:hAnsi="Times New Roman" w:eastAsia="宋体" w:cs="Times New Roman"/>
          <w:color w:val="auto"/>
          <w:kern w:val="2"/>
          <w:sz w:val="24"/>
          <w:szCs w:val="20"/>
          <w:highlight w:val="none"/>
          <w:lang w:val="en-US" w:eastAsia="zh-CN" w:bidi="ar-SA"/>
        </w:rPr>
        <w:t>）《110kV~750kV架空输电线路设计规范》（GB</w:t>
      </w:r>
      <w:r>
        <w:rPr>
          <w:rFonts w:hint="eastAsia" w:ascii="Times New Roman" w:hAnsi="Times New Roman" w:eastAsia="宋体" w:cs="Times New Roman"/>
          <w:color w:val="auto"/>
          <w:kern w:val="2"/>
          <w:sz w:val="24"/>
          <w:szCs w:val="20"/>
          <w:highlight w:val="none"/>
          <w:lang w:val="en-US" w:eastAsia="zh-CN" w:bidi="ar-SA"/>
        </w:rPr>
        <w:t xml:space="preserve"> </w:t>
      </w:r>
      <w:r>
        <w:rPr>
          <w:rFonts w:hint="default" w:ascii="Times New Roman" w:hAnsi="Times New Roman" w:eastAsia="宋体" w:cs="Times New Roman"/>
          <w:color w:val="auto"/>
          <w:kern w:val="2"/>
          <w:sz w:val="24"/>
          <w:szCs w:val="20"/>
          <w:highlight w:val="none"/>
          <w:lang w:val="en-US" w:eastAsia="zh-CN" w:bidi="ar-SA"/>
        </w:rPr>
        <w:t>50545-2010）</w:t>
      </w:r>
    </w:p>
    <w:p w14:paraId="38A65B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1.</w:t>
      </w:r>
      <w:r>
        <w:rPr>
          <w:rFonts w:hint="eastAsia" w:ascii="Times New Roman" w:hAnsi="Times New Roman" w:eastAsia="宋体" w:cs="Times New Roman"/>
          <w:color w:val="auto"/>
          <w:kern w:val="2"/>
          <w:sz w:val="24"/>
          <w:szCs w:val="20"/>
          <w:highlight w:val="none"/>
          <w:lang w:val="en-US" w:eastAsia="zh-CN" w:bidi="ar-SA"/>
        </w:rPr>
        <w:t>1</w:t>
      </w:r>
      <w:r>
        <w:rPr>
          <w:rFonts w:hint="default" w:ascii="Times New Roman" w:hAnsi="Times New Roman" w:eastAsia="宋体" w:cs="Times New Roman"/>
          <w:color w:val="auto"/>
          <w:kern w:val="2"/>
          <w:sz w:val="24"/>
          <w:szCs w:val="20"/>
          <w:highlight w:val="none"/>
          <w:lang w:val="en-US" w:eastAsia="zh-CN" w:bidi="ar-SA"/>
        </w:rPr>
        <w:t>.3 工程设计资料名称及相关资料</w:t>
      </w:r>
    </w:p>
    <w:p w14:paraId="66BAAB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（1）《福建LNG接收站项目站外供电工程初步设计说明书》，中国电建集团福建省电力勘测设计院有限公司，202</w:t>
      </w:r>
      <w:r>
        <w:rPr>
          <w:rFonts w:hint="eastAsia" w:ascii="Times New Roman" w:hAnsi="Times New Roman" w:eastAsia="宋体" w:cs="Times New Roman"/>
          <w:color w:val="auto"/>
          <w:kern w:val="2"/>
          <w:sz w:val="24"/>
          <w:szCs w:val="20"/>
          <w:highlight w:val="none"/>
          <w:lang w:val="en-US" w:eastAsia="zh-CN" w:bidi="ar-SA"/>
        </w:rPr>
        <w:t>5</w:t>
      </w:r>
      <w:r>
        <w:rPr>
          <w:rFonts w:hint="default" w:ascii="Times New Roman" w:hAnsi="Times New Roman" w:eastAsia="宋体" w:cs="Times New Roman"/>
          <w:color w:val="auto"/>
          <w:kern w:val="2"/>
          <w:sz w:val="24"/>
          <w:szCs w:val="20"/>
          <w:highlight w:val="none"/>
          <w:lang w:val="en-US" w:eastAsia="zh-CN" w:bidi="ar-SA"/>
        </w:rPr>
        <w:t>年4月</w:t>
      </w:r>
    </w:p>
    <w:p w14:paraId="49CC67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（2）《福建LNG接收站项目110kV开关站初步设计说明书》，国电建集团福建省电力勘测设计院有限公司，202</w:t>
      </w:r>
      <w:r>
        <w:rPr>
          <w:rFonts w:hint="eastAsia" w:ascii="Times New Roman" w:hAnsi="Times New Roman" w:eastAsia="宋体" w:cs="Times New Roman"/>
          <w:color w:val="auto"/>
          <w:kern w:val="2"/>
          <w:sz w:val="24"/>
          <w:szCs w:val="20"/>
          <w:highlight w:val="none"/>
          <w:lang w:val="en-US" w:eastAsia="zh-CN" w:bidi="ar-SA"/>
        </w:rPr>
        <w:t>5</w:t>
      </w:r>
      <w:r>
        <w:rPr>
          <w:rFonts w:hint="default" w:ascii="Times New Roman" w:hAnsi="Times New Roman" w:eastAsia="宋体" w:cs="Times New Roman"/>
          <w:color w:val="auto"/>
          <w:kern w:val="2"/>
          <w:sz w:val="24"/>
          <w:szCs w:val="20"/>
          <w:highlight w:val="none"/>
          <w:lang w:val="en-US" w:eastAsia="zh-CN" w:bidi="ar-SA"/>
        </w:rPr>
        <w:t>年4月</w:t>
      </w:r>
    </w:p>
    <w:p w14:paraId="70451B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（5）《福建建设咨询公司关于福建LNG接收站项目110kV开关站工程初步设计的评审意见》（闽建咨询设计初〔202</w:t>
      </w:r>
      <w:r>
        <w:rPr>
          <w:rFonts w:hint="eastAsia" w:ascii="Times New Roman" w:hAnsi="Times New Roman" w:eastAsia="宋体" w:cs="Times New Roman"/>
          <w:color w:val="auto"/>
          <w:kern w:val="2"/>
          <w:sz w:val="24"/>
          <w:szCs w:val="20"/>
          <w:highlight w:val="none"/>
          <w:lang w:val="en-US" w:eastAsia="zh-CN" w:bidi="ar-SA"/>
        </w:rPr>
        <w:t>5</w:t>
      </w:r>
      <w:r>
        <w:rPr>
          <w:rFonts w:hint="default" w:ascii="Times New Roman" w:hAnsi="Times New Roman" w:eastAsia="宋体" w:cs="Times New Roman"/>
          <w:color w:val="auto"/>
          <w:kern w:val="2"/>
          <w:sz w:val="24"/>
          <w:szCs w:val="20"/>
          <w:highlight w:val="none"/>
          <w:lang w:val="en-US" w:eastAsia="zh-CN" w:bidi="ar-SA"/>
        </w:rPr>
        <w:t>〕</w:t>
      </w:r>
      <w:r>
        <w:rPr>
          <w:rFonts w:hint="eastAsia" w:ascii="Times New Roman" w:hAnsi="Times New Roman" w:eastAsia="宋体" w:cs="Times New Roman"/>
          <w:color w:val="auto"/>
          <w:kern w:val="2"/>
          <w:sz w:val="24"/>
          <w:szCs w:val="20"/>
          <w:highlight w:val="none"/>
          <w:lang w:val="en-US" w:eastAsia="zh-CN" w:bidi="ar-SA"/>
        </w:rPr>
        <w:t>15</w:t>
      </w:r>
      <w:r>
        <w:rPr>
          <w:rFonts w:hint="default" w:ascii="Times New Roman" w:hAnsi="Times New Roman" w:eastAsia="宋体" w:cs="Times New Roman"/>
          <w:color w:val="auto"/>
          <w:kern w:val="2"/>
          <w:sz w:val="24"/>
          <w:szCs w:val="20"/>
          <w:highlight w:val="none"/>
          <w:lang w:val="en-US" w:eastAsia="zh-CN" w:bidi="ar-SA"/>
        </w:rPr>
        <w:t>号）</w:t>
      </w:r>
    </w:p>
    <w:p w14:paraId="4BB9CB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（6）《关于福建LNG接收站项目站外供电工程项目核准的批复》（融发改审批〔202</w:t>
      </w:r>
      <w:r>
        <w:rPr>
          <w:rFonts w:hint="eastAsia" w:ascii="Times New Roman" w:hAnsi="Times New Roman" w:eastAsia="宋体" w:cs="Times New Roman"/>
          <w:color w:val="auto"/>
          <w:kern w:val="2"/>
          <w:sz w:val="24"/>
          <w:szCs w:val="20"/>
          <w:highlight w:val="none"/>
          <w:lang w:val="en-US" w:eastAsia="zh-CN" w:bidi="ar-SA"/>
        </w:rPr>
        <w:t>5</w:t>
      </w:r>
      <w:r>
        <w:rPr>
          <w:rFonts w:hint="default" w:ascii="Times New Roman" w:hAnsi="Times New Roman" w:eastAsia="宋体" w:cs="Times New Roman"/>
          <w:color w:val="auto"/>
          <w:kern w:val="2"/>
          <w:sz w:val="24"/>
          <w:szCs w:val="20"/>
          <w:highlight w:val="none"/>
          <w:lang w:val="en-US" w:eastAsia="zh-CN" w:bidi="ar-SA"/>
        </w:rPr>
        <w:t>〕</w:t>
      </w:r>
      <w:r>
        <w:rPr>
          <w:rFonts w:hint="eastAsia" w:ascii="Times New Roman" w:hAnsi="Times New Roman" w:eastAsia="宋体" w:cs="Times New Roman"/>
          <w:color w:val="auto"/>
          <w:kern w:val="2"/>
          <w:sz w:val="24"/>
          <w:szCs w:val="20"/>
          <w:highlight w:val="none"/>
          <w:lang w:val="en-US" w:eastAsia="zh-CN" w:bidi="ar-SA"/>
        </w:rPr>
        <w:t>92</w:t>
      </w:r>
      <w:r>
        <w:rPr>
          <w:rFonts w:hint="default" w:ascii="Times New Roman" w:hAnsi="Times New Roman" w:eastAsia="宋体" w:cs="Times New Roman"/>
          <w:color w:val="auto"/>
          <w:kern w:val="2"/>
          <w:sz w:val="24"/>
          <w:szCs w:val="20"/>
          <w:highlight w:val="none"/>
          <w:lang w:val="en-US" w:eastAsia="zh-CN" w:bidi="ar-SA"/>
        </w:rPr>
        <w:t>号）</w:t>
      </w:r>
    </w:p>
    <w:p w14:paraId="4D1E0A80">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default" w:ascii="Times New Roman" w:hAnsi="Times New Roman" w:eastAsia="黑体" w:cs="Times New Roman"/>
          <w:b/>
          <w:bCs/>
          <w:color w:val="auto"/>
          <w:kern w:val="0"/>
          <w:sz w:val="28"/>
          <w:szCs w:val="21"/>
          <w:highlight w:val="none"/>
          <w:lang w:val="en-US" w:eastAsia="zh-CN" w:bidi="ar"/>
        </w:rPr>
      </w:pPr>
      <w:bookmarkStart w:id="9" w:name="_Toc17407"/>
      <w:bookmarkStart w:id="10" w:name="_Toc5600"/>
      <w:r>
        <w:rPr>
          <w:rFonts w:hint="default" w:ascii="Times New Roman" w:hAnsi="Times New Roman" w:eastAsia="宋体" w:cs="Times New Roman"/>
          <w:b/>
          <w:bCs/>
          <w:color w:val="auto"/>
          <w:kern w:val="2"/>
          <w:sz w:val="24"/>
          <w:szCs w:val="24"/>
          <w:highlight w:val="none"/>
          <w:lang w:val="en-US" w:eastAsia="zh-CN" w:bidi="ar-SA"/>
        </w:rPr>
        <w:t>1.2</w:t>
      </w:r>
      <w:bookmarkEnd w:id="9"/>
      <w:bookmarkEnd w:id="10"/>
      <w:r>
        <w:rPr>
          <w:rFonts w:hint="eastAsia" w:ascii="Times New Roman" w:hAnsi="Times New Roman" w:eastAsia="宋体" w:cs="Times New Roman"/>
          <w:b/>
          <w:bCs/>
          <w:color w:val="auto"/>
          <w:kern w:val="2"/>
          <w:sz w:val="24"/>
          <w:szCs w:val="24"/>
          <w:lang w:val="en-US" w:eastAsia="zh-CN" w:bidi="ar-SA"/>
        </w:rPr>
        <w:t>建设内容及规模</w:t>
      </w:r>
    </w:p>
    <w:p w14:paraId="2B7A105E">
      <w:pPr>
        <w:pageBreakBefore w:val="0"/>
        <w:widowControl w:val="0"/>
        <w:kinsoku/>
        <w:wordWrap/>
        <w:overflowPunct/>
        <w:topLinePunct w:val="0"/>
        <w:autoSpaceDE/>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val="en-US" w:eastAsia="zh-CN" w:bidi="ar"/>
        </w:rPr>
      </w:pPr>
      <w:r>
        <w:rPr>
          <w:rFonts w:hint="default" w:ascii="Times New Roman" w:hAnsi="Times New Roman" w:eastAsia="宋体" w:cs="Times New Roman"/>
          <w:color w:val="auto"/>
          <w:sz w:val="24"/>
          <w:highlight w:val="none"/>
          <w:lang w:bidi="ar"/>
        </w:rPr>
        <w:t>①</w:t>
      </w:r>
      <w:r>
        <w:rPr>
          <w:rFonts w:hint="eastAsia" w:ascii="Times New Roman" w:hAnsi="Times New Roman" w:eastAsia="宋体" w:cs="Times New Roman"/>
          <w:color w:val="auto"/>
          <w:sz w:val="24"/>
          <w:highlight w:val="none"/>
          <w:lang w:val="en-US" w:eastAsia="zh-CN" w:bidi="ar"/>
        </w:rPr>
        <w:t>开关站安装工程：安装主变2台（不涉及土建），容量均为31.5MVA；华塘、东瀚各1回出线；主变进线4回，采用单母线分段接线，.中性点采用110kV主变高压侧直接接地；</w:t>
      </w:r>
    </w:p>
    <w:p w14:paraId="58EEF37F">
      <w:pPr>
        <w:pageBreakBefore w:val="0"/>
        <w:widowControl w:val="0"/>
        <w:kinsoku/>
        <w:wordWrap/>
        <w:overflowPunct/>
        <w:topLinePunct w:val="0"/>
        <w:autoSpaceDE/>
        <w:autoSpaceDN w:val="0"/>
        <w:bidi w:val="0"/>
        <w:adjustRightInd/>
        <w:snapToGrid/>
        <w:spacing w:line="360" w:lineRule="auto"/>
        <w:ind w:firstLine="480" w:firstLineChars="200"/>
        <w:textAlignment w:val="auto"/>
        <w:rPr>
          <w:rFonts w:ascii="Times New Roman" w:hAnsi="Times New Roman" w:eastAsia="宋体" w:cs="Times New Roman"/>
          <w:color w:val="auto"/>
        </w:rPr>
      </w:pPr>
      <w:r>
        <w:rPr>
          <w:rFonts w:hint="eastAsia" w:ascii="Times New Roman" w:hAnsi="Times New Roman" w:eastAsia="宋体" w:cs="Times New Roman"/>
          <w:color w:val="auto"/>
          <w:sz w:val="24"/>
          <w:highlight w:val="none"/>
          <w:lang w:val="en-US" w:eastAsia="zh-CN" w:bidi="ar"/>
        </w:rPr>
        <w:t>②220kV华塘变~福建LNG接收站110kV线路：拟建</w:t>
      </w:r>
      <w:r>
        <w:rPr>
          <w:rFonts w:hint="default" w:ascii="Times New Roman" w:hAnsi="Times New Roman" w:eastAsia="宋体" w:cs="Times New Roman"/>
          <w:color w:val="auto"/>
          <w:sz w:val="24"/>
          <w:highlight w:val="none"/>
          <w:lang w:val="en-US" w:eastAsia="zh-CN" w:bidi="ar"/>
        </w:rPr>
        <w:t>线路路径长约40.18km，其中</w:t>
      </w:r>
      <w:r>
        <w:rPr>
          <w:rFonts w:hint="eastAsia" w:ascii="Times New Roman" w:hAnsi="Times New Roman" w:eastAsia="宋体" w:cs="Times New Roman"/>
          <w:color w:val="auto"/>
          <w:sz w:val="24"/>
          <w:highlight w:val="none"/>
          <w:lang w:val="en-US" w:eastAsia="zh-CN" w:bidi="ar"/>
        </w:rPr>
        <w:t>拟建</w:t>
      </w:r>
      <w:r>
        <w:rPr>
          <w:rFonts w:hint="default" w:ascii="Times New Roman" w:hAnsi="Times New Roman" w:eastAsia="宋体" w:cs="Times New Roman"/>
          <w:color w:val="auto"/>
          <w:sz w:val="24"/>
          <w:highlight w:val="none"/>
          <w:lang w:val="en-US" w:eastAsia="zh-CN" w:bidi="ar"/>
        </w:rPr>
        <w:t>单回架空线路长约36.1km，电缆路径总长约4.08km，电缆采用单、双回电缆沟敷设</w:t>
      </w:r>
      <w:r>
        <w:rPr>
          <w:rFonts w:hint="eastAsia" w:ascii="Times New Roman" w:hAnsi="Times New Roman" w:eastAsia="宋体" w:cs="Times New Roman"/>
          <w:color w:val="auto"/>
          <w:sz w:val="24"/>
          <w:highlight w:val="none"/>
          <w:lang w:eastAsia="zh-CN" w:bidi="ar"/>
        </w:rPr>
        <w:t>；</w:t>
      </w:r>
    </w:p>
    <w:p w14:paraId="046DA989">
      <w:pPr>
        <w:pageBreakBefore w:val="0"/>
        <w:widowControl w:val="0"/>
        <w:kinsoku/>
        <w:wordWrap/>
        <w:overflowPunct/>
        <w:topLinePunct w:val="0"/>
        <w:autoSpaceDE/>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bidi="ar"/>
        </w:rPr>
        <w:t>③110kV东瀚变~福建LNG接收站110kV线路：拟建</w:t>
      </w:r>
      <w:r>
        <w:rPr>
          <w:rFonts w:hint="default" w:ascii="Times New Roman" w:hAnsi="Times New Roman" w:eastAsia="宋体" w:cs="Times New Roman"/>
          <w:color w:val="auto"/>
          <w:sz w:val="24"/>
          <w:highlight w:val="none"/>
          <w:lang w:val="en-US" w:eastAsia="zh-CN" w:bidi="ar"/>
        </w:rPr>
        <w:t>线路路径长约16.15km，其中</w:t>
      </w:r>
      <w:r>
        <w:rPr>
          <w:rFonts w:hint="eastAsia" w:ascii="Times New Roman" w:hAnsi="Times New Roman" w:eastAsia="宋体" w:cs="Times New Roman"/>
          <w:color w:val="auto"/>
          <w:sz w:val="24"/>
          <w:highlight w:val="none"/>
          <w:lang w:val="en-US" w:eastAsia="zh-CN" w:bidi="ar"/>
        </w:rPr>
        <w:t>拟建</w:t>
      </w:r>
      <w:r>
        <w:rPr>
          <w:rFonts w:hint="default" w:ascii="Times New Roman" w:hAnsi="Times New Roman" w:eastAsia="宋体" w:cs="Times New Roman"/>
          <w:color w:val="auto"/>
          <w:sz w:val="24"/>
          <w:highlight w:val="none"/>
          <w:lang w:val="en-US" w:eastAsia="zh-CN" w:bidi="ar"/>
        </w:rPr>
        <w:t>单回架空线路长约14.7km，电缆路径总长约1.45km，电缆采用单、双回电缆沟敷设</w:t>
      </w:r>
      <w:r>
        <w:rPr>
          <w:rFonts w:hint="eastAsia" w:ascii="Times New Roman" w:hAnsi="Times New Roman" w:eastAsia="宋体" w:cs="Times New Roman"/>
          <w:color w:val="auto"/>
          <w:sz w:val="24"/>
          <w:highlight w:val="none"/>
          <w:lang w:val="en-US" w:eastAsia="zh-CN" w:bidi="ar"/>
        </w:rPr>
        <w:t>。</w:t>
      </w:r>
    </w:p>
    <w:p w14:paraId="5342EA20">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default" w:ascii="Times New Roman" w:hAnsi="Times New Roman" w:eastAsia="宋体" w:cs="Times New Roman"/>
          <w:b/>
          <w:bCs/>
          <w:color w:val="auto"/>
          <w:kern w:val="2"/>
          <w:sz w:val="24"/>
          <w:szCs w:val="24"/>
          <w:highlight w:val="none"/>
          <w:lang w:val="en-US" w:eastAsia="zh-CN" w:bidi="ar-SA"/>
        </w:rPr>
      </w:pPr>
      <w:bookmarkStart w:id="11" w:name="_Toc3214"/>
      <w:r>
        <w:rPr>
          <w:rFonts w:hint="default" w:ascii="Times New Roman" w:hAnsi="Times New Roman" w:eastAsia="宋体" w:cs="Times New Roman"/>
          <w:b/>
          <w:bCs/>
          <w:color w:val="auto"/>
          <w:kern w:val="2"/>
          <w:sz w:val="24"/>
          <w:szCs w:val="24"/>
          <w:highlight w:val="none"/>
          <w:lang w:val="en-US" w:eastAsia="zh-CN" w:bidi="ar-SA"/>
        </w:rPr>
        <w:t>1.3评价因子</w:t>
      </w:r>
      <w:bookmarkEnd w:id="4"/>
      <w:bookmarkEnd w:id="11"/>
    </w:p>
    <w:p w14:paraId="644ECBC8">
      <w:pPr>
        <w:pageBreakBefore w:val="0"/>
        <w:widowControl w:val="0"/>
        <w:kinsoku/>
        <w:wordWrap/>
        <w:overflowPunct/>
        <w:topLinePunct w:val="0"/>
        <w:autoSpaceDE/>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工频电场、工频磁场</w:t>
      </w:r>
    </w:p>
    <w:p w14:paraId="517B03E8">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default" w:ascii="Times New Roman" w:hAnsi="Times New Roman" w:eastAsia="宋体" w:cs="Times New Roman"/>
          <w:b/>
          <w:bCs/>
          <w:color w:val="auto"/>
          <w:kern w:val="2"/>
          <w:sz w:val="24"/>
          <w:szCs w:val="24"/>
          <w:highlight w:val="none"/>
          <w:lang w:val="en-US" w:eastAsia="zh-CN" w:bidi="ar-SA"/>
        </w:rPr>
      </w:pPr>
      <w:bookmarkStart w:id="12" w:name="_Toc20044"/>
      <w:bookmarkStart w:id="13" w:name="_Toc514425142"/>
      <w:r>
        <w:rPr>
          <w:rFonts w:hint="default" w:ascii="Times New Roman" w:hAnsi="Times New Roman" w:eastAsia="宋体" w:cs="Times New Roman"/>
          <w:b/>
          <w:bCs/>
          <w:color w:val="auto"/>
          <w:kern w:val="2"/>
          <w:sz w:val="24"/>
          <w:szCs w:val="24"/>
          <w:highlight w:val="none"/>
          <w:lang w:val="en-US" w:eastAsia="zh-CN" w:bidi="ar-SA"/>
        </w:rPr>
        <w:t>1.4评价标准</w:t>
      </w:r>
      <w:bookmarkEnd w:id="12"/>
      <w:bookmarkEnd w:id="13"/>
    </w:p>
    <w:p w14:paraId="4909EA7C">
      <w:pPr>
        <w:pageBreakBefore w:val="0"/>
        <w:widowControl w:val="0"/>
        <w:kinsoku/>
        <w:wordWrap/>
        <w:overflowPunct/>
        <w:topLinePunct w:val="0"/>
        <w:autoSpaceDE/>
        <w:autoSpaceDN w:val="0"/>
        <w:bidi w:val="0"/>
        <w:adjustRightInd/>
        <w:snapToGrid/>
        <w:spacing w:line="360" w:lineRule="auto"/>
        <w:ind w:firstLine="480"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本项目运营期工频电场、工频磁场环境执行《电磁环境控制限值》（GB</w:t>
      </w:r>
      <w:r>
        <w:rPr>
          <w:rFonts w:hint="eastAsia"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8702-2014）公众曝露控制限值，详见表1-1。</w:t>
      </w:r>
    </w:p>
    <w:p w14:paraId="448F1866">
      <w:pPr>
        <w:spacing w:line="240" w:lineRule="auto"/>
        <w:jc w:val="center"/>
        <w:rPr>
          <w:rFonts w:hint="default" w:ascii="Times New Roman" w:hAnsi="Times New Roman" w:eastAsia="黑体" w:cs="Times New Roman"/>
          <w:b/>
          <w:color w:val="auto"/>
          <w:sz w:val="24"/>
          <w:highlight w:val="none"/>
        </w:rPr>
      </w:pPr>
      <w:r>
        <w:rPr>
          <w:rFonts w:hint="default" w:ascii="Times New Roman" w:hAnsi="Times New Roman" w:eastAsia="宋体" w:cs="Times New Roman"/>
          <w:b/>
          <w:color w:val="auto"/>
          <w:sz w:val="24"/>
          <w:highlight w:val="none"/>
        </w:rPr>
        <w:t>表1-1  项目执行的电磁环境标准明细表</w:t>
      </w:r>
    </w:p>
    <w:tbl>
      <w:tblPr>
        <w:tblStyle w:val="2"/>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059"/>
        <w:gridCol w:w="2274"/>
        <w:gridCol w:w="813"/>
        <w:gridCol w:w="1116"/>
        <w:gridCol w:w="1188"/>
        <w:gridCol w:w="2780"/>
      </w:tblGrid>
      <w:tr w14:paraId="1589D3B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7" w:hRule="atLeast"/>
        </w:trPr>
        <w:tc>
          <w:tcPr>
            <w:tcW w:w="574" w:type="pct"/>
            <w:vMerge w:val="restart"/>
            <w:tcBorders>
              <w:top w:val="single" w:color="auto" w:sz="4" w:space="0"/>
              <w:left w:val="single" w:color="auto" w:sz="4" w:space="0"/>
              <w:bottom w:val="single" w:color="auto" w:sz="4" w:space="0"/>
              <w:right w:val="single" w:color="auto" w:sz="4" w:space="0"/>
            </w:tcBorders>
            <w:noWrap w:val="0"/>
            <w:vAlign w:val="center"/>
          </w:tcPr>
          <w:p w14:paraId="1E95DAE6">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要素</w:t>
            </w:r>
          </w:p>
          <w:p w14:paraId="4F2F01DC">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分类</w:t>
            </w:r>
          </w:p>
        </w:tc>
        <w:tc>
          <w:tcPr>
            <w:tcW w:w="1231" w:type="pct"/>
            <w:vMerge w:val="restart"/>
            <w:tcBorders>
              <w:top w:val="single" w:color="auto" w:sz="4" w:space="0"/>
              <w:left w:val="single" w:color="auto" w:sz="4" w:space="0"/>
              <w:bottom w:val="single" w:color="auto" w:sz="4" w:space="0"/>
              <w:right w:val="single" w:color="auto" w:sz="4" w:space="0"/>
            </w:tcBorders>
            <w:noWrap w:val="0"/>
            <w:vAlign w:val="center"/>
          </w:tcPr>
          <w:p w14:paraId="1873E602">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标准名称</w:t>
            </w:r>
          </w:p>
        </w:tc>
        <w:tc>
          <w:tcPr>
            <w:tcW w:w="440" w:type="pct"/>
            <w:vMerge w:val="restart"/>
            <w:tcBorders>
              <w:top w:val="single" w:color="auto" w:sz="4" w:space="0"/>
              <w:left w:val="single" w:color="auto" w:sz="4" w:space="0"/>
              <w:bottom w:val="single" w:color="auto" w:sz="4" w:space="0"/>
              <w:right w:val="single" w:color="auto" w:sz="4" w:space="0"/>
            </w:tcBorders>
            <w:noWrap w:val="0"/>
            <w:vAlign w:val="center"/>
          </w:tcPr>
          <w:p w14:paraId="7214D47B">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适用</w:t>
            </w:r>
          </w:p>
          <w:p w14:paraId="6EF42EA5">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类别</w:t>
            </w:r>
          </w:p>
        </w:tc>
        <w:tc>
          <w:tcPr>
            <w:tcW w:w="1247" w:type="pct"/>
            <w:gridSpan w:val="2"/>
            <w:tcBorders>
              <w:top w:val="single" w:color="auto" w:sz="4" w:space="0"/>
              <w:left w:val="single" w:color="auto" w:sz="4" w:space="0"/>
              <w:bottom w:val="single" w:color="auto" w:sz="4" w:space="0"/>
              <w:right w:val="single" w:color="auto" w:sz="4" w:space="0"/>
            </w:tcBorders>
            <w:noWrap w:val="0"/>
            <w:vAlign w:val="center"/>
          </w:tcPr>
          <w:p w14:paraId="3659FE8E">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标准值</w:t>
            </w:r>
          </w:p>
        </w:tc>
        <w:tc>
          <w:tcPr>
            <w:tcW w:w="1505" w:type="pct"/>
            <w:vMerge w:val="restart"/>
            <w:tcBorders>
              <w:top w:val="single" w:color="auto" w:sz="4" w:space="0"/>
              <w:left w:val="single" w:color="auto" w:sz="4" w:space="0"/>
              <w:bottom w:val="single" w:color="auto" w:sz="4" w:space="0"/>
              <w:right w:val="single" w:color="auto" w:sz="4" w:space="0"/>
            </w:tcBorders>
            <w:noWrap w:val="0"/>
            <w:vAlign w:val="center"/>
          </w:tcPr>
          <w:p w14:paraId="016A1CB8">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评价对象</w:t>
            </w:r>
          </w:p>
        </w:tc>
      </w:tr>
      <w:tr w14:paraId="2AC8E6F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74" w:type="pct"/>
            <w:vMerge w:val="continue"/>
            <w:tcBorders>
              <w:top w:val="single" w:color="auto" w:sz="4" w:space="0"/>
              <w:left w:val="single" w:color="auto" w:sz="4" w:space="0"/>
              <w:bottom w:val="single" w:color="auto" w:sz="4" w:space="0"/>
              <w:right w:val="single" w:color="auto" w:sz="4" w:space="0"/>
            </w:tcBorders>
            <w:noWrap w:val="0"/>
            <w:vAlign w:val="center"/>
          </w:tcPr>
          <w:p w14:paraId="0089DCC4">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rPr>
            </w:pPr>
          </w:p>
        </w:tc>
        <w:tc>
          <w:tcPr>
            <w:tcW w:w="1231" w:type="pct"/>
            <w:vMerge w:val="continue"/>
            <w:tcBorders>
              <w:top w:val="single" w:color="auto" w:sz="4" w:space="0"/>
              <w:left w:val="single" w:color="auto" w:sz="4" w:space="0"/>
              <w:bottom w:val="single" w:color="auto" w:sz="4" w:space="0"/>
              <w:right w:val="single" w:color="auto" w:sz="4" w:space="0"/>
            </w:tcBorders>
            <w:noWrap w:val="0"/>
            <w:vAlign w:val="center"/>
          </w:tcPr>
          <w:p w14:paraId="0BA05EF5">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rPr>
            </w:pPr>
          </w:p>
        </w:tc>
        <w:tc>
          <w:tcPr>
            <w:tcW w:w="440" w:type="pct"/>
            <w:vMerge w:val="continue"/>
            <w:tcBorders>
              <w:top w:val="single" w:color="auto" w:sz="4" w:space="0"/>
              <w:left w:val="single" w:color="auto" w:sz="4" w:space="0"/>
              <w:bottom w:val="single" w:color="auto" w:sz="4" w:space="0"/>
              <w:right w:val="single" w:color="auto" w:sz="4" w:space="0"/>
            </w:tcBorders>
            <w:noWrap w:val="0"/>
            <w:vAlign w:val="center"/>
          </w:tcPr>
          <w:p w14:paraId="39AACFD8">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rPr>
            </w:pPr>
          </w:p>
        </w:tc>
        <w:tc>
          <w:tcPr>
            <w:tcW w:w="604" w:type="pct"/>
            <w:tcBorders>
              <w:top w:val="single" w:color="auto" w:sz="4" w:space="0"/>
              <w:left w:val="single" w:color="auto" w:sz="4" w:space="0"/>
              <w:bottom w:val="single" w:color="auto" w:sz="4" w:space="0"/>
              <w:right w:val="single" w:color="auto" w:sz="4" w:space="0"/>
            </w:tcBorders>
            <w:noWrap w:val="0"/>
            <w:vAlign w:val="center"/>
          </w:tcPr>
          <w:p w14:paraId="334AB0DF">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参数名称</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3F44F59A">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限值</w:t>
            </w:r>
          </w:p>
        </w:tc>
        <w:tc>
          <w:tcPr>
            <w:tcW w:w="1505" w:type="pct"/>
            <w:vMerge w:val="continue"/>
            <w:tcBorders>
              <w:top w:val="single" w:color="auto" w:sz="4" w:space="0"/>
              <w:left w:val="single" w:color="auto" w:sz="4" w:space="0"/>
              <w:bottom w:val="single" w:color="auto" w:sz="4" w:space="0"/>
              <w:right w:val="single" w:color="auto" w:sz="4" w:space="0"/>
            </w:tcBorders>
            <w:noWrap w:val="0"/>
            <w:vAlign w:val="center"/>
          </w:tcPr>
          <w:p w14:paraId="16B1EA4B">
            <w:pPr>
              <w:keepNext w:val="0"/>
              <w:keepLines w:val="0"/>
              <w:widowControl w:val="0"/>
              <w:suppressLineNumbers w:val="0"/>
              <w:autoSpaceDN w:val="0"/>
              <w:adjustRightInd w:val="0"/>
              <w:snapToGrid w:val="0"/>
              <w:spacing w:before="0" w:beforeAutospacing="0" w:after="0" w:afterAutospacing="0" w:line="240" w:lineRule="auto"/>
              <w:ind w:left="0" w:right="0"/>
              <w:jc w:val="center"/>
              <w:outlineLvl w:val="9"/>
              <w:rPr>
                <w:rFonts w:hint="default" w:ascii="Times New Roman" w:hAnsi="Times New Roman" w:eastAsia="宋体" w:cs="Times New Roman"/>
                <w:b/>
                <w:bCs/>
                <w:color w:val="auto"/>
                <w:kern w:val="2"/>
                <w:sz w:val="21"/>
                <w:szCs w:val="21"/>
                <w:highlight w:val="none"/>
                <w:lang w:val="en-US" w:eastAsia="zh-CN" w:bidi="ar-SA"/>
              </w:rPr>
            </w:pPr>
          </w:p>
        </w:tc>
      </w:tr>
      <w:tr w14:paraId="11316E4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74" w:type="pct"/>
            <w:vMerge w:val="restart"/>
            <w:tcBorders>
              <w:top w:val="single" w:color="auto" w:sz="4" w:space="0"/>
              <w:left w:val="single" w:color="auto" w:sz="4" w:space="0"/>
              <w:bottom w:val="single" w:color="auto" w:sz="4" w:space="0"/>
              <w:right w:val="single" w:color="auto" w:sz="4" w:space="0"/>
            </w:tcBorders>
            <w:noWrap w:val="0"/>
            <w:vAlign w:val="center"/>
          </w:tcPr>
          <w:p w14:paraId="4EC405BD">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电磁环境</w:t>
            </w:r>
          </w:p>
        </w:tc>
        <w:tc>
          <w:tcPr>
            <w:tcW w:w="1231" w:type="pct"/>
            <w:vMerge w:val="restart"/>
            <w:tcBorders>
              <w:top w:val="single" w:color="auto" w:sz="4" w:space="0"/>
              <w:left w:val="single" w:color="auto" w:sz="4" w:space="0"/>
              <w:bottom w:val="single" w:color="auto" w:sz="4" w:space="0"/>
              <w:right w:val="single" w:color="auto" w:sz="4" w:space="0"/>
            </w:tcBorders>
            <w:noWrap w:val="0"/>
            <w:vAlign w:val="center"/>
          </w:tcPr>
          <w:p w14:paraId="2A51E9CD">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《电磁环境控制限值》</w:t>
            </w:r>
          </w:p>
          <w:p w14:paraId="7FF71FF1">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8702-2014）</w:t>
            </w:r>
          </w:p>
        </w:tc>
        <w:tc>
          <w:tcPr>
            <w:tcW w:w="440" w:type="pct"/>
            <w:vMerge w:val="restart"/>
            <w:tcBorders>
              <w:top w:val="single" w:color="auto" w:sz="4" w:space="0"/>
              <w:left w:val="single" w:color="auto" w:sz="4" w:space="0"/>
              <w:bottom w:val="single" w:color="auto" w:sz="4" w:space="0"/>
              <w:right w:val="single" w:color="auto" w:sz="4" w:space="0"/>
            </w:tcBorders>
            <w:noWrap w:val="0"/>
            <w:vAlign w:val="center"/>
          </w:tcPr>
          <w:p w14:paraId="3E2FF628">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50Hz</w:t>
            </w:r>
          </w:p>
        </w:tc>
        <w:tc>
          <w:tcPr>
            <w:tcW w:w="604" w:type="pct"/>
            <w:vMerge w:val="restart"/>
            <w:tcBorders>
              <w:top w:val="single" w:color="auto" w:sz="4" w:space="0"/>
              <w:left w:val="single" w:color="auto" w:sz="4" w:space="0"/>
              <w:bottom w:val="single" w:color="auto" w:sz="4" w:space="0"/>
              <w:right w:val="single" w:color="auto" w:sz="4" w:space="0"/>
            </w:tcBorders>
            <w:noWrap w:val="0"/>
            <w:vAlign w:val="center"/>
          </w:tcPr>
          <w:p w14:paraId="4CB19D8B">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工频电场</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5623FB2E">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4000V/m</w:t>
            </w:r>
          </w:p>
        </w:tc>
        <w:tc>
          <w:tcPr>
            <w:tcW w:w="1505" w:type="pct"/>
            <w:tcBorders>
              <w:top w:val="single" w:color="auto" w:sz="4" w:space="0"/>
              <w:left w:val="single" w:color="auto" w:sz="4" w:space="0"/>
              <w:bottom w:val="single" w:color="auto" w:sz="4" w:space="0"/>
              <w:right w:val="single" w:color="auto" w:sz="4" w:space="0"/>
            </w:tcBorders>
            <w:noWrap w:val="0"/>
            <w:vAlign w:val="center"/>
          </w:tcPr>
          <w:p w14:paraId="0CF66C9D">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评价范围内公众曝露</w:t>
            </w:r>
            <w:r>
              <w:rPr>
                <w:rFonts w:hint="eastAsia" w:ascii="Times New Roman" w:hAnsi="Times New Roman" w:eastAsia="宋体" w:cs="Times New Roman"/>
                <w:color w:val="auto"/>
                <w:highlight w:val="none"/>
                <w:lang w:val="en-US" w:eastAsia="zh-CN"/>
              </w:rPr>
              <w:t>控制</w:t>
            </w:r>
            <w:r>
              <w:rPr>
                <w:rFonts w:hint="default" w:ascii="Times New Roman" w:hAnsi="Times New Roman" w:eastAsia="宋体" w:cs="Times New Roman"/>
                <w:color w:val="auto"/>
                <w:highlight w:val="none"/>
              </w:rPr>
              <w:t>限值</w:t>
            </w:r>
          </w:p>
        </w:tc>
      </w:tr>
      <w:tr w14:paraId="34CF17D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74" w:type="pct"/>
            <w:vMerge w:val="continue"/>
            <w:tcBorders>
              <w:top w:val="single" w:color="auto" w:sz="4" w:space="0"/>
              <w:left w:val="single" w:color="auto" w:sz="4" w:space="0"/>
              <w:bottom w:val="single" w:color="auto" w:sz="4" w:space="0"/>
              <w:right w:val="single" w:color="auto" w:sz="4" w:space="0"/>
            </w:tcBorders>
            <w:noWrap w:val="0"/>
            <w:vAlign w:val="center"/>
          </w:tcPr>
          <w:p w14:paraId="2696248C">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1231" w:type="pct"/>
            <w:vMerge w:val="continue"/>
            <w:tcBorders>
              <w:top w:val="single" w:color="auto" w:sz="4" w:space="0"/>
              <w:left w:val="single" w:color="auto" w:sz="4" w:space="0"/>
              <w:bottom w:val="single" w:color="auto" w:sz="4" w:space="0"/>
              <w:right w:val="single" w:color="auto" w:sz="4" w:space="0"/>
            </w:tcBorders>
            <w:noWrap w:val="0"/>
            <w:vAlign w:val="center"/>
          </w:tcPr>
          <w:p w14:paraId="1CC2D430">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440" w:type="pct"/>
            <w:vMerge w:val="continue"/>
            <w:tcBorders>
              <w:top w:val="single" w:color="auto" w:sz="4" w:space="0"/>
              <w:left w:val="single" w:color="auto" w:sz="4" w:space="0"/>
              <w:bottom w:val="single" w:color="auto" w:sz="4" w:space="0"/>
              <w:right w:val="single" w:color="auto" w:sz="4" w:space="0"/>
            </w:tcBorders>
            <w:noWrap w:val="0"/>
            <w:vAlign w:val="center"/>
          </w:tcPr>
          <w:p w14:paraId="1894F6A8">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604" w:type="pct"/>
            <w:vMerge w:val="continue"/>
            <w:tcBorders>
              <w:top w:val="single" w:color="auto" w:sz="4" w:space="0"/>
              <w:left w:val="single" w:color="auto" w:sz="4" w:space="0"/>
              <w:bottom w:val="single" w:color="auto" w:sz="4" w:space="0"/>
              <w:right w:val="single" w:color="auto" w:sz="4" w:space="0"/>
            </w:tcBorders>
            <w:noWrap w:val="0"/>
            <w:vAlign w:val="center"/>
          </w:tcPr>
          <w:p w14:paraId="2C90D484">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643" w:type="pct"/>
            <w:tcBorders>
              <w:top w:val="single" w:color="auto" w:sz="4" w:space="0"/>
              <w:left w:val="single" w:color="auto" w:sz="4" w:space="0"/>
              <w:bottom w:val="single" w:color="auto" w:sz="4" w:space="0"/>
              <w:right w:val="single" w:color="auto" w:sz="4" w:space="0"/>
            </w:tcBorders>
            <w:noWrap w:val="0"/>
            <w:vAlign w:val="center"/>
          </w:tcPr>
          <w:p w14:paraId="2FD66B52">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10kV/m</w:t>
            </w:r>
          </w:p>
        </w:tc>
        <w:tc>
          <w:tcPr>
            <w:tcW w:w="1505" w:type="pct"/>
            <w:tcBorders>
              <w:top w:val="single" w:color="auto" w:sz="4" w:space="0"/>
              <w:left w:val="single" w:color="auto" w:sz="4" w:space="0"/>
              <w:bottom w:val="single" w:color="auto" w:sz="4" w:space="0"/>
              <w:right w:val="single" w:color="auto" w:sz="4" w:space="0"/>
            </w:tcBorders>
            <w:noWrap w:val="0"/>
            <w:vAlign w:val="center"/>
          </w:tcPr>
          <w:p w14:paraId="1C268F2B">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架空输电线路线下的耕地、园地、牧草地、畜禽饲养地、养殖水面、道路等场所</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0"/>
                <w:sz w:val="21"/>
                <w:szCs w:val="21"/>
                <w:highlight w:val="none"/>
                <w:lang w:eastAsia="zh-CN"/>
              </w:rPr>
              <w:t>且应给出警示和防护指示标志</w:t>
            </w:r>
          </w:p>
        </w:tc>
      </w:tr>
      <w:tr w14:paraId="0435D6B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74" w:type="pct"/>
            <w:vMerge w:val="continue"/>
            <w:tcBorders>
              <w:top w:val="single" w:color="auto" w:sz="4" w:space="0"/>
              <w:left w:val="single" w:color="auto" w:sz="4" w:space="0"/>
              <w:bottom w:val="single" w:color="auto" w:sz="4" w:space="0"/>
              <w:right w:val="single" w:color="auto" w:sz="4" w:space="0"/>
            </w:tcBorders>
            <w:noWrap w:val="0"/>
            <w:vAlign w:val="center"/>
          </w:tcPr>
          <w:p w14:paraId="25649477">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1231" w:type="pct"/>
            <w:vMerge w:val="continue"/>
            <w:tcBorders>
              <w:top w:val="single" w:color="auto" w:sz="4" w:space="0"/>
              <w:left w:val="single" w:color="auto" w:sz="4" w:space="0"/>
              <w:bottom w:val="single" w:color="auto" w:sz="4" w:space="0"/>
              <w:right w:val="single" w:color="auto" w:sz="4" w:space="0"/>
            </w:tcBorders>
            <w:noWrap w:val="0"/>
            <w:vAlign w:val="center"/>
          </w:tcPr>
          <w:p w14:paraId="47A7FA2F">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440" w:type="pct"/>
            <w:vMerge w:val="continue"/>
            <w:tcBorders>
              <w:top w:val="single" w:color="auto" w:sz="4" w:space="0"/>
              <w:left w:val="single" w:color="auto" w:sz="4" w:space="0"/>
              <w:bottom w:val="single" w:color="auto" w:sz="4" w:space="0"/>
              <w:right w:val="single" w:color="auto" w:sz="4" w:space="0"/>
            </w:tcBorders>
            <w:noWrap w:val="0"/>
            <w:vAlign w:val="center"/>
          </w:tcPr>
          <w:p w14:paraId="284B305D">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604" w:type="pct"/>
            <w:tcBorders>
              <w:top w:val="single" w:color="auto" w:sz="4" w:space="0"/>
              <w:left w:val="single" w:color="auto" w:sz="4" w:space="0"/>
              <w:bottom w:val="single" w:color="auto" w:sz="4" w:space="0"/>
              <w:right w:val="single" w:color="auto" w:sz="4" w:space="0"/>
            </w:tcBorders>
            <w:noWrap w:val="0"/>
            <w:vAlign w:val="center"/>
          </w:tcPr>
          <w:p w14:paraId="132D167A">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工频磁场</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2112160A">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100μT</w:t>
            </w:r>
          </w:p>
        </w:tc>
        <w:tc>
          <w:tcPr>
            <w:tcW w:w="1505" w:type="pct"/>
            <w:tcBorders>
              <w:top w:val="single" w:color="auto" w:sz="4" w:space="0"/>
              <w:left w:val="single" w:color="auto" w:sz="4" w:space="0"/>
              <w:bottom w:val="single" w:color="auto" w:sz="4" w:space="0"/>
              <w:right w:val="single" w:color="auto" w:sz="4" w:space="0"/>
            </w:tcBorders>
            <w:noWrap w:val="0"/>
            <w:vAlign w:val="center"/>
          </w:tcPr>
          <w:p w14:paraId="18FD573E">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评价范围内公众曝露</w:t>
            </w:r>
            <w:r>
              <w:rPr>
                <w:rFonts w:hint="eastAsia" w:ascii="Times New Roman" w:hAnsi="Times New Roman" w:eastAsia="宋体" w:cs="Times New Roman"/>
                <w:color w:val="auto"/>
                <w:highlight w:val="none"/>
                <w:lang w:val="en-US" w:eastAsia="zh-CN"/>
              </w:rPr>
              <w:t>控制</w:t>
            </w:r>
            <w:r>
              <w:rPr>
                <w:rFonts w:hint="default" w:ascii="Times New Roman" w:hAnsi="Times New Roman" w:eastAsia="宋体" w:cs="Times New Roman"/>
                <w:color w:val="auto"/>
                <w:highlight w:val="none"/>
              </w:rPr>
              <w:t>限值</w:t>
            </w:r>
          </w:p>
        </w:tc>
      </w:tr>
    </w:tbl>
    <w:p w14:paraId="7D0ED20E">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default" w:ascii="Times New Roman" w:hAnsi="Times New Roman" w:eastAsia="黑体" w:cs="Times New Roman"/>
          <w:b/>
          <w:bCs/>
          <w:color w:val="auto"/>
          <w:kern w:val="2"/>
          <w:sz w:val="24"/>
          <w:szCs w:val="32"/>
          <w:highlight w:val="none"/>
          <w:lang w:val="en-US" w:eastAsia="zh-CN" w:bidi="ar-SA"/>
        </w:rPr>
      </w:pPr>
      <w:bookmarkStart w:id="14" w:name="_Toc26304"/>
      <w:bookmarkStart w:id="15" w:name="_Toc514425143"/>
      <w:r>
        <w:rPr>
          <w:rFonts w:hint="default" w:ascii="Times New Roman" w:hAnsi="Times New Roman" w:eastAsia="宋体" w:cs="Times New Roman"/>
          <w:b/>
          <w:bCs/>
          <w:color w:val="auto"/>
          <w:kern w:val="2"/>
          <w:sz w:val="24"/>
          <w:szCs w:val="24"/>
          <w:highlight w:val="none"/>
          <w:lang w:val="en-US" w:eastAsia="zh-CN" w:bidi="ar-SA"/>
        </w:rPr>
        <w:t>1.5评价工作等级</w:t>
      </w:r>
      <w:bookmarkEnd w:id="14"/>
      <w:bookmarkEnd w:id="15"/>
      <w:bookmarkStart w:id="16" w:name="_Toc514425144"/>
    </w:p>
    <w:p w14:paraId="75E84C21">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根据《环境影响评价技术导则 输变电》（HJ 24-2020），如建设项目包含多个电压等级，或交、直流，或站、线的子项目时，按最高电压等级确定评价工作等级。</w:t>
      </w:r>
    </w:p>
    <w:p w14:paraId="27404ED8">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z w:val="24"/>
          <w:highlight w:val="none"/>
        </w:rPr>
      </w:pPr>
      <w:bookmarkStart w:id="17" w:name="_Toc13449"/>
      <w:r>
        <w:rPr>
          <w:rFonts w:hint="default" w:ascii="Times New Roman" w:hAnsi="Times New Roman" w:eastAsia="宋体" w:cs="Times New Roman"/>
          <w:color w:val="auto"/>
          <w:sz w:val="24"/>
          <w:highlight w:val="none"/>
        </w:rPr>
        <w:t>根据《环境影响评价技术导则 输变电》（HJ 24-2020），如建设项目包含多个电压等级，或交、直流，或站、线的子项目时，按最高电压等级确定评价工作等级。</w:t>
      </w:r>
      <w:r>
        <w:rPr>
          <w:rFonts w:ascii="Times New Roman" w:hAnsi="Times New Roman" w:eastAsia="宋体" w:cs="Times New Roman"/>
          <w:color w:val="auto"/>
          <w:sz w:val="24"/>
          <w:highlight w:val="none"/>
        </w:rPr>
        <w:t>本项目</w:t>
      </w:r>
      <w:r>
        <w:rPr>
          <w:rFonts w:hint="eastAsia" w:ascii="Times New Roman" w:hAnsi="Times New Roman" w:eastAsia="宋体" w:cs="Times New Roman"/>
          <w:color w:val="auto"/>
          <w:sz w:val="24"/>
          <w:highlight w:val="none"/>
          <w:lang w:val="en-US" w:eastAsia="zh-CN"/>
        </w:rPr>
        <w:t>在LNG110kV开关</w:t>
      </w:r>
      <w:r>
        <w:rPr>
          <w:rFonts w:hint="default" w:ascii="Times New Roman" w:hAnsi="Times New Roman" w:eastAsia="宋体" w:cs="Times New Roman"/>
          <w:color w:val="auto"/>
          <w:kern w:val="0"/>
          <w:sz w:val="24"/>
          <w:szCs w:val="24"/>
          <w:highlight w:val="none"/>
          <w:lang w:val="en-US" w:eastAsia="zh-CN" w:bidi="ar"/>
        </w:rPr>
        <w:t>站</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户内</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安装主变2台，</w:t>
      </w:r>
      <w:r>
        <w:rPr>
          <w:rFonts w:ascii="Times New Roman" w:hAnsi="Times New Roman" w:eastAsia="宋体" w:cs="Times New Roman"/>
          <w:color w:val="auto"/>
          <w:sz w:val="24"/>
          <w:highlight w:val="none"/>
        </w:rPr>
        <w:t>电磁环境影响评价工作等级为</w:t>
      </w:r>
      <w:r>
        <w:rPr>
          <w:rFonts w:hint="eastAsia" w:ascii="Times New Roman" w:hAnsi="Times New Roman" w:eastAsia="宋体" w:cs="Times New Roman"/>
          <w:color w:val="auto"/>
          <w:sz w:val="24"/>
          <w:highlight w:val="none"/>
          <w:lang w:val="en-US" w:eastAsia="zh-CN"/>
        </w:rPr>
        <w:t>三</w:t>
      </w:r>
      <w:r>
        <w:rPr>
          <w:rFonts w:ascii="Times New Roman" w:hAnsi="Times New Roman" w:eastAsia="宋体" w:cs="Times New Roman"/>
          <w:color w:val="auto"/>
          <w:sz w:val="24"/>
          <w:highlight w:val="none"/>
        </w:rPr>
        <w:t>级</w:t>
      </w:r>
      <w:r>
        <w:rPr>
          <w:rFonts w:hint="eastAsia" w:ascii="Times New Roman" w:hAnsi="Times New Roman" w:eastAsia="宋体" w:cs="Times New Roman"/>
          <w:color w:val="auto"/>
          <w:kern w:val="0"/>
          <w:sz w:val="24"/>
          <w:szCs w:val="24"/>
          <w:highlight w:val="none"/>
          <w:lang w:val="en-US" w:eastAsia="zh-CN" w:bidi="ar"/>
        </w:rPr>
        <w:t>；</w:t>
      </w:r>
      <w:r>
        <w:rPr>
          <w:rFonts w:ascii="Times New Roman" w:hAnsi="Times New Roman" w:eastAsia="宋体" w:cs="Times New Roman"/>
          <w:color w:val="auto"/>
          <w:sz w:val="24"/>
          <w:highlight w:val="none"/>
        </w:rPr>
        <w:t>本项目</w:t>
      </w:r>
      <w:r>
        <w:rPr>
          <w:rFonts w:hint="eastAsia" w:ascii="Times New Roman" w:hAnsi="Times New Roman" w:eastAsia="宋体" w:cs="Times New Roman"/>
          <w:color w:val="auto"/>
          <w:sz w:val="24"/>
          <w:highlight w:val="none"/>
          <w:lang w:val="en-US" w:eastAsia="zh-CN"/>
        </w:rPr>
        <w:t>拟建11</w:t>
      </w:r>
      <w:r>
        <w:rPr>
          <w:rFonts w:hint="default" w:ascii="Times New Roman" w:hAnsi="Times New Roman" w:eastAsia="宋体" w:cs="Times New Roman"/>
          <w:color w:val="auto"/>
          <w:sz w:val="24"/>
          <w:highlight w:val="none"/>
        </w:rPr>
        <w:t>0kV架空线路边导线地面投影外两侧各1</w:t>
      </w:r>
      <w:r>
        <w:rPr>
          <w:rFonts w:hint="eastAsia"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m范围内</w:t>
      </w:r>
      <w:r>
        <w:rPr>
          <w:rFonts w:hint="default" w:ascii="Times New Roman" w:hAnsi="Times New Roman" w:eastAsia="宋体" w:cs="Times New Roman"/>
          <w:color w:val="auto"/>
          <w:sz w:val="24"/>
          <w:highlight w:val="none"/>
          <w:lang w:val="en-US" w:eastAsia="zh-Hans"/>
        </w:rPr>
        <w:t>有</w:t>
      </w:r>
      <w:r>
        <w:rPr>
          <w:rFonts w:hint="default" w:ascii="Times New Roman" w:hAnsi="Times New Roman" w:eastAsia="宋体" w:cs="Times New Roman"/>
          <w:color w:val="auto"/>
          <w:sz w:val="24"/>
          <w:highlight w:val="none"/>
        </w:rPr>
        <w:t>电磁环境敏感目标，电磁环境影响评价工作等级为二级</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lang w:val="en-US" w:eastAsia="zh-CN"/>
        </w:rPr>
        <w:t>11</w:t>
      </w:r>
      <w:r>
        <w:rPr>
          <w:rFonts w:hint="default" w:ascii="Times New Roman" w:hAnsi="Times New Roman" w:eastAsia="宋体" w:cs="Times New Roman"/>
          <w:color w:val="auto"/>
          <w:sz w:val="24"/>
          <w:lang w:val="en-US" w:eastAsia="zh-CN"/>
        </w:rPr>
        <w:t>0kV电缆线路</w:t>
      </w:r>
      <w:r>
        <w:rPr>
          <w:rFonts w:hint="default" w:ascii="Times New Roman" w:hAnsi="Times New Roman" w:eastAsia="宋体" w:cs="Times New Roman"/>
          <w:color w:val="auto"/>
          <w:sz w:val="24"/>
          <w:highlight w:val="none"/>
        </w:rPr>
        <w:t>电磁环境影响评价工作等级为</w:t>
      </w:r>
      <w:r>
        <w:rPr>
          <w:rFonts w:hint="eastAsia" w:ascii="Times New Roman" w:hAnsi="Times New Roman" w:eastAsia="宋体" w:cs="Times New Roman"/>
          <w:color w:val="auto"/>
          <w:sz w:val="24"/>
          <w:highlight w:val="none"/>
          <w:lang w:val="en-US" w:eastAsia="zh-CN"/>
        </w:rPr>
        <w:t>三</w:t>
      </w:r>
      <w:r>
        <w:rPr>
          <w:rFonts w:hint="default" w:ascii="Times New Roman" w:hAnsi="Times New Roman" w:eastAsia="宋体" w:cs="Times New Roman"/>
          <w:color w:val="auto"/>
          <w:sz w:val="24"/>
          <w:highlight w:val="none"/>
        </w:rPr>
        <w:t>级。综上所述，确定本项目电磁环境影响评价工作等级为二级</w:t>
      </w:r>
      <w:r>
        <w:rPr>
          <w:rFonts w:ascii="Times New Roman" w:hAnsi="Times New Roman" w:eastAsia="宋体" w:cs="Times New Roman"/>
          <w:color w:val="auto"/>
          <w:sz w:val="24"/>
          <w:highlight w:val="none"/>
        </w:rPr>
        <w:t>。</w:t>
      </w:r>
    </w:p>
    <w:p w14:paraId="7F37B543">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1.6评价范围</w:t>
      </w:r>
      <w:bookmarkEnd w:id="16"/>
      <w:bookmarkEnd w:id="17"/>
      <w:bookmarkStart w:id="18" w:name="_Toc117312662"/>
    </w:p>
    <w:bookmarkEnd w:id="18"/>
    <w:p w14:paraId="3DD82D7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按照《环境影响评价技术导则 输变电》（HJ</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24-2020），本项目电磁环境影响评价范围见表1-2。</w:t>
      </w:r>
    </w:p>
    <w:p w14:paraId="35EC55A3">
      <w:pPr>
        <w:spacing w:line="240" w:lineRule="auto"/>
        <w:jc w:val="center"/>
        <w:rPr>
          <w:rFonts w:hint="default" w:ascii="Times New Roman" w:hAnsi="Times New Roman" w:eastAsia="黑体" w:cs="Times New Roman"/>
          <w:b/>
          <w:color w:val="auto"/>
          <w:sz w:val="24"/>
          <w:highlight w:val="none"/>
        </w:rPr>
      </w:pPr>
      <w:r>
        <w:rPr>
          <w:rFonts w:hint="default" w:ascii="Times New Roman" w:hAnsi="Times New Roman" w:eastAsia="宋体" w:cs="Times New Roman"/>
          <w:b/>
          <w:color w:val="auto"/>
          <w:sz w:val="24"/>
          <w:highlight w:val="none"/>
        </w:rPr>
        <w:t>表1-2  项目电磁</w:t>
      </w:r>
      <w:r>
        <w:rPr>
          <w:rFonts w:hint="eastAsia" w:ascii="Times New Roman" w:hAnsi="Times New Roman" w:eastAsia="宋体" w:cs="Times New Roman"/>
          <w:b/>
          <w:color w:val="auto"/>
          <w:sz w:val="24"/>
          <w:highlight w:val="none"/>
          <w:lang w:val="en-US" w:eastAsia="zh-CN"/>
        </w:rPr>
        <w:t>环境影响</w:t>
      </w:r>
      <w:r>
        <w:rPr>
          <w:rFonts w:hint="default" w:ascii="Times New Roman" w:hAnsi="Times New Roman" w:eastAsia="宋体" w:cs="Times New Roman"/>
          <w:b/>
          <w:color w:val="auto"/>
          <w:sz w:val="24"/>
          <w:highlight w:val="none"/>
        </w:rPr>
        <w:t>评价范围一览表</w:t>
      </w:r>
    </w:p>
    <w:tbl>
      <w:tblPr>
        <w:tblStyle w:val="2"/>
        <w:tblW w:w="5000"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2323"/>
        <w:gridCol w:w="6907"/>
      </w:tblGrid>
      <w:tr w14:paraId="56DF72E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6" w:hRule="atLeast"/>
          <w:tblHeader/>
          <w:jc w:val="center"/>
        </w:trPr>
        <w:tc>
          <w:tcPr>
            <w:tcW w:w="1258" w:type="pct"/>
            <w:tcBorders>
              <w:top w:val="single" w:color="auto" w:sz="4" w:space="0"/>
              <w:left w:val="single" w:color="auto" w:sz="4" w:space="0"/>
              <w:bottom w:val="single" w:color="auto" w:sz="4" w:space="0"/>
              <w:right w:val="single" w:color="auto" w:sz="4" w:space="0"/>
            </w:tcBorders>
            <w:noWrap w:val="0"/>
            <w:vAlign w:val="center"/>
          </w:tcPr>
          <w:p w14:paraId="5E4F22CC">
            <w:pPr>
              <w:keepNext w:val="0"/>
              <w:keepLines w:val="0"/>
              <w:widowControl w:val="0"/>
              <w:suppressLineNumbers w:val="0"/>
              <w:overflowPunct w:val="0"/>
              <w:spacing w:before="0" w:beforeAutospacing="0" w:after="0" w:afterAutospacing="0"/>
              <w:ind w:left="0" w:right="0"/>
              <w:jc w:val="center"/>
              <w:textAlignment w:val="baseline"/>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项目</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2104E1C">
            <w:pPr>
              <w:keepNext w:val="0"/>
              <w:keepLines w:val="0"/>
              <w:widowControl w:val="0"/>
              <w:suppressLineNumbers w:val="0"/>
              <w:overflowPunct w:val="0"/>
              <w:spacing w:before="0" w:beforeAutospacing="0" w:after="0" w:afterAutospacing="0"/>
              <w:ind w:left="0" w:right="0"/>
              <w:jc w:val="center"/>
              <w:textAlignment w:val="baseline"/>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评价范围</w:t>
            </w:r>
          </w:p>
        </w:tc>
      </w:tr>
      <w:tr w14:paraId="52C1CA7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tblHeader/>
          <w:jc w:val="center"/>
        </w:trPr>
        <w:tc>
          <w:tcPr>
            <w:tcW w:w="1258" w:type="pct"/>
            <w:tcBorders>
              <w:top w:val="single" w:color="auto" w:sz="4" w:space="0"/>
              <w:left w:val="single" w:color="auto" w:sz="4" w:space="0"/>
              <w:bottom w:val="single" w:color="auto" w:sz="4" w:space="0"/>
              <w:right w:val="single" w:color="auto" w:sz="4" w:space="0"/>
            </w:tcBorders>
            <w:noWrap w:val="0"/>
            <w:vAlign w:val="center"/>
          </w:tcPr>
          <w:p w14:paraId="4DC953B0">
            <w:pPr>
              <w:keepNext w:val="0"/>
              <w:keepLines w:val="0"/>
              <w:widowControl w:val="0"/>
              <w:suppressLineNumbers w:val="0"/>
              <w:overflowPunct w:val="0"/>
              <w:spacing w:before="0" w:beforeAutospacing="0" w:after="0" w:afterAutospacing="0"/>
              <w:ind w:left="0" w:right="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架空线路</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179024FC">
            <w:pPr>
              <w:keepNext w:val="0"/>
              <w:keepLines w:val="0"/>
              <w:widowControl w:val="0"/>
              <w:suppressLineNumbers w:val="0"/>
              <w:overflowPunct w:val="0"/>
              <w:spacing w:before="0" w:beforeAutospacing="0" w:after="0" w:afterAutospacing="0"/>
              <w:ind w:left="0" w:right="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边导线地面投影外两侧各</w:t>
            </w:r>
            <w:r>
              <w:rPr>
                <w:rFonts w:hint="eastAsia" w:ascii="Times New Roman" w:hAnsi="Times New Roman" w:eastAsia="宋体" w:cs="Times New Roman"/>
                <w:color w:val="auto"/>
                <w:kern w:val="2"/>
                <w:sz w:val="21"/>
                <w:szCs w:val="21"/>
                <w:highlight w:val="none"/>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0m</w:t>
            </w:r>
          </w:p>
        </w:tc>
      </w:tr>
      <w:tr w14:paraId="0950057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tblHeader/>
          <w:jc w:val="center"/>
        </w:trPr>
        <w:tc>
          <w:tcPr>
            <w:tcW w:w="1258" w:type="pct"/>
            <w:tcBorders>
              <w:top w:val="single" w:color="auto" w:sz="4" w:space="0"/>
              <w:left w:val="single" w:color="auto" w:sz="4" w:space="0"/>
              <w:bottom w:val="single" w:color="auto" w:sz="4" w:space="0"/>
              <w:right w:val="single" w:color="auto" w:sz="4" w:space="0"/>
            </w:tcBorders>
            <w:noWrap w:val="0"/>
            <w:vAlign w:val="center"/>
          </w:tcPr>
          <w:p w14:paraId="5166CC4C">
            <w:pPr>
              <w:keepNext w:val="0"/>
              <w:keepLines w:val="0"/>
              <w:widowControl w:val="0"/>
              <w:suppressLineNumbers w:val="0"/>
              <w:overflowPunct w:val="0"/>
              <w:spacing w:before="0" w:beforeAutospacing="0" w:after="0" w:afterAutospacing="0"/>
              <w:ind w:left="0" w:right="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电缆线路</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D7441FA">
            <w:pPr>
              <w:keepNext w:val="0"/>
              <w:keepLines w:val="0"/>
              <w:widowControl w:val="0"/>
              <w:suppressLineNumbers w:val="0"/>
              <w:overflowPunct w:val="0"/>
              <w:spacing w:before="0" w:beforeAutospacing="0" w:after="0" w:afterAutospacing="0"/>
              <w:ind w:left="0" w:right="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电缆管廊两侧边缘各外延5m（水平距离）</w:t>
            </w:r>
          </w:p>
        </w:tc>
      </w:tr>
      <w:tr w14:paraId="6720CED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tblHeader/>
          <w:jc w:val="center"/>
        </w:trPr>
        <w:tc>
          <w:tcPr>
            <w:tcW w:w="125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31D130">
            <w:pPr>
              <w:keepNext w:val="0"/>
              <w:keepLines w:val="0"/>
              <w:widowControl w:val="0"/>
              <w:suppressLineNumbers w:val="0"/>
              <w:overflowPunct w:val="0"/>
              <w:spacing w:before="0" w:beforeAutospacing="0" w:after="0" w:afterAutospacing="0"/>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bookmarkStart w:id="19" w:name="_Toc15356"/>
            <w:bookmarkStart w:id="20" w:name="_Toc13614"/>
            <w:r>
              <w:rPr>
                <w:rFonts w:hint="eastAsia" w:ascii="Times New Roman" w:hAnsi="Times New Roman" w:eastAsia="宋体" w:cs="Times New Roman"/>
                <w:color w:val="auto"/>
                <w:kern w:val="2"/>
                <w:sz w:val="21"/>
                <w:szCs w:val="21"/>
                <w:highlight w:val="none"/>
                <w:lang w:val="en-US" w:eastAsia="zh-CN" w:bidi="ar-SA"/>
              </w:rPr>
              <w:t>110kV开关站</w:t>
            </w:r>
          </w:p>
        </w:tc>
        <w:tc>
          <w:tcPr>
            <w:tcW w:w="37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5462B2">
            <w:pPr>
              <w:keepNext w:val="0"/>
              <w:keepLines w:val="0"/>
              <w:widowControl w:val="0"/>
              <w:suppressLineNumbers w:val="0"/>
              <w:overflowPunct w:val="0"/>
              <w:spacing w:before="0" w:beforeAutospacing="0" w:after="0" w:afterAutospacing="0"/>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110kV开关站站界外30m范围内</w:t>
            </w:r>
          </w:p>
        </w:tc>
      </w:tr>
      <w:bookmarkEnd w:id="5"/>
      <w:bookmarkEnd w:id="6"/>
    </w:tbl>
    <w:p w14:paraId="569A6A35">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1.7</w:t>
      </w:r>
      <w:r>
        <w:rPr>
          <w:rFonts w:hint="eastAsia" w:ascii="Times New Roman" w:hAnsi="Times New Roman" w:eastAsia="宋体" w:cs="Times New Roman"/>
          <w:b/>
          <w:bCs/>
          <w:color w:val="auto"/>
          <w:kern w:val="2"/>
          <w:sz w:val="24"/>
          <w:szCs w:val="24"/>
          <w:highlight w:val="none"/>
          <w:lang w:val="en-US" w:eastAsia="zh-CN" w:bidi="ar-SA"/>
        </w:rPr>
        <w:t>电磁</w:t>
      </w:r>
      <w:r>
        <w:rPr>
          <w:rFonts w:hint="default" w:ascii="Times New Roman" w:hAnsi="Times New Roman" w:eastAsia="宋体" w:cs="Times New Roman"/>
          <w:b/>
          <w:bCs w:val="0"/>
          <w:color w:val="auto"/>
          <w:kern w:val="2"/>
          <w:sz w:val="24"/>
          <w:szCs w:val="24"/>
          <w:highlight w:val="none"/>
          <w:lang w:val="en-US" w:eastAsia="zh-CN" w:bidi="ar-SA"/>
        </w:rPr>
        <w:t>环境</w:t>
      </w:r>
      <w:bookmarkEnd w:id="19"/>
      <w:r>
        <w:rPr>
          <w:rFonts w:hint="default" w:ascii="Times New Roman" w:hAnsi="Times New Roman" w:eastAsia="宋体" w:cs="Times New Roman"/>
          <w:b/>
          <w:bCs/>
          <w:color w:val="auto"/>
          <w:kern w:val="2"/>
          <w:sz w:val="24"/>
          <w:szCs w:val="24"/>
          <w:highlight w:val="none"/>
          <w:lang w:val="en-US" w:eastAsia="zh-CN" w:bidi="ar-SA"/>
        </w:rPr>
        <w:t>敏感</w:t>
      </w:r>
      <w:r>
        <w:rPr>
          <w:rFonts w:hint="default" w:ascii="Times New Roman" w:hAnsi="Times New Roman" w:eastAsia="宋体" w:cs="Times New Roman"/>
          <w:b/>
          <w:bCs w:val="0"/>
          <w:color w:val="auto"/>
          <w:kern w:val="2"/>
          <w:sz w:val="24"/>
          <w:szCs w:val="24"/>
          <w:highlight w:val="none"/>
          <w:lang w:val="en-US" w:eastAsia="zh-CN" w:bidi="ar-SA"/>
        </w:rPr>
        <w:t>目标</w:t>
      </w:r>
      <w:bookmarkEnd w:id="20"/>
    </w:p>
    <w:p w14:paraId="3ADD13E6">
      <w:pPr>
        <w:tabs>
          <w:tab w:val="left" w:pos="4340"/>
        </w:tabs>
        <w:autoSpaceDN w:val="0"/>
        <w:spacing w:line="360" w:lineRule="auto"/>
        <w:ind w:firstLine="480" w:firstLineChars="200"/>
        <w:rPr>
          <w:rFonts w:hint="default" w:ascii="Times New Roman" w:hAnsi="Times New Roman" w:eastAsia="宋体" w:cs="Times New Roman"/>
          <w:b/>
          <w:color w:val="auto"/>
          <w:sz w:val="24"/>
          <w:highlight w:val="none"/>
        </w:rPr>
      </w:pPr>
      <w:bookmarkStart w:id="21" w:name="_Toc24925"/>
      <w:r>
        <w:rPr>
          <w:rFonts w:ascii="Times New Roman" w:hAnsi="Times New Roman" w:eastAsia="宋体" w:cs="Times New Roman"/>
          <w:bCs/>
          <w:color w:val="auto"/>
          <w:sz w:val="24"/>
          <w:szCs w:val="24"/>
          <w:highlight w:val="none"/>
        </w:rPr>
        <w:t>根据《环境影响评价技术导则 输变电》（HJ 24-2020）</w:t>
      </w:r>
      <w:r>
        <w:rPr>
          <w:rFonts w:hint="eastAsia" w:ascii="Times New Roman" w:hAnsi="Times New Roman" w:eastAsia="宋体" w:cs="Times New Roman"/>
          <w:bCs/>
          <w:color w:val="auto"/>
          <w:sz w:val="24"/>
          <w:szCs w:val="24"/>
          <w:highlight w:val="none"/>
        </w:rPr>
        <w:t>，电磁环境敏感目标为调查范围内的住宅、学校、医院、办公楼、工厂等有公众居住、工作或学习的建筑物</w:t>
      </w:r>
      <w:r>
        <w:rPr>
          <w:rFonts w:hint="eastAsia"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color w:val="auto"/>
          <w:sz w:val="24"/>
          <w:highlight w:val="none"/>
        </w:rPr>
        <w:t>通过现场调查，本项目评价范围内涉及的电磁环境敏感目标</w:t>
      </w:r>
      <w:r>
        <w:rPr>
          <w:rFonts w:hint="default" w:ascii="Times New Roman" w:hAnsi="Times New Roman" w:eastAsia="宋体" w:cs="Times New Roman"/>
          <w:color w:val="auto"/>
          <w:sz w:val="24"/>
          <w:highlight w:val="none"/>
          <w:lang w:val="en-US" w:eastAsia="zh-CN"/>
        </w:rPr>
        <w:t>为</w:t>
      </w:r>
      <w:r>
        <w:rPr>
          <w:rFonts w:hint="eastAsia" w:ascii="Times New Roman" w:hAnsi="Times New Roman" w:eastAsia="宋体" w:cs="Times New Roman"/>
          <w:color w:val="auto"/>
          <w:sz w:val="24"/>
          <w:highlight w:val="none"/>
          <w:lang w:eastAsia="zh-CN"/>
        </w:rPr>
        <w:t>拟建</w:t>
      </w:r>
      <w:r>
        <w:rPr>
          <w:rFonts w:hint="default" w:ascii="Times New Roman" w:hAnsi="Times New Roman" w:eastAsia="宋体" w:cs="Times New Roman"/>
          <w:color w:val="auto"/>
          <w:sz w:val="24"/>
          <w:highlight w:val="none"/>
        </w:rPr>
        <w:t>线路沿线</w:t>
      </w:r>
      <w:r>
        <w:rPr>
          <w:rFonts w:hint="eastAsia" w:ascii="Times New Roman" w:hAnsi="Times New Roman" w:eastAsia="宋体" w:cs="Times New Roman"/>
          <w:color w:val="auto"/>
          <w:sz w:val="24"/>
          <w:highlight w:val="none"/>
          <w:lang w:val="en-US" w:eastAsia="zh-CN"/>
        </w:rPr>
        <w:t>厂房、看护房及民宅</w:t>
      </w:r>
      <w:r>
        <w:rPr>
          <w:rFonts w:hint="default" w:ascii="Times New Roman" w:hAnsi="Times New Roman" w:eastAsia="宋体" w:cs="Times New Roman"/>
          <w:color w:val="auto"/>
          <w:sz w:val="24"/>
          <w:highlight w:val="none"/>
        </w:rPr>
        <w:t>，共有</w:t>
      </w:r>
      <w:r>
        <w:rPr>
          <w:rFonts w:hint="eastAsia"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lang w:val="en-US" w:eastAsia="zh-CN"/>
        </w:rPr>
        <w:t>处</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kern w:val="0"/>
          <w:sz w:val="24"/>
          <w:highlight w:val="none"/>
          <w:lang w:val="en-US" w:eastAsia="zh-CN"/>
        </w:rPr>
        <w:t>本项目电磁环境敏感目标均位于220kV华塘变～福建LNG接收站110kV线路工程侧，110kV东瀚变～福建LNG接收站110kV线路工程无电磁环境敏感目标。</w:t>
      </w:r>
      <w:r>
        <w:rPr>
          <w:rFonts w:hint="default" w:ascii="Times New Roman" w:hAnsi="Times New Roman" w:eastAsia="宋体" w:cs="Times New Roman"/>
          <w:color w:val="auto"/>
          <w:sz w:val="24"/>
          <w:highlight w:val="none"/>
        </w:rPr>
        <w:t>评价范围内电磁环境敏感目标情况详见表1-3。</w:t>
      </w:r>
    </w:p>
    <w:p w14:paraId="7FE6D07D">
      <w:pPr>
        <w:spacing w:line="240" w:lineRule="auto"/>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表1-3  项目电磁环境敏感目标一览表</w:t>
      </w:r>
    </w:p>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682"/>
        <w:gridCol w:w="1466"/>
        <w:gridCol w:w="1238"/>
        <w:gridCol w:w="1727"/>
        <w:gridCol w:w="1015"/>
        <w:gridCol w:w="634"/>
        <w:gridCol w:w="880"/>
      </w:tblGrid>
      <w:tr w14:paraId="01E1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6" w:type="pct"/>
            <w:tcBorders>
              <w:tl2br w:val="nil"/>
              <w:tr2bl w:val="nil"/>
            </w:tcBorders>
            <w:noWrap w:val="0"/>
            <w:vAlign w:val="center"/>
          </w:tcPr>
          <w:p w14:paraId="1309004C">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b/>
                <w:bCs/>
                <w:color w:val="auto"/>
                <w:szCs w:val="21"/>
                <w:highlight w:val="none"/>
              </w:rPr>
            </w:pPr>
            <w:bookmarkStart w:id="22" w:name="_Toc118565357"/>
            <w:bookmarkStart w:id="23" w:name="_Toc118553721"/>
            <w:bookmarkStart w:id="24" w:name="_Toc118565505"/>
            <w:bookmarkStart w:id="25" w:name="_Toc117312667"/>
            <w:bookmarkStart w:id="26" w:name="_Toc514425146"/>
            <w:r>
              <w:rPr>
                <w:rFonts w:hint="default" w:ascii="Times New Roman" w:hAnsi="Times New Roman" w:eastAsia="宋体" w:cs="Times New Roman"/>
                <w:b/>
                <w:bCs/>
                <w:color w:val="auto"/>
                <w:szCs w:val="21"/>
                <w:highlight w:val="none"/>
              </w:rPr>
              <w:t>编号</w:t>
            </w:r>
          </w:p>
        </w:tc>
        <w:tc>
          <w:tcPr>
            <w:tcW w:w="911" w:type="pct"/>
            <w:tcBorders>
              <w:tl2br w:val="nil"/>
              <w:tr2bl w:val="nil"/>
            </w:tcBorders>
            <w:noWrap w:val="0"/>
            <w:vAlign w:val="center"/>
          </w:tcPr>
          <w:p w14:paraId="56F603BE">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环境敏感目标名称</w:t>
            </w:r>
          </w:p>
        </w:tc>
        <w:tc>
          <w:tcPr>
            <w:tcW w:w="794" w:type="pct"/>
            <w:tcBorders>
              <w:tl2br w:val="nil"/>
              <w:tr2bl w:val="nil"/>
            </w:tcBorders>
            <w:noWrap w:val="0"/>
            <w:vAlign w:val="center"/>
          </w:tcPr>
          <w:p w14:paraId="6A693E41">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方位及最近距离</w:t>
            </w:r>
            <w:r>
              <w:rPr>
                <w:rFonts w:hint="default" w:ascii="Times New Roman" w:hAnsi="Times New Roman" w:eastAsia="宋体" w:cs="Times New Roman"/>
                <w:b/>
                <w:bCs/>
                <w:color w:val="auto"/>
                <w:kern w:val="0"/>
                <w:szCs w:val="21"/>
                <w:highlight w:val="none"/>
                <w:vertAlign w:val="superscript"/>
              </w:rPr>
              <w:t>①</w:t>
            </w:r>
          </w:p>
        </w:tc>
        <w:tc>
          <w:tcPr>
            <w:tcW w:w="670" w:type="pct"/>
            <w:tcBorders>
              <w:tl2br w:val="nil"/>
              <w:tr2bl w:val="nil"/>
            </w:tcBorders>
            <w:noWrap w:val="0"/>
            <w:vAlign w:val="center"/>
          </w:tcPr>
          <w:p w14:paraId="09E92F9B">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评价</w:t>
            </w:r>
          </w:p>
          <w:p w14:paraId="5A39DD03">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范围内</w:t>
            </w:r>
          </w:p>
          <w:p w14:paraId="6AF10578">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数量</w:t>
            </w:r>
          </w:p>
        </w:tc>
        <w:tc>
          <w:tcPr>
            <w:tcW w:w="935" w:type="pct"/>
            <w:tcBorders>
              <w:tl2br w:val="nil"/>
              <w:tr2bl w:val="nil"/>
            </w:tcBorders>
            <w:noWrap w:val="0"/>
            <w:vAlign w:val="center"/>
          </w:tcPr>
          <w:p w14:paraId="001E548E">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kern w:val="0"/>
                <w:szCs w:val="21"/>
                <w:highlight w:val="none"/>
              </w:rPr>
              <w:t>建筑物楼层、高度</w:t>
            </w:r>
          </w:p>
        </w:tc>
        <w:tc>
          <w:tcPr>
            <w:tcW w:w="550" w:type="pct"/>
            <w:tcBorders>
              <w:tl2br w:val="nil"/>
              <w:tr2bl w:val="nil"/>
            </w:tcBorders>
            <w:noWrap w:val="0"/>
            <w:vAlign w:val="center"/>
          </w:tcPr>
          <w:p w14:paraId="68F8D12B">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导线最低高度</w:t>
            </w:r>
            <w:r>
              <w:rPr>
                <w:rFonts w:hint="default" w:ascii="Times New Roman" w:hAnsi="Times New Roman" w:eastAsia="宋体" w:cs="Times New Roman"/>
                <w:b/>
                <w:bCs/>
                <w:color w:val="auto"/>
                <w:highlight w:val="none"/>
                <w:vertAlign w:val="superscript"/>
              </w:rPr>
              <w:t>②</w:t>
            </w:r>
          </w:p>
        </w:tc>
        <w:tc>
          <w:tcPr>
            <w:tcW w:w="343" w:type="pct"/>
            <w:tcBorders>
              <w:tl2br w:val="nil"/>
              <w:tr2bl w:val="nil"/>
            </w:tcBorders>
            <w:noWrap w:val="0"/>
            <w:vAlign w:val="center"/>
          </w:tcPr>
          <w:p w14:paraId="2B94AF93">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功能</w:t>
            </w:r>
          </w:p>
        </w:tc>
        <w:tc>
          <w:tcPr>
            <w:tcW w:w="476" w:type="pct"/>
            <w:tcBorders>
              <w:tl2br w:val="nil"/>
              <w:tr2bl w:val="nil"/>
            </w:tcBorders>
            <w:noWrap w:val="0"/>
            <w:vAlign w:val="center"/>
          </w:tcPr>
          <w:p w14:paraId="5C064E79">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kern w:val="0"/>
                <w:szCs w:val="21"/>
                <w:highlight w:val="none"/>
              </w:rPr>
              <w:t>环境</w:t>
            </w:r>
            <w:r>
              <w:rPr>
                <w:rFonts w:hint="eastAsia" w:ascii="Times New Roman" w:hAnsi="Times New Roman" w:eastAsia="宋体" w:cs="Times New Roman"/>
                <w:b/>
                <w:bCs/>
                <w:color w:val="auto"/>
                <w:kern w:val="0"/>
                <w:szCs w:val="21"/>
                <w:highlight w:val="none"/>
              </w:rPr>
              <w:t>影响因素</w:t>
            </w:r>
            <w:r>
              <w:rPr>
                <w:rFonts w:hint="default" w:ascii="Times New Roman" w:hAnsi="Times New Roman" w:eastAsia="宋体" w:cs="Times New Roman"/>
                <w:b/>
                <w:bCs/>
                <w:color w:val="auto"/>
                <w:kern w:val="0"/>
                <w:szCs w:val="21"/>
                <w:highlight w:val="none"/>
                <w:vertAlign w:val="superscript"/>
              </w:rPr>
              <w:t>③</w:t>
            </w:r>
          </w:p>
        </w:tc>
      </w:tr>
      <w:tr w14:paraId="1E2A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 w:type="pct"/>
            <w:tcBorders>
              <w:tl2br w:val="nil"/>
              <w:tr2bl w:val="nil"/>
            </w:tcBorders>
            <w:shd w:val="clear" w:color="auto" w:fill="auto"/>
            <w:noWrap w:val="0"/>
            <w:vAlign w:val="center"/>
          </w:tcPr>
          <w:p w14:paraId="7AB87EBD">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w:t>
            </w:r>
          </w:p>
        </w:tc>
        <w:tc>
          <w:tcPr>
            <w:tcW w:w="911" w:type="pct"/>
            <w:tcBorders>
              <w:tl2br w:val="nil"/>
              <w:tr2bl w:val="nil"/>
            </w:tcBorders>
            <w:shd w:val="clear" w:color="auto" w:fill="auto"/>
            <w:noWrap w:val="0"/>
            <w:vAlign w:val="center"/>
          </w:tcPr>
          <w:p w14:paraId="4861F4B1">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福建融益再生资源回收公司厂房</w:t>
            </w:r>
          </w:p>
        </w:tc>
        <w:tc>
          <w:tcPr>
            <w:tcW w:w="1466" w:type="dxa"/>
            <w:tcBorders>
              <w:tl2br w:val="nil"/>
              <w:tr2bl w:val="nil"/>
            </w:tcBorders>
            <w:shd w:val="clear" w:color="auto" w:fill="auto"/>
            <w:noWrap w:val="0"/>
            <w:vAlign w:val="center"/>
          </w:tcPr>
          <w:p w14:paraId="6FF76939">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拟建架空线路东北侧约4m</w:t>
            </w:r>
          </w:p>
        </w:tc>
        <w:tc>
          <w:tcPr>
            <w:tcW w:w="1238" w:type="dxa"/>
            <w:tcBorders>
              <w:tl2br w:val="nil"/>
              <w:tr2bl w:val="nil"/>
            </w:tcBorders>
            <w:shd w:val="clear" w:color="auto" w:fill="auto"/>
            <w:noWrap w:val="0"/>
            <w:vAlign w:val="center"/>
          </w:tcPr>
          <w:p w14:paraId="4CC7E200">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1处</w:t>
            </w:r>
          </w:p>
        </w:tc>
        <w:tc>
          <w:tcPr>
            <w:tcW w:w="1727" w:type="dxa"/>
            <w:tcBorders>
              <w:tl2br w:val="nil"/>
              <w:tr2bl w:val="nil"/>
            </w:tcBorders>
            <w:shd w:val="clear" w:color="auto" w:fill="auto"/>
            <w:noWrap w:val="0"/>
            <w:vAlign w:val="center"/>
          </w:tcPr>
          <w:p w14:paraId="1E1CB876">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1F坡顶</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高约</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m</w:t>
            </w:r>
          </w:p>
        </w:tc>
        <w:tc>
          <w:tcPr>
            <w:tcW w:w="550" w:type="pct"/>
            <w:tcBorders>
              <w:tl2br w:val="nil"/>
              <w:tr2bl w:val="nil"/>
            </w:tcBorders>
            <w:shd w:val="clear" w:color="auto" w:fill="auto"/>
            <w:noWrap w:val="0"/>
            <w:vAlign w:val="center"/>
          </w:tcPr>
          <w:p w14:paraId="63FCE3B3">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7m</w:t>
            </w:r>
          </w:p>
        </w:tc>
        <w:tc>
          <w:tcPr>
            <w:tcW w:w="343" w:type="pct"/>
            <w:tcBorders>
              <w:tl2br w:val="nil"/>
              <w:tr2bl w:val="nil"/>
            </w:tcBorders>
            <w:shd w:val="clear" w:color="auto" w:fill="auto"/>
            <w:noWrap w:val="0"/>
            <w:vAlign w:val="center"/>
          </w:tcPr>
          <w:p w14:paraId="38DCE0B2">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办公</w:t>
            </w:r>
          </w:p>
        </w:tc>
        <w:tc>
          <w:tcPr>
            <w:tcW w:w="476" w:type="pct"/>
            <w:tcBorders>
              <w:tl2br w:val="nil"/>
              <w:tr2bl w:val="nil"/>
            </w:tcBorders>
            <w:shd w:val="clear" w:color="auto" w:fill="auto"/>
            <w:noWrap w:val="0"/>
            <w:vAlign w:val="center"/>
          </w:tcPr>
          <w:p w14:paraId="6B20DCFC">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E、B</w:t>
            </w:r>
          </w:p>
        </w:tc>
      </w:tr>
      <w:tr w14:paraId="71EA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 w:type="pct"/>
            <w:tcBorders>
              <w:tl2br w:val="nil"/>
              <w:tr2bl w:val="nil"/>
            </w:tcBorders>
            <w:shd w:val="clear" w:color="auto" w:fill="auto"/>
            <w:noWrap w:val="0"/>
            <w:vAlign w:val="center"/>
          </w:tcPr>
          <w:p w14:paraId="0B614C8E">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2</w:t>
            </w:r>
          </w:p>
        </w:tc>
        <w:tc>
          <w:tcPr>
            <w:tcW w:w="911" w:type="pct"/>
            <w:tcBorders>
              <w:tl2br w:val="nil"/>
              <w:tr2bl w:val="nil"/>
            </w:tcBorders>
            <w:shd w:val="clear" w:color="auto" w:fill="auto"/>
            <w:noWrap w:val="0"/>
            <w:vAlign w:val="center"/>
          </w:tcPr>
          <w:p w14:paraId="7CE69A82">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娇佳家禽批发部</w:t>
            </w:r>
          </w:p>
        </w:tc>
        <w:tc>
          <w:tcPr>
            <w:tcW w:w="1466" w:type="dxa"/>
            <w:tcBorders>
              <w:tl2br w:val="nil"/>
              <w:tr2bl w:val="nil"/>
            </w:tcBorders>
            <w:shd w:val="clear" w:color="auto" w:fill="auto"/>
            <w:noWrap w:val="0"/>
            <w:vAlign w:val="center"/>
          </w:tcPr>
          <w:p w14:paraId="2B56C16A">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拟建架空线路西北侧约12m</w:t>
            </w:r>
          </w:p>
        </w:tc>
        <w:tc>
          <w:tcPr>
            <w:tcW w:w="1238" w:type="dxa"/>
            <w:tcBorders>
              <w:tl2br w:val="nil"/>
              <w:tr2bl w:val="nil"/>
            </w:tcBorders>
            <w:shd w:val="clear" w:color="auto" w:fill="auto"/>
            <w:noWrap w:val="0"/>
            <w:vAlign w:val="center"/>
          </w:tcPr>
          <w:p w14:paraId="20D75C2B">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1处</w:t>
            </w:r>
          </w:p>
        </w:tc>
        <w:tc>
          <w:tcPr>
            <w:tcW w:w="1727" w:type="dxa"/>
            <w:tcBorders>
              <w:tl2br w:val="nil"/>
              <w:tr2bl w:val="nil"/>
            </w:tcBorders>
            <w:shd w:val="clear" w:color="auto" w:fill="auto"/>
            <w:noWrap w:val="0"/>
            <w:vAlign w:val="center"/>
          </w:tcPr>
          <w:p w14:paraId="207916EA">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1F~2F坡顶</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高约</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m</w:t>
            </w:r>
          </w:p>
        </w:tc>
        <w:tc>
          <w:tcPr>
            <w:tcW w:w="550" w:type="pct"/>
            <w:tcBorders>
              <w:tl2br w:val="nil"/>
              <w:tr2bl w:val="nil"/>
            </w:tcBorders>
            <w:shd w:val="clear" w:color="auto" w:fill="auto"/>
            <w:noWrap w:val="0"/>
            <w:vAlign w:val="center"/>
          </w:tcPr>
          <w:p w14:paraId="67D6BA4A">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7m</w:t>
            </w:r>
          </w:p>
        </w:tc>
        <w:tc>
          <w:tcPr>
            <w:tcW w:w="343" w:type="pct"/>
            <w:tcBorders>
              <w:tl2br w:val="nil"/>
              <w:tr2bl w:val="nil"/>
            </w:tcBorders>
            <w:shd w:val="clear" w:color="auto" w:fill="auto"/>
            <w:noWrap w:val="0"/>
            <w:vAlign w:val="center"/>
          </w:tcPr>
          <w:p w14:paraId="4AB5F042">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生产</w:t>
            </w:r>
          </w:p>
        </w:tc>
        <w:tc>
          <w:tcPr>
            <w:tcW w:w="476" w:type="pct"/>
            <w:tcBorders>
              <w:tl2br w:val="nil"/>
              <w:tr2bl w:val="nil"/>
            </w:tcBorders>
            <w:shd w:val="clear" w:color="auto" w:fill="auto"/>
            <w:noWrap w:val="0"/>
            <w:vAlign w:val="center"/>
          </w:tcPr>
          <w:p w14:paraId="6DF1C71E">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E、B</w:t>
            </w:r>
          </w:p>
        </w:tc>
      </w:tr>
      <w:tr w14:paraId="1BFA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 w:type="pct"/>
            <w:tcBorders>
              <w:tl2br w:val="nil"/>
              <w:tr2bl w:val="nil"/>
            </w:tcBorders>
            <w:shd w:val="clear" w:color="auto" w:fill="auto"/>
            <w:noWrap w:val="0"/>
            <w:vAlign w:val="center"/>
          </w:tcPr>
          <w:p w14:paraId="21E488D8">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3</w:t>
            </w:r>
          </w:p>
        </w:tc>
        <w:tc>
          <w:tcPr>
            <w:tcW w:w="911" w:type="pct"/>
            <w:tcBorders>
              <w:tl2br w:val="nil"/>
              <w:tr2bl w:val="nil"/>
            </w:tcBorders>
            <w:shd w:val="clear" w:color="auto" w:fill="auto"/>
            <w:noWrap w:val="0"/>
            <w:vAlign w:val="center"/>
          </w:tcPr>
          <w:p w14:paraId="0F77A5F5">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前地13号</w:t>
            </w:r>
          </w:p>
        </w:tc>
        <w:tc>
          <w:tcPr>
            <w:tcW w:w="1466" w:type="dxa"/>
            <w:tcBorders>
              <w:tl2br w:val="nil"/>
              <w:tr2bl w:val="nil"/>
            </w:tcBorders>
            <w:shd w:val="clear" w:color="auto" w:fill="auto"/>
            <w:noWrap w:val="0"/>
            <w:vAlign w:val="center"/>
          </w:tcPr>
          <w:p w14:paraId="728A5743">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拟建架空线路东北侧约9m</w:t>
            </w:r>
          </w:p>
        </w:tc>
        <w:tc>
          <w:tcPr>
            <w:tcW w:w="1238" w:type="dxa"/>
            <w:tcBorders>
              <w:tl2br w:val="nil"/>
              <w:tr2bl w:val="nil"/>
            </w:tcBorders>
            <w:shd w:val="clear" w:color="auto" w:fill="auto"/>
            <w:noWrap w:val="0"/>
            <w:vAlign w:val="center"/>
          </w:tcPr>
          <w:p w14:paraId="4DB9D2C7">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1处</w:t>
            </w:r>
          </w:p>
        </w:tc>
        <w:tc>
          <w:tcPr>
            <w:tcW w:w="1727" w:type="dxa"/>
            <w:tcBorders>
              <w:tl2br w:val="nil"/>
              <w:tr2bl w:val="nil"/>
            </w:tcBorders>
            <w:shd w:val="clear" w:color="auto" w:fill="auto"/>
            <w:noWrap w:val="0"/>
            <w:vAlign w:val="center"/>
          </w:tcPr>
          <w:p w14:paraId="1F867EAA">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5F平顶</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高约</w:t>
            </w:r>
            <w:r>
              <w:rPr>
                <w:rFonts w:hint="eastAsia" w:ascii="Times New Roman" w:hAnsi="Times New Roman" w:eastAsia="宋体" w:cs="Times New Roman"/>
                <w:color w:val="auto"/>
                <w:szCs w:val="21"/>
                <w:highlight w:val="none"/>
                <w:lang w:val="en-US" w:eastAsia="zh-CN"/>
              </w:rPr>
              <w:t>20</w:t>
            </w:r>
            <w:r>
              <w:rPr>
                <w:rFonts w:hint="default" w:ascii="Times New Roman" w:hAnsi="Times New Roman" w:eastAsia="宋体" w:cs="Times New Roman"/>
                <w:color w:val="auto"/>
                <w:szCs w:val="21"/>
                <w:highlight w:val="none"/>
              </w:rPr>
              <w:t>m</w:t>
            </w:r>
          </w:p>
        </w:tc>
        <w:tc>
          <w:tcPr>
            <w:tcW w:w="550" w:type="pct"/>
            <w:tcBorders>
              <w:tl2br w:val="nil"/>
              <w:tr2bl w:val="nil"/>
            </w:tcBorders>
            <w:shd w:val="clear" w:color="auto" w:fill="auto"/>
            <w:noWrap w:val="0"/>
            <w:vAlign w:val="center"/>
          </w:tcPr>
          <w:p w14:paraId="666C6F07">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7m</w:t>
            </w:r>
          </w:p>
        </w:tc>
        <w:tc>
          <w:tcPr>
            <w:tcW w:w="343" w:type="pct"/>
            <w:tcBorders>
              <w:tl2br w:val="nil"/>
              <w:tr2bl w:val="nil"/>
            </w:tcBorders>
            <w:shd w:val="clear" w:color="auto" w:fill="auto"/>
            <w:noWrap w:val="0"/>
            <w:vAlign w:val="center"/>
          </w:tcPr>
          <w:p w14:paraId="12E7CFB1">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居住</w:t>
            </w:r>
          </w:p>
        </w:tc>
        <w:tc>
          <w:tcPr>
            <w:tcW w:w="476" w:type="pct"/>
            <w:tcBorders>
              <w:tl2br w:val="nil"/>
              <w:tr2bl w:val="nil"/>
            </w:tcBorders>
            <w:shd w:val="clear" w:color="auto" w:fill="auto"/>
            <w:noWrap w:val="0"/>
            <w:vAlign w:val="center"/>
          </w:tcPr>
          <w:p w14:paraId="0B178902">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E、B</w:t>
            </w:r>
          </w:p>
        </w:tc>
      </w:tr>
      <w:tr w14:paraId="7462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 w:type="pct"/>
            <w:tcBorders>
              <w:tl2br w:val="nil"/>
              <w:tr2bl w:val="nil"/>
            </w:tcBorders>
            <w:shd w:val="clear" w:color="auto" w:fill="auto"/>
            <w:noWrap w:val="0"/>
            <w:vAlign w:val="center"/>
          </w:tcPr>
          <w:p w14:paraId="743446AA">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4</w:t>
            </w:r>
          </w:p>
        </w:tc>
        <w:tc>
          <w:tcPr>
            <w:tcW w:w="911" w:type="pct"/>
            <w:tcBorders>
              <w:tl2br w:val="nil"/>
              <w:tr2bl w:val="nil"/>
            </w:tcBorders>
            <w:shd w:val="clear" w:color="auto" w:fill="auto"/>
            <w:noWrap w:val="0"/>
            <w:vAlign w:val="center"/>
          </w:tcPr>
          <w:p w14:paraId="609F6D9D">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前地33等3户民宅</w:t>
            </w:r>
          </w:p>
        </w:tc>
        <w:tc>
          <w:tcPr>
            <w:tcW w:w="1466" w:type="dxa"/>
            <w:tcBorders>
              <w:tl2br w:val="nil"/>
              <w:tr2bl w:val="nil"/>
            </w:tcBorders>
            <w:shd w:val="clear" w:color="auto" w:fill="auto"/>
            <w:noWrap w:val="0"/>
            <w:vAlign w:val="center"/>
          </w:tcPr>
          <w:p w14:paraId="1A3D6CEA">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与线路最近的建筑物为</w:t>
            </w:r>
            <w:r>
              <w:rPr>
                <w:rFonts w:hint="eastAsia" w:ascii="Times New Roman" w:hAnsi="Times New Roman" w:eastAsia="宋体" w:cs="Times New Roman"/>
                <w:color w:val="auto"/>
                <w:highlight w:val="none"/>
                <w:lang w:val="en-US" w:eastAsia="zh-CN"/>
              </w:rPr>
              <w:t>前地33号民房，距离</w:t>
            </w:r>
            <w:r>
              <w:rPr>
                <w:rFonts w:hint="eastAsia" w:ascii="Times New Roman" w:hAnsi="Times New Roman" w:eastAsia="宋体" w:cs="Times New Roman"/>
                <w:color w:val="auto"/>
                <w:szCs w:val="21"/>
                <w:highlight w:val="none"/>
                <w:lang w:val="en-US" w:eastAsia="zh-CN"/>
              </w:rPr>
              <w:t>拟建架空线路西南侧约11m</w:t>
            </w:r>
          </w:p>
        </w:tc>
        <w:tc>
          <w:tcPr>
            <w:tcW w:w="1238" w:type="dxa"/>
            <w:tcBorders>
              <w:tl2br w:val="nil"/>
              <w:tr2bl w:val="nil"/>
            </w:tcBorders>
            <w:shd w:val="clear" w:color="auto" w:fill="auto"/>
            <w:noWrap w:val="0"/>
            <w:vAlign w:val="center"/>
          </w:tcPr>
          <w:p w14:paraId="6E286AEF">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1处</w:t>
            </w:r>
          </w:p>
        </w:tc>
        <w:tc>
          <w:tcPr>
            <w:tcW w:w="1727" w:type="dxa"/>
            <w:tcBorders>
              <w:tl2br w:val="nil"/>
              <w:tr2bl w:val="nil"/>
            </w:tcBorders>
            <w:shd w:val="clear" w:color="auto" w:fill="auto"/>
            <w:noWrap w:val="0"/>
            <w:vAlign w:val="center"/>
          </w:tcPr>
          <w:p w14:paraId="7BCBECAF">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1F平顶~3F坡顶</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高约</w:t>
            </w:r>
            <w:r>
              <w:rPr>
                <w:rFonts w:hint="eastAsia" w:ascii="Times New Roman" w:hAnsi="Times New Roman" w:eastAsia="宋体" w:cs="Times New Roman"/>
                <w:color w:val="auto"/>
                <w:szCs w:val="21"/>
                <w:highlight w:val="none"/>
                <w:lang w:val="en-US" w:eastAsia="zh-CN"/>
              </w:rPr>
              <w:t>4~12</w:t>
            </w:r>
            <w:r>
              <w:rPr>
                <w:rFonts w:hint="default" w:ascii="Times New Roman" w:hAnsi="Times New Roman" w:eastAsia="宋体" w:cs="Times New Roman"/>
                <w:color w:val="auto"/>
                <w:szCs w:val="21"/>
                <w:highlight w:val="none"/>
              </w:rPr>
              <w:t>m</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最近建筑物前地33号民房，为3F坡顶）</w:t>
            </w:r>
          </w:p>
        </w:tc>
        <w:tc>
          <w:tcPr>
            <w:tcW w:w="550" w:type="pct"/>
            <w:tcBorders>
              <w:tl2br w:val="nil"/>
              <w:tr2bl w:val="nil"/>
            </w:tcBorders>
            <w:shd w:val="clear" w:color="auto" w:fill="auto"/>
            <w:noWrap w:val="0"/>
            <w:vAlign w:val="center"/>
          </w:tcPr>
          <w:p w14:paraId="4C9F3F6B">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7m</w:t>
            </w:r>
          </w:p>
        </w:tc>
        <w:tc>
          <w:tcPr>
            <w:tcW w:w="343" w:type="pct"/>
            <w:tcBorders>
              <w:tl2br w:val="nil"/>
              <w:tr2bl w:val="nil"/>
            </w:tcBorders>
            <w:shd w:val="clear" w:color="auto" w:fill="auto"/>
            <w:noWrap w:val="0"/>
            <w:vAlign w:val="center"/>
          </w:tcPr>
          <w:p w14:paraId="19DA183D">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居住</w:t>
            </w:r>
          </w:p>
        </w:tc>
        <w:tc>
          <w:tcPr>
            <w:tcW w:w="476" w:type="pct"/>
            <w:tcBorders>
              <w:tl2br w:val="nil"/>
              <w:tr2bl w:val="nil"/>
            </w:tcBorders>
            <w:shd w:val="clear" w:color="auto" w:fill="auto"/>
            <w:noWrap w:val="0"/>
            <w:vAlign w:val="center"/>
          </w:tcPr>
          <w:p w14:paraId="7AD2E192">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E、B</w:t>
            </w:r>
          </w:p>
        </w:tc>
      </w:tr>
      <w:tr w14:paraId="31F5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 w:type="pct"/>
            <w:tcBorders>
              <w:tl2br w:val="nil"/>
              <w:tr2bl w:val="nil"/>
            </w:tcBorders>
            <w:shd w:val="clear" w:color="auto" w:fill="auto"/>
            <w:noWrap w:val="0"/>
            <w:vAlign w:val="center"/>
          </w:tcPr>
          <w:p w14:paraId="31C7F110">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5</w:t>
            </w:r>
          </w:p>
        </w:tc>
        <w:tc>
          <w:tcPr>
            <w:tcW w:w="911" w:type="pct"/>
            <w:tcBorders>
              <w:tl2br w:val="nil"/>
              <w:tr2bl w:val="nil"/>
            </w:tcBorders>
            <w:shd w:val="clear" w:color="auto" w:fill="auto"/>
            <w:noWrap w:val="0"/>
            <w:vAlign w:val="center"/>
          </w:tcPr>
          <w:p w14:paraId="295C749E">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垄上104号等3户民宅</w:t>
            </w:r>
          </w:p>
        </w:tc>
        <w:tc>
          <w:tcPr>
            <w:tcW w:w="1466" w:type="dxa"/>
            <w:tcBorders>
              <w:tl2br w:val="nil"/>
              <w:tr2bl w:val="nil"/>
            </w:tcBorders>
            <w:shd w:val="clear" w:color="auto" w:fill="auto"/>
            <w:noWrap w:val="0"/>
            <w:vAlign w:val="center"/>
          </w:tcPr>
          <w:p w14:paraId="5241023D">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与线路最近的建筑物为</w:t>
            </w:r>
            <w:r>
              <w:rPr>
                <w:rFonts w:hint="eastAsia" w:ascii="Times New Roman" w:hAnsi="Times New Roman" w:eastAsia="宋体" w:cs="Times New Roman"/>
                <w:color w:val="auto"/>
                <w:highlight w:val="none"/>
                <w:lang w:val="en-US" w:eastAsia="zh-CN"/>
              </w:rPr>
              <w:t>垄上104号民宅，</w:t>
            </w:r>
            <w:r>
              <w:rPr>
                <w:rFonts w:hint="eastAsia" w:ascii="Times New Roman" w:hAnsi="Times New Roman" w:eastAsia="宋体" w:cs="Times New Roman"/>
                <w:color w:val="auto"/>
                <w:szCs w:val="21"/>
                <w:highlight w:val="none"/>
                <w:lang w:val="en-US" w:eastAsia="zh-CN"/>
              </w:rPr>
              <w:t>拟建架空线路西北侧约21m</w:t>
            </w:r>
          </w:p>
        </w:tc>
        <w:tc>
          <w:tcPr>
            <w:tcW w:w="1238" w:type="dxa"/>
            <w:tcBorders>
              <w:tl2br w:val="nil"/>
              <w:tr2bl w:val="nil"/>
            </w:tcBorders>
            <w:shd w:val="clear" w:color="auto" w:fill="auto"/>
            <w:noWrap w:val="0"/>
            <w:vAlign w:val="center"/>
          </w:tcPr>
          <w:p w14:paraId="0B399529">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1处</w:t>
            </w:r>
          </w:p>
        </w:tc>
        <w:tc>
          <w:tcPr>
            <w:tcW w:w="1727" w:type="dxa"/>
            <w:tcBorders>
              <w:tl2br w:val="nil"/>
              <w:tr2bl w:val="nil"/>
            </w:tcBorders>
            <w:shd w:val="clear" w:color="auto" w:fill="auto"/>
            <w:noWrap w:val="0"/>
            <w:vAlign w:val="center"/>
          </w:tcPr>
          <w:p w14:paraId="6471EC69">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4F平顶</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高约</w:t>
            </w:r>
            <w:r>
              <w:rPr>
                <w:rFonts w:hint="eastAsia"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m</w:t>
            </w:r>
          </w:p>
        </w:tc>
        <w:tc>
          <w:tcPr>
            <w:tcW w:w="550" w:type="pct"/>
            <w:tcBorders>
              <w:tl2br w:val="nil"/>
              <w:tr2bl w:val="nil"/>
            </w:tcBorders>
            <w:shd w:val="clear" w:color="auto" w:fill="auto"/>
            <w:noWrap w:val="0"/>
            <w:vAlign w:val="center"/>
          </w:tcPr>
          <w:p w14:paraId="6AD36474">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7m</w:t>
            </w:r>
          </w:p>
        </w:tc>
        <w:tc>
          <w:tcPr>
            <w:tcW w:w="343" w:type="pct"/>
            <w:tcBorders>
              <w:tl2br w:val="nil"/>
              <w:tr2bl w:val="nil"/>
            </w:tcBorders>
            <w:shd w:val="clear" w:color="auto" w:fill="auto"/>
            <w:noWrap w:val="0"/>
            <w:vAlign w:val="center"/>
          </w:tcPr>
          <w:p w14:paraId="368F84BB">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居住</w:t>
            </w:r>
          </w:p>
        </w:tc>
        <w:tc>
          <w:tcPr>
            <w:tcW w:w="476" w:type="pct"/>
            <w:tcBorders>
              <w:tl2br w:val="nil"/>
              <w:tr2bl w:val="nil"/>
            </w:tcBorders>
            <w:shd w:val="clear" w:color="auto" w:fill="auto"/>
            <w:noWrap w:val="0"/>
            <w:vAlign w:val="center"/>
          </w:tcPr>
          <w:p w14:paraId="28F841A6">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E、B</w:t>
            </w:r>
          </w:p>
        </w:tc>
      </w:tr>
      <w:tr w14:paraId="78BD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 w:type="pct"/>
            <w:tcBorders>
              <w:tl2br w:val="nil"/>
              <w:tr2bl w:val="nil"/>
            </w:tcBorders>
            <w:shd w:val="clear" w:color="auto" w:fill="auto"/>
            <w:noWrap w:val="0"/>
            <w:vAlign w:val="center"/>
          </w:tcPr>
          <w:p w14:paraId="73CD35C2">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6</w:t>
            </w:r>
          </w:p>
        </w:tc>
        <w:tc>
          <w:tcPr>
            <w:tcW w:w="911" w:type="pct"/>
            <w:tcBorders>
              <w:tl2br w:val="nil"/>
              <w:tr2bl w:val="nil"/>
            </w:tcBorders>
            <w:shd w:val="clear" w:color="auto" w:fill="auto"/>
            <w:noWrap w:val="0"/>
            <w:vAlign w:val="center"/>
          </w:tcPr>
          <w:p w14:paraId="061A055B">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北盛6-2号等3户民宅</w:t>
            </w:r>
          </w:p>
        </w:tc>
        <w:tc>
          <w:tcPr>
            <w:tcW w:w="1466" w:type="dxa"/>
            <w:tcBorders>
              <w:tl2br w:val="nil"/>
              <w:tr2bl w:val="nil"/>
            </w:tcBorders>
            <w:shd w:val="clear" w:color="auto" w:fill="auto"/>
            <w:noWrap w:val="0"/>
            <w:vAlign w:val="center"/>
          </w:tcPr>
          <w:p w14:paraId="43A579E3">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与线路最近的建筑物为北盛6-2号民宅</w:t>
            </w: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szCs w:val="21"/>
                <w:highlight w:val="none"/>
                <w:lang w:val="en-US" w:eastAsia="zh-CN"/>
              </w:rPr>
              <w:t>拟建架空线路西南侧约20m</w:t>
            </w:r>
          </w:p>
        </w:tc>
        <w:tc>
          <w:tcPr>
            <w:tcW w:w="1238" w:type="dxa"/>
            <w:tcBorders>
              <w:tl2br w:val="nil"/>
              <w:tr2bl w:val="nil"/>
            </w:tcBorders>
            <w:shd w:val="clear" w:color="auto" w:fill="auto"/>
            <w:noWrap w:val="0"/>
            <w:vAlign w:val="center"/>
          </w:tcPr>
          <w:p w14:paraId="4AA8FA92">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1处</w:t>
            </w:r>
          </w:p>
        </w:tc>
        <w:tc>
          <w:tcPr>
            <w:tcW w:w="1727" w:type="dxa"/>
            <w:tcBorders>
              <w:tl2br w:val="nil"/>
              <w:tr2bl w:val="nil"/>
            </w:tcBorders>
            <w:shd w:val="clear" w:color="auto" w:fill="auto"/>
            <w:noWrap w:val="0"/>
            <w:vAlign w:val="center"/>
          </w:tcPr>
          <w:p w14:paraId="353E8842">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1F平顶~3F坡顶</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高约</w:t>
            </w:r>
            <w:r>
              <w:rPr>
                <w:rFonts w:hint="eastAsia" w:ascii="Times New Roman" w:hAnsi="Times New Roman" w:eastAsia="宋体" w:cs="Times New Roman"/>
                <w:color w:val="auto"/>
                <w:szCs w:val="21"/>
                <w:highlight w:val="none"/>
                <w:lang w:val="en-US" w:eastAsia="zh-CN"/>
              </w:rPr>
              <w:t>4~12</w:t>
            </w:r>
            <w:r>
              <w:rPr>
                <w:rFonts w:hint="default" w:ascii="Times New Roman" w:hAnsi="Times New Roman" w:eastAsia="宋体" w:cs="Times New Roman"/>
                <w:color w:val="auto"/>
                <w:szCs w:val="21"/>
                <w:highlight w:val="none"/>
              </w:rPr>
              <w:t>m</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最近建筑物北盛6-2号民宅，为3F坡顶）</w:t>
            </w:r>
          </w:p>
        </w:tc>
        <w:tc>
          <w:tcPr>
            <w:tcW w:w="550" w:type="pct"/>
            <w:tcBorders>
              <w:tl2br w:val="nil"/>
              <w:tr2bl w:val="nil"/>
            </w:tcBorders>
            <w:shd w:val="clear" w:color="auto" w:fill="auto"/>
            <w:noWrap w:val="0"/>
            <w:vAlign w:val="center"/>
          </w:tcPr>
          <w:p w14:paraId="596B69FE">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7m</w:t>
            </w:r>
          </w:p>
        </w:tc>
        <w:tc>
          <w:tcPr>
            <w:tcW w:w="343" w:type="pct"/>
            <w:tcBorders>
              <w:tl2br w:val="nil"/>
              <w:tr2bl w:val="nil"/>
            </w:tcBorders>
            <w:shd w:val="clear" w:color="auto" w:fill="auto"/>
            <w:noWrap w:val="0"/>
            <w:vAlign w:val="center"/>
          </w:tcPr>
          <w:p w14:paraId="448BFD8E">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居住</w:t>
            </w:r>
          </w:p>
        </w:tc>
        <w:tc>
          <w:tcPr>
            <w:tcW w:w="476" w:type="pct"/>
            <w:tcBorders>
              <w:tl2br w:val="nil"/>
              <w:tr2bl w:val="nil"/>
            </w:tcBorders>
            <w:shd w:val="clear" w:color="auto" w:fill="auto"/>
            <w:noWrap w:val="0"/>
            <w:vAlign w:val="center"/>
          </w:tcPr>
          <w:p w14:paraId="03423E8F">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E、B</w:t>
            </w:r>
          </w:p>
        </w:tc>
      </w:tr>
      <w:tr w14:paraId="5C38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 w:type="pct"/>
            <w:tcBorders>
              <w:tl2br w:val="nil"/>
              <w:tr2bl w:val="nil"/>
            </w:tcBorders>
            <w:shd w:val="clear" w:color="auto" w:fill="auto"/>
            <w:noWrap w:val="0"/>
            <w:vAlign w:val="center"/>
          </w:tcPr>
          <w:p w14:paraId="257F9BF1">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7</w:t>
            </w:r>
          </w:p>
        </w:tc>
        <w:tc>
          <w:tcPr>
            <w:tcW w:w="911" w:type="pct"/>
            <w:tcBorders>
              <w:tl2br w:val="nil"/>
              <w:tr2bl w:val="nil"/>
            </w:tcBorders>
            <w:shd w:val="clear" w:color="auto" w:fill="auto"/>
            <w:noWrap w:val="0"/>
            <w:vAlign w:val="center"/>
          </w:tcPr>
          <w:p w14:paraId="5098D900">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仙人掌9-1号养猪场</w:t>
            </w:r>
          </w:p>
        </w:tc>
        <w:tc>
          <w:tcPr>
            <w:tcW w:w="1466" w:type="dxa"/>
            <w:tcBorders>
              <w:tl2br w:val="nil"/>
              <w:tr2bl w:val="nil"/>
            </w:tcBorders>
            <w:shd w:val="clear" w:color="auto" w:fill="auto"/>
            <w:noWrap w:val="0"/>
            <w:vAlign w:val="center"/>
          </w:tcPr>
          <w:p w14:paraId="61358457">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拟建架空线路西南侧约13m</w:t>
            </w:r>
          </w:p>
        </w:tc>
        <w:tc>
          <w:tcPr>
            <w:tcW w:w="1238" w:type="dxa"/>
            <w:tcBorders>
              <w:tl2br w:val="nil"/>
              <w:tr2bl w:val="nil"/>
            </w:tcBorders>
            <w:shd w:val="clear" w:color="auto" w:fill="auto"/>
            <w:noWrap w:val="0"/>
            <w:vAlign w:val="center"/>
          </w:tcPr>
          <w:p w14:paraId="1A5CE060">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1处</w:t>
            </w:r>
          </w:p>
        </w:tc>
        <w:tc>
          <w:tcPr>
            <w:tcW w:w="1727" w:type="dxa"/>
            <w:tcBorders>
              <w:tl2br w:val="nil"/>
              <w:tr2bl w:val="nil"/>
            </w:tcBorders>
            <w:shd w:val="clear" w:color="auto" w:fill="auto"/>
            <w:noWrap w:val="0"/>
            <w:vAlign w:val="center"/>
          </w:tcPr>
          <w:p w14:paraId="25D94EB6">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1F坡顶</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高约</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m</w:t>
            </w:r>
          </w:p>
        </w:tc>
        <w:tc>
          <w:tcPr>
            <w:tcW w:w="550" w:type="pct"/>
            <w:tcBorders>
              <w:tl2br w:val="nil"/>
              <w:tr2bl w:val="nil"/>
            </w:tcBorders>
            <w:shd w:val="clear" w:color="auto" w:fill="auto"/>
            <w:noWrap w:val="0"/>
            <w:vAlign w:val="center"/>
          </w:tcPr>
          <w:p w14:paraId="25443B5D">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7m</w:t>
            </w:r>
          </w:p>
        </w:tc>
        <w:tc>
          <w:tcPr>
            <w:tcW w:w="343" w:type="pct"/>
            <w:tcBorders>
              <w:tl2br w:val="nil"/>
              <w:tr2bl w:val="nil"/>
            </w:tcBorders>
            <w:shd w:val="clear" w:color="auto" w:fill="auto"/>
            <w:noWrap w:val="0"/>
            <w:vAlign w:val="center"/>
          </w:tcPr>
          <w:p w14:paraId="56BD6A3D">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居住、生产</w:t>
            </w:r>
          </w:p>
        </w:tc>
        <w:tc>
          <w:tcPr>
            <w:tcW w:w="476" w:type="pct"/>
            <w:tcBorders>
              <w:tl2br w:val="nil"/>
              <w:tr2bl w:val="nil"/>
            </w:tcBorders>
            <w:shd w:val="clear" w:color="auto" w:fill="auto"/>
            <w:noWrap w:val="0"/>
            <w:vAlign w:val="center"/>
          </w:tcPr>
          <w:p w14:paraId="26AA28CA">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E、B</w:t>
            </w:r>
          </w:p>
        </w:tc>
      </w:tr>
    </w:tbl>
    <w:p w14:paraId="2B4B5343">
      <w:pPr>
        <w:snapToGrid w:val="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注：①本项目线路与周围环境敏感目标的相对位置根据目前</w:t>
      </w:r>
      <w:r>
        <w:rPr>
          <w:rFonts w:hint="eastAsia" w:ascii="Times New Roman" w:hAnsi="Times New Roman" w:eastAsia="宋体" w:cs="Times New Roman"/>
          <w:color w:val="auto"/>
          <w:sz w:val="21"/>
          <w:szCs w:val="21"/>
          <w:highlight w:val="none"/>
          <w:lang w:val="en-US" w:eastAsia="zh-CN"/>
        </w:rPr>
        <w:t>初设</w:t>
      </w:r>
      <w:r>
        <w:rPr>
          <w:rFonts w:hint="default" w:ascii="Times New Roman" w:hAnsi="Times New Roman" w:eastAsia="宋体" w:cs="Times New Roman"/>
          <w:color w:val="auto"/>
          <w:sz w:val="21"/>
          <w:szCs w:val="21"/>
          <w:highlight w:val="none"/>
        </w:rPr>
        <w:t>阶段线路位置及居民住宅分布情况得出，最终距离以实际建设情况为准；</w:t>
      </w:r>
    </w:p>
    <w:p w14:paraId="449588BE">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jc w:val="both"/>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②导线最低高度根据电磁环境影响中敏感目标预测结果得出，最终线高以实际建设情况为准</w:t>
      </w:r>
      <w:r>
        <w:rPr>
          <w:rFonts w:hint="default" w:ascii="Times New Roman" w:hAnsi="Times New Roman" w:eastAsia="宋体" w:cs="Times New Roman"/>
          <w:color w:val="auto"/>
          <w:sz w:val="21"/>
          <w:szCs w:val="21"/>
          <w:highlight w:val="none"/>
          <w:lang w:eastAsia="zh-CN"/>
        </w:rPr>
        <w:t>；</w:t>
      </w:r>
    </w:p>
    <w:p w14:paraId="0B131D08">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jc w:val="both"/>
        <w:textAlignment w:val="auto"/>
        <w:outlineLvl w:val="9"/>
        <w:rPr>
          <w:rFonts w:hint="default" w:ascii="Times New Roman" w:hAnsi="Times New Roman" w:eastAsia="宋体" w:cs="Times New Roman"/>
          <w:color w:val="auto"/>
          <w:kern w:val="32"/>
          <w:position w:val="14"/>
          <w:sz w:val="21"/>
          <w:szCs w:val="21"/>
          <w:highlight w:val="none"/>
        </w:rPr>
        <w:sectPr>
          <w:footerReference r:id="rId7" w:type="default"/>
          <w:pgSz w:w="11906" w:h="16838"/>
          <w:pgMar w:top="1440" w:right="1304" w:bottom="1440" w:left="1588"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rPr>
        <w:t>E—工频电场，B—工频磁场。</w:t>
      </w:r>
    </w:p>
    <w:p w14:paraId="49DB5C1B">
      <w:pPr>
        <w:keepNext/>
        <w:keepLines w:val="0"/>
        <w:pageBreakBefore w:val="0"/>
        <w:widowControl w:val="0"/>
        <w:pBdr>
          <w:bottom w:val="single" w:color="auto" w:sz="12" w:space="1"/>
        </w:pBdr>
        <w:kinsoku/>
        <w:wordWrap/>
        <w:overflowPunct w:val="0"/>
        <w:topLinePunct w:val="0"/>
        <w:autoSpaceDE/>
        <w:autoSpaceDN/>
        <w:bidi w:val="0"/>
        <w:adjustRightInd w:val="0"/>
        <w:snapToGrid w:val="0"/>
        <w:spacing w:before="960" w:after="960" w:line="260" w:lineRule="auto"/>
        <w:ind w:left="0" w:leftChars="0" w:right="0" w:rightChars="0" w:firstLine="0" w:firstLineChars="0"/>
        <w:jc w:val="both"/>
        <w:textAlignment w:val="auto"/>
        <w:outlineLvl w:val="0"/>
        <w:rPr>
          <w:rFonts w:hint="default" w:ascii="Times New Roman" w:hAnsi="Times New Roman" w:eastAsia="黑体" w:cs="Times New Roman"/>
          <w:b w:val="0"/>
          <w:bCs/>
          <w:color w:val="auto"/>
          <w:kern w:val="44"/>
          <w:sz w:val="30"/>
          <w:szCs w:val="30"/>
          <w:highlight w:val="none"/>
          <w:lang w:val="en-US" w:eastAsia="zh-CN" w:bidi="ar-SA"/>
        </w:rPr>
      </w:pPr>
      <w:bookmarkStart w:id="27" w:name="_Toc15315"/>
      <w:bookmarkStart w:id="28" w:name="_Toc9966"/>
      <w:bookmarkStart w:id="29" w:name="_Toc20543"/>
      <w:r>
        <w:rPr>
          <w:rFonts w:hint="default" w:ascii="Times New Roman" w:hAnsi="Times New Roman" w:eastAsia="宋体" w:cs="Times New Roman"/>
          <w:b/>
          <w:bCs/>
          <w:color w:val="auto"/>
          <w:kern w:val="32"/>
          <w:position w:val="14"/>
          <w:sz w:val="30"/>
          <w:szCs w:val="30"/>
          <w:highlight w:val="none"/>
          <w:lang w:val="en-US" w:eastAsia="zh-CN" w:bidi="ar-SA"/>
        </w:rPr>
        <w:t>2</w:t>
      </w:r>
      <w:bookmarkEnd w:id="22"/>
      <w:bookmarkEnd w:id="23"/>
      <w:bookmarkEnd w:id="24"/>
      <w:bookmarkEnd w:id="25"/>
      <w:r>
        <w:rPr>
          <w:rFonts w:hint="default" w:ascii="Times New Roman" w:hAnsi="Times New Roman" w:eastAsia="宋体" w:cs="Times New Roman"/>
          <w:b/>
          <w:bCs/>
          <w:color w:val="auto"/>
          <w:kern w:val="32"/>
          <w:position w:val="14"/>
          <w:sz w:val="30"/>
          <w:szCs w:val="30"/>
          <w:highlight w:val="none"/>
          <w:lang w:val="en-US" w:eastAsia="zh-CN" w:bidi="ar-SA"/>
        </w:rPr>
        <w:t>电磁环境现状评价</w:t>
      </w:r>
      <w:bookmarkEnd w:id="26"/>
      <w:bookmarkEnd w:id="27"/>
      <w:bookmarkEnd w:id="28"/>
      <w:bookmarkEnd w:id="29"/>
    </w:p>
    <w:p w14:paraId="10153AAF">
      <w:pPr>
        <w:widowControl w:val="0"/>
        <w:autoSpaceDN w:val="0"/>
        <w:spacing w:line="360" w:lineRule="auto"/>
        <w:ind w:firstLine="480" w:firstLineChars="200"/>
        <w:jc w:val="both"/>
        <w:rPr>
          <w:rFonts w:hint="default" w:ascii="Times New Roman" w:hAnsi="Times New Roman" w:eastAsia="宋体" w:cs="Times New Roman"/>
          <w:color w:val="auto"/>
          <w:kern w:val="2"/>
          <w:sz w:val="21"/>
          <w:szCs w:val="21"/>
          <w:highlight w:val="none"/>
          <w:lang w:val="en-US" w:eastAsia="zh-CN" w:bidi="ar-SA"/>
        </w:rPr>
      </w:pPr>
      <w:bookmarkStart w:id="30" w:name="_Toc384647231"/>
      <w:bookmarkStart w:id="31" w:name="_Toc514425147"/>
      <w:r>
        <w:rPr>
          <w:rFonts w:hint="default" w:ascii="Times New Roman" w:hAnsi="Times New Roman" w:eastAsia="宋体" w:cs="Times New Roman"/>
          <w:bCs/>
          <w:color w:val="auto"/>
          <w:kern w:val="0"/>
          <w:sz w:val="24"/>
          <w:szCs w:val="21"/>
          <w:highlight w:val="none"/>
          <w:lang w:val="en-US" w:eastAsia="zh-CN" w:bidi="ar-SA"/>
        </w:rPr>
        <w:t>为了解本项目所在区域电磁环境质量现状，环评单位委托</w:t>
      </w:r>
      <w:r>
        <w:rPr>
          <w:rFonts w:hint="default" w:ascii="Times New Roman" w:hAnsi="Times New Roman" w:eastAsia="宋体" w:cs="Times New Roman"/>
          <w:color w:val="auto"/>
          <w:kern w:val="2"/>
          <w:sz w:val="24"/>
          <w:szCs w:val="21"/>
          <w:highlight w:val="none"/>
          <w:lang w:val="en-US" w:eastAsia="zh-CN" w:bidi="ar-SA"/>
        </w:rPr>
        <w:t>湖北君邦检测技术有限公司</w:t>
      </w:r>
      <w:r>
        <w:rPr>
          <w:rFonts w:hint="default" w:ascii="Times New Roman" w:hAnsi="Times New Roman" w:eastAsia="宋体" w:cs="Times New Roman"/>
          <w:bCs/>
          <w:color w:val="auto"/>
          <w:kern w:val="0"/>
          <w:sz w:val="24"/>
          <w:szCs w:val="21"/>
          <w:highlight w:val="none"/>
          <w:lang w:val="en-US" w:eastAsia="zh-CN" w:bidi="ar-SA"/>
        </w:rPr>
        <w:t>于202</w:t>
      </w:r>
      <w:r>
        <w:rPr>
          <w:rFonts w:hint="eastAsia" w:ascii="Times New Roman" w:hAnsi="Times New Roman" w:eastAsia="宋体" w:cs="Times New Roman"/>
          <w:bCs/>
          <w:color w:val="auto"/>
          <w:kern w:val="0"/>
          <w:sz w:val="24"/>
          <w:szCs w:val="21"/>
          <w:highlight w:val="none"/>
          <w:lang w:val="en-US" w:eastAsia="zh-CN" w:bidi="ar-SA"/>
        </w:rPr>
        <w:t>5</w:t>
      </w:r>
      <w:r>
        <w:rPr>
          <w:rFonts w:hint="default" w:ascii="Times New Roman" w:hAnsi="Times New Roman" w:eastAsia="宋体" w:cs="Times New Roman"/>
          <w:bCs/>
          <w:color w:val="auto"/>
          <w:kern w:val="0"/>
          <w:sz w:val="24"/>
          <w:szCs w:val="21"/>
          <w:highlight w:val="none"/>
          <w:lang w:val="en-US" w:eastAsia="zh-CN" w:bidi="ar-SA"/>
        </w:rPr>
        <w:t>年</w:t>
      </w:r>
      <w:r>
        <w:rPr>
          <w:rFonts w:hint="eastAsia" w:ascii="Times New Roman" w:hAnsi="Times New Roman" w:eastAsia="宋体" w:cs="Times New Roman"/>
          <w:bCs/>
          <w:color w:val="auto"/>
          <w:kern w:val="0"/>
          <w:sz w:val="24"/>
          <w:szCs w:val="21"/>
          <w:highlight w:val="none"/>
          <w:lang w:val="en-US" w:eastAsia="zh-CN" w:bidi="ar-SA"/>
        </w:rPr>
        <w:t>3</w:t>
      </w:r>
      <w:r>
        <w:rPr>
          <w:rFonts w:hint="default" w:ascii="Times New Roman" w:hAnsi="Times New Roman" w:eastAsia="宋体" w:cs="Times New Roman"/>
          <w:bCs/>
          <w:color w:val="auto"/>
          <w:kern w:val="0"/>
          <w:sz w:val="24"/>
          <w:szCs w:val="21"/>
          <w:highlight w:val="none"/>
          <w:lang w:val="en-US" w:eastAsia="zh-CN" w:bidi="ar-SA"/>
        </w:rPr>
        <w:t>月</w:t>
      </w:r>
      <w:r>
        <w:rPr>
          <w:rFonts w:hint="eastAsia" w:ascii="Times New Roman" w:hAnsi="Times New Roman" w:eastAsia="宋体" w:cs="Times New Roman"/>
          <w:bCs/>
          <w:color w:val="auto"/>
          <w:kern w:val="0"/>
          <w:sz w:val="24"/>
          <w:szCs w:val="21"/>
          <w:highlight w:val="none"/>
          <w:lang w:val="en-US" w:eastAsia="zh-CN" w:bidi="ar-SA"/>
        </w:rPr>
        <w:t>8</w:t>
      </w:r>
      <w:r>
        <w:rPr>
          <w:rFonts w:hint="default" w:ascii="Times New Roman" w:hAnsi="Times New Roman" w:eastAsia="宋体" w:cs="Times New Roman"/>
          <w:bCs/>
          <w:color w:val="auto"/>
          <w:kern w:val="0"/>
          <w:sz w:val="24"/>
          <w:szCs w:val="21"/>
          <w:highlight w:val="none"/>
          <w:lang w:val="en-US" w:eastAsia="zh-CN" w:bidi="ar-SA"/>
        </w:rPr>
        <w:t>日对</w:t>
      </w:r>
      <w:r>
        <w:rPr>
          <w:rFonts w:hint="eastAsia" w:ascii="Times New Roman" w:hAnsi="Times New Roman" w:eastAsia="宋体" w:cs="Times New Roman"/>
          <w:bCs/>
          <w:color w:val="auto"/>
          <w:kern w:val="0"/>
          <w:sz w:val="24"/>
          <w:szCs w:val="21"/>
          <w:highlight w:val="none"/>
          <w:lang w:val="en-US" w:eastAsia="zh-CN" w:bidi="ar-SA"/>
        </w:rPr>
        <w:t>本项目</w:t>
      </w:r>
      <w:r>
        <w:rPr>
          <w:rFonts w:hint="default" w:ascii="Times New Roman" w:hAnsi="Times New Roman" w:eastAsia="宋体" w:cs="Times New Roman"/>
          <w:bCs/>
          <w:color w:val="auto"/>
          <w:kern w:val="0"/>
          <w:sz w:val="24"/>
          <w:szCs w:val="21"/>
          <w:highlight w:val="none"/>
          <w:lang w:val="en-US" w:eastAsia="zh-CN" w:bidi="ar-SA"/>
        </w:rPr>
        <w:t>进行了现状监测。</w:t>
      </w:r>
    </w:p>
    <w:p w14:paraId="3E993795">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default" w:ascii="Times New Roman" w:hAnsi="Times New Roman" w:eastAsia="宋体" w:cs="Times New Roman"/>
          <w:b/>
          <w:bCs/>
          <w:color w:val="auto"/>
          <w:kern w:val="2"/>
          <w:sz w:val="24"/>
          <w:szCs w:val="24"/>
          <w:highlight w:val="none"/>
          <w:lang w:val="en-US" w:eastAsia="zh-CN" w:bidi="ar-SA"/>
        </w:rPr>
      </w:pPr>
      <w:bookmarkStart w:id="32" w:name="_Toc8597"/>
      <w:r>
        <w:rPr>
          <w:rFonts w:hint="default" w:ascii="Times New Roman" w:hAnsi="Times New Roman" w:eastAsia="宋体" w:cs="Times New Roman"/>
          <w:b/>
          <w:bCs/>
          <w:color w:val="auto"/>
          <w:kern w:val="2"/>
          <w:sz w:val="24"/>
          <w:szCs w:val="24"/>
          <w:highlight w:val="none"/>
          <w:lang w:val="en-US" w:eastAsia="zh-CN" w:bidi="ar-SA"/>
        </w:rPr>
        <w:t>2.1</w:t>
      </w:r>
      <w:bookmarkEnd w:id="30"/>
      <w:r>
        <w:rPr>
          <w:rFonts w:hint="default" w:ascii="Times New Roman" w:hAnsi="Times New Roman" w:eastAsia="宋体" w:cs="Times New Roman"/>
          <w:b/>
          <w:bCs/>
          <w:color w:val="auto"/>
          <w:kern w:val="2"/>
          <w:sz w:val="24"/>
          <w:szCs w:val="24"/>
          <w:highlight w:val="none"/>
          <w:lang w:val="en-US" w:eastAsia="zh-CN" w:bidi="ar-SA"/>
        </w:rPr>
        <w:t>监测因子</w:t>
      </w:r>
      <w:bookmarkEnd w:id="31"/>
      <w:bookmarkEnd w:id="32"/>
    </w:p>
    <w:p w14:paraId="400CC03C">
      <w:pPr>
        <w:widowControl w:val="0"/>
        <w:autoSpaceDN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工频电场、工频磁场。</w:t>
      </w:r>
    </w:p>
    <w:p w14:paraId="0B764F5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lang w:val="en-US" w:eastAsia="zh-CN"/>
        </w:rPr>
      </w:pPr>
      <w:bookmarkStart w:id="33" w:name="_Toc286"/>
      <w:bookmarkStart w:id="34" w:name="_Toc514425148"/>
      <w:r>
        <w:rPr>
          <w:rFonts w:hint="default" w:ascii="Times New Roman" w:hAnsi="Times New Roman" w:eastAsia="宋体" w:cs="Times New Roman"/>
          <w:b/>
          <w:bCs/>
          <w:color w:val="auto"/>
          <w:kern w:val="2"/>
          <w:sz w:val="24"/>
          <w:szCs w:val="24"/>
          <w:highlight w:val="none"/>
          <w:lang w:val="en-US" w:eastAsia="zh-CN" w:bidi="ar-SA"/>
        </w:rPr>
        <w:t>2.2</w:t>
      </w:r>
      <w:r>
        <w:rPr>
          <w:rFonts w:hint="default" w:ascii="Times New Roman" w:hAnsi="Times New Roman" w:eastAsia="宋体" w:cs="Times New Roman"/>
          <w:b/>
          <w:bCs/>
          <w:color w:val="auto"/>
          <w:sz w:val="24"/>
          <w:szCs w:val="24"/>
          <w:highlight w:val="none"/>
          <w:lang w:val="en-US" w:eastAsia="zh-CN"/>
        </w:rPr>
        <w:t>质量</w:t>
      </w:r>
      <w:r>
        <w:rPr>
          <w:rFonts w:hint="eastAsia" w:ascii="Times New Roman" w:hAnsi="Times New Roman" w:eastAsia="宋体" w:cs="Times New Roman"/>
          <w:b/>
          <w:bCs/>
          <w:color w:val="auto"/>
          <w:sz w:val="24"/>
          <w:szCs w:val="24"/>
          <w:highlight w:val="none"/>
          <w:lang w:val="en-US" w:eastAsia="zh-CN"/>
        </w:rPr>
        <w:t>保证和控制</w:t>
      </w:r>
    </w:p>
    <w:p w14:paraId="292B97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①质量体系管理</w:t>
      </w:r>
    </w:p>
    <w:p w14:paraId="3CF753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监测单位具备检验检测机构资质认定证书（证书编号：</w:t>
      </w:r>
      <w:r>
        <w:rPr>
          <w:rFonts w:hint="eastAsia" w:ascii="Times New Roman" w:hAnsi="Times New Roman" w:eastAsia="宋体" w:cs="Times New Roman"/>
          <w:color w:val="auto"/>
          <w:sz w:val="24"/>
          <w:szCs w:val="24"/>
          <w:highlight w:val="none"/>
          <w:lang w:val="en-US" w:eastAsia="zh-CN"/>
        </w:rPr>
        <w:t>221703100044</w:t>
      </w:r>
      <w:r>
        <w:rPr>
          <w:rFonts w:hint="default" w:ascii="Times New Roman" w:hAnsi="Times New Roman" w:eastAsia="宋体" w:cs="Times New Roman"/>
          <w:color w:val="auto"/>
          <w:sz w:val="24"/>
          <w:szCs w:val="24"/>
          <w:highlight w:val="none"/>
          <w:lang w:val="en-US" w:eastAsia="zh-CN"/>
        </w:rPr>
        <w:t>），制定并实施了质量管理体系文件，实施全过程质量控制。</w:t>
      </w:r>
    </w:p>
    <w:p w14:paraId="621A9A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②监测仪器</w:t>
      </w:r>
    </w:p>
    <w:p w14:paraId="18AAF2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采用与</w:t>
      </w:r>
      <w:r>
        <w:rPr>
          <w:rFonts w:hint="eastAsia" w:ascii="Times New Roman" w:hAnsi="Times New Roman" w:eastAsia="宋体" w:cs="Times New Roman"/>
          <w:color w:val="auto"/>
          <w:sz w:val="24"/>
          <w:szCs w:val="24"/>
          <w:highlight w:val="none"/>
          <w:lang w:val="en-US" w:eastAsia="zh-CN"/>
        </w:rPr>
        <w:t>监测</w:t>
      </w:r>
      <w:r>
        <w:rPr>
          <w:rFonts w:hint="default" w:ascii="Times New Roman" w:hAnsi="Times New Roman" w:eastAsia="宋体" w:cs="Times New Roman"/>
          <w:color w:val="auto"/>
          <w:sz w:val="24"/>
          <w:szCs w:val="24"/>
          <w:highlight w:val="none"/>
          <w:lang w:val="en-US" w:eastAsia="zh-CN"/>
        </w:rPr>
        <w:t>目标要求相适应的监测仪器，并定期校准，且在其证书有效期内使用。每次</w:t>
      </w:r>
      <w:r>
        <w:rPr>
          <w:rFonts w:hint="eastAsia" w:ascii="Times New Roman" w:hAnsi="Times New Roman" w:eastAsia="宋体" w:cs="Times New Roman"/>
          <w:color w:val="auto"/>
          <w:sz w:val="24"/>
          <w:szCs w:val="24"/>
          <w:highlight w:val="none"/>
          <w:lang w:val="en-US" w:eastAsia="zh-CN"/>
        </w:rPr>
        <w:t>监测</w:t>
      </w:r>
      <w:r>
        <w:rPr>
          <w:rFonts w:hint="default" w:ascii="Times New Roman" w:hAnsi="Times New Roman" w:eastAsia="宋体" w:cs="Times New Roman"/>
          <w:color w:val="auto"/>
          <w:sz w:val="24"/>
          <w:szCs w:val="24"/>
          <w:highlight w:val="none"/>
          <w:lang w:val="en-US" w:eastAsia="zh-CN"/>
        </w:rPr>
        <w:t>前后均检查仪器，确保仪器处在正常工作状态。</w:t>
      </w:r>
    </w:p>
    <w:p w14:paraId="0FF4F9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③人员要求</w:t>
      </w:r>
    </w:p>
    <w:p w14:paraId="6C663E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监测人员已经过业务培训，考核合格并取得岗位合格证书，现场监测人员不少于2名。</w:t>
      </w:r>
    </w:p>
    <w:p w14:paraId="52338D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④环境条件</w:t>
      </w:r>
    </w:p>
    <w:p w14:paraId="60C4BF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监测时环境条件满足仪器使用要求。电磁环境监测工作在无雨、无雾、无雪、环境湿度&lt;80%条件下进行。</w:t>
      </w:r>
    </w:p>
    <w:p w14:paraId="7AAEB0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⑤数据处理</w:t>
      </w:r>
    </w:p>
    <w:p w14:paraId="1CED9C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每个监测点连续监测5次，每次监测时间不小于15s，</w:t>
      </w:r>
      <w:r>
        <w:rPr>
          <w:rFonts w:hint="eastAsia" w:ascii="Times New Roman" w:hAnsi="Times New Roman" w:eastAsia="宋体" w:cs="Times New Roman"/>
          <w:color w:val="auto"/>
          <w:sz w:val="24"/>
          <w:szCs w:val="24"/>
          <w:highlight w:val="none"/>
          <w:lang w:val="en-US" w:eastAsia="zh-CN"/>
        </w:rPr>
        <w:t>监测</w:t>
      </w:r>
      <w:r>
        <w:rPr>
          <w:rFonts w:hint="default" w:ascii="Times New Roman" w:hAnsi="Times New Roman" w:eastAsia="宋体" w:cs="Times New Roman"/>
          <w:color w:val="auto"/>
          <w:sz w:val="24"/>
          <w:szCs w:val="24"/>
          <w:highlight w:val="none"/>
          <w:lang w:val="en-US" w:eastAsia="zh-CN"/>
        </w:rPr>
        <w:t>中异常数据的取舍以及监测结果的数据处理遵循统计学原则。</w:t>
      </w:r>
    </w:p>
    <w:p w14:paraId="3DAA6D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⑥检测报告审核</w:t>
      </w:r>
    </w:p>
    <w:p w14:paraId="7261DB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en-US" w:eastAsia="zh-CN"/>
        </w:rPr>
        <w:t>制定了检测报告的严格审核制度，确保监测数据和结论的准确、可靠</w:t>
      </w:r>
      <w:r>
        <w:rPr>
          <w:rFonts w:hint="eastAsia" w:ascii="Times New Roman" w:hAnsi="Times New Roman" w:eastAsia="宋体" w:cs="Times New Roman"/>
          <w:color w:val="auto"/>
          <w:sz w:val="24"/>
          <w:szCs w:val="24"/>
          <w:highlight w:val="none"/>
          <w:lang w:eastAsia="zh-CN"/>
        </w:rPr>
        <w:t>。</w:t>
      </w:r>
    </w:p>
    <w:p w14:paraId="6928280E">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2.</w:t>
      </w:r>
      <w:bookmarkEnd w:id="33"/>
      <w:bookmarkEnd w:id="34"/>
      <w:r>
        <w:rPr>
          <w:rFonts w:hint="eastAsia" w:ascii="Times New Roman" w:hAnsi="Times New Roman" w:eastAsia="宋体" w:cs="Times New Roman"/>
          <w:b/>
          <w:bCs/>
          <w:color w:val="auto"/>
          <w:kern w:val="2"/>
          <w:sz w:val="24"/>
          <w:szCs w:val="24"/>
          <w:highlight w:val="none"/>
          <w:lang w:val="en-US" w:eastAsia="zh-CN" w:bidi="ar-SA"/>
        </w:rPr>
        <w:t>3</w:t>
      </w:r>
      <w:r>
        <w:rPr>
          <w:rFonts w:ascii="Times New Roman" w:hAnsi="Times New Roman" w:eastAsia="宋体" w:cs="Times New Roman"/>
          <w:b/>
          <w:bCs/>
          <w:color w:val="auto"/>
          <w:kern w:val="2"/>
          <w:sz w:val="24"/>
          <w:szCs w:val="24"/>
          <w:lang w:val="en-US" w:eastAsia="zh-CN" w:bidi="ar-SA"/>
        </w:rPr>
        <w:t>监测点位及布点方法</w:t>
      </w:r>
    </w:p>
    <w:p w14:paraId="374A03E8">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kern w:val="2"/>
          <w:sz w:val="24"/>
          <w:szCs w:val="24"/>
          <w:highlight w:val="none"/>
          <w:lang w:val="en-US" w:eastAsia="zh-CN" w:bidi="ar-SA"/>
        </w:rPr>
      </w:pPr>
      <w:bookmarkStart w:id="35" w:name="_Toc30327"/>
      <w:r>
        <w:rPr>
          <w:rFonts w:hint="default" w:ascii="Times New Roman" w:hAnsi="Times New Roman" w:eastAsia="黑体" w:cs="Times New Roman"/>
          <w:b/>
          <w:bCs/>
          <w:color w:val="auto"/>
          <w:kern w:val="0"/>
          <w:sz w:val="24"/>
          <w:szCs w:val="32"/>
          <w:highlight w:val="none"/>
          <w:lang w:val="en-US" w:eastAsia="zh-CN" w:bidi="ar-SA"/>
        </w:rPr>
        <w:t>2.</w:t>
      </w:r>
      <w:r>
        <w:rPr>
          <w:rFonts w:hint="eastAsia" w:ascii="Times New Roman" w:hAnsi="Times New Roman" w:eastAsia="黑体" w:cs="Times New Roman"/>
          <w:b/>
          <w:bCs/>
          <w:color w:val="auto"/>
          <w:kern w:val="0"/>
          <w:sz w:val="24"/>
          <w:szCs w:val="32"/>
          <w:highlight w:val="none"/>
          <w:lang w:val="en-US" w:eastAsia="zh-CN" w:bidi="ar-SA"/>
        </w:rPr>
        <w:t>3</w:t>
      </w:r>
      <w:r>
        <w:rPr>
          <w:rFonts w:hint="default" w:ascii="Times New Roman" w:hAnsi="Times New Roman" w:eastAsia="黑体" w:cs="Times New Roman"/>
          <w:b/>
          <w:bCs/>
          <w:color w:val="auto"/>
          <w:kern w:val="0"/>
          <w:sz w:val="24"/>
          <w:szCs w:val="32"/>
          <w:highlight w:val="none"/>
          <w:lang w:val="en-US" w:eastAsia="zh-CN" w:bidi="ar-SA"/>
        </w:rPr>
        <w:t>.1</w:t>
      </w:r>
      <w:r>
        <w:rPr>
          <w:rFonts w:hint="default" w:ascii="Times New Roman" w:hAnsi="Times New Roman" w:eastAsia="宋体" w:cs="Times New Roman"/>
          <w:b/>
          <w:bCs/>
          <w:color w:val="auto"/>
          <w:kern w:val="2"/>
          <w:sz w:val="24"/>
          <w:szCs w:val="24"/>
          <w:highlight w:val="none"/>
          <w:lang w:val="en-US" w:eastAsia="zh-CN" w:bidi="ar-SA"/>
        </w:rPr>
        <w:t>布点依据</w:t>
      </w:r>
      <w:bookmarkEnd w:id="35"/>
    </w:p>
    <w:p w14:paraId="2FE46742">
      <w:pPr>
        <w:widowControl w:val="0"/>
        <w:autoSpaceDN w:val="0"/>
        <w:spacing w:line="360" w:lineRule="auto"/>
        <w:ind w:firstLine="480" w:firstLineChars="200"/>
        <w:jc w:val="both"/>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监测布点及测量方法主要依据《环境影响评价技术导则 输变电》（HJ 24-2020）、《交流输变电工程电磁环境监测方法（试行）》（HJ 681-2013）。</w:t>
      </w:r>
    </w:p>
    <w:p w14:paraId="608CB32F">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kern w:val="2"/>
          <w:sz w:val="24"/>
          <w:szCs w:val="24"/>
          <w:highlight w:val="none"/>
          <w:lang w:val="en-US" w:eastAsia="zh-CN" w:bidi="ar-SA"/>
        </w:rPr>
      </w:pPr>
      <w:bookmarkStart w:id="36" w:name="_Toc4921"/>
      <w:r>
        <w:rPr>
          <w:rFonts w:hint="default" w:ascii="Times New Roman" w:hAnsi="Times New Roman" w:eastAsia="宋体" w:cs="Times New Roman"/>
          <w:b/>
          <w:bCs/>
          <w:color w:val="auto"/>
          <w:kern w:val="2"/>
          <w:sz w:val="24"/>
          <w:szCs w:val="24"/>
          <w:highlight w:val="none"/>
          <w:lang w:val="en-US" w:eastAsia="zh-CN" w:bidi="ar-SA"/>
        </w:rPr>
        <w:t>2.</w:t>
      </w:r>
      <w:r>
        <w:rPr>
          <w:rFonts w:hint="eastAsia" w:ascii="Times New Roman" w:hAnsi="Times New Roman" w:eastAsia="宋体" w:cs="Times New Roman"/>
          <w:b/>
          <w:bCs/>
          <w:color w:val="auto"/>
          <w:kern w:val="2"/>
          <w:sz w:val="24"/>
          <w:szCs w:val="24"/>
          <w:highlight w:val="none"/>
          <w:lang w:val="en-US" w:eastAsia="zh-CN" w:bidi="ar-SA"/>
        </w:rPr>
        <w:t>3</w:t>
      </w:r>
      <w:r>
        <w:rPr>
          <w:rFonts w:hint="default" w:ascii="Times New Roman" w:hAnsi="Times New Roman" w:eastAsia="宋体" w:cs="Times New Roman"/>
          <w:b/>
          <w:bCs/>
          <w:color w:val="auto"/>
          <w:kern w:val="2"/>
          <w:sz w:val="24"/>
          <w:szCs w:val="24"/>
          <w:highlight w:val="none"/>
          <w:lang w:val="en-US" w:eastAsia="zh-CN" w:bidi="ar-SA"/>
        </w:rPr>
        <w:t>.2监测布点原则</w:t>
      </w:r>
      <w:bookmarkEnd w:id="36"/>
    </w:p>
    <w:p w14:paraId="6319D75D">
      <w:pPr>
        <w:adjustRightIn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监测点位包括电磁环境敏感目标和输电线路路径</w:t>
      </w:r>
      <w:r>
        <w:rPr>
          <w:rFonts w:hint="eastAsia" w:ascii="Times New Roman" w:hAnsi="宋体" w:eastAsia="宋体" w:cs="Times New Roman"/>
          <w:color w:val="auto"/>
          <w:kern w:val="0"/>
          <w:sz w:val="24"/>
          <w:highlight w:val="none"/>
        </w:rPr>
        <w:t>和站址</w:t>
      </w:r>
      <w:r>
        <w:rPr>
          <w:rFonts w:hint="default" w:ascii="Times New Roman" w:hAnsi="Times New Roman" w:eastAsia="宋体" w:cs="Times New Roman"/>
          <w:color w:val="auto"/>
          <w:kern w:val="0"/>
          <w:sz w:val="24"/>
          <w:highlight w:val="none"/>
        </w:rPr>
        <w:t>。</w:t>
      </w:r>
    </w:p>
    <w:p w14:paraId="6BAE8383">
      <w:pPr>
        <w:numPr>
          <w:ilvl w:val="0"/>
          <w:numId w:val="1"/>
        </w:numPr>
        <w:adjustRightIn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电磁环境敏感目标的布点方法以定点监测为主；对于无电磁环境敏感目标的输电线路，需对沿线电磁环境现状进行监测，尽量沿线路路径均匀布点，兼顾行政区、环境特征及各子工程的代表性</w:t>
      </w:r>
      <w:r>
        <w:rPr>
          <w:rFonts w:hint="eastAsia" w:ascii="Times New Roman" w:hAnsi="Times New Roman" w:eastAsia="宋体" w:cs="Times New Roman"/>
          <w:color w:val="auto"/>
          <w:kern w:val="0"/>
          <w:sz w:val="24"/>
          <w:highlight w:val="none"/>
          <w:lang w:val="en-US" w:eastAsia="zh-CN"/>
        </w:rPr>
        <w:t>；站址的布点方法以围墙四周均匀布点为主，如拟建站址附近无其他电磁设施，可在站址中心布点监测</w:t>
      </w:r>
      <w:r>
        <w:rPr>
          <w:rFonts w:hint="default" w:ascii="Times New Roman" w:hAnsi="Times New Roman" w:eastAsia="宋体" w:cs="Times New Roman"/>
          <w:color w:val="auto"/>
          <w:kern w:val="0"/>
          <w:sz w:val="24"/>
          <w:highlight w:val="none"/>
        </w:rPr>
        <w:t>。</w:t>
      </w:r>
    </w:p>
    <w:p w14:paraId="0704CD0A">
      <w:pPr>
        <w:adjustRightIn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（2）线路沿线无电磁环境敏感目标时，线路电磁环境现状监测的点位数量要求见表2-</w:t>
      </w:r>
      <w:r>
        <w:rPr>
          <w:rFonts w:hint="default" w:ascii="Times New Roman" w:hAnsi="Times New Roman" w:eastAsia="宋体" w:cs="Times New Roman"/>
          <w:color w:val="auto"/>
          <w:kern w:val="0"/>
          <w:sz w:val="24"/>
          <w:highlight w:val="none"/>
          <w:lang w:val="en-US" w:eastAsia="zh-CN"/>
        </w:rPr>
        <w:t>1</w:t>
      </w:r>
      <w:r>
        <w:rPr>
          <w:rFonts w:hint="default" w:ascii="Times New Roman" w:hAnsi="Times New Roman" w:eastAsia="宋体" w:cs="Times New Roman"/>
          <w:color w:val="auto"/>
          <w:kern w:val="0"/>
          <w:sz w:val="24"/>
          <w:highlight w:val="none"/>
        </w:rPr>
        <w:t>。</w:t>
      </w:r>
    </w:p>
    <w:p w14:paraId="2E3F7348">
      <w:pPr>
        <w:keepNext w:val="0"/>
        <w:keepLines w:val="0"/>
        <w:widowControl/>
        <w:suppressLineNumbers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表2-</w:t>
      </w:r>
      <w:r>
        <w:rPr>
          <w:rFonts w:hint="default" w:ascii="Times New Roman" w:hAnsi="Times New Roman" w:eastAsia="宋体" w:cs="Times New Roman"/>
          <w:b/>
          <w:color w:val="auto"/>
          <w:sz w:val="24"/>
          <w:highlight w:val="none"/>
          <w:lang w:val="en-US" w:eastAsia="zh-CN"/>
        </w:rPr>
        <w:t xml:space="preserve">1 </w:t>
      </w:r>
      <w:r>
        <w:rPr>
          <w:rFonts w:hint="default" w:ascii="Times New Roman" w:hAnsi="Times New Roman" w:eastAsia="宋体" w:cs="Times New Roman"/>
          <w:b/>
          <w:color w:val="auto"/>
          <w:sz w:val="24"/>
          <w:highlight w:val="none"/>
        </w:rPr>
        <w:t xml:space="preserve"> </w:t>
      </w:r>
      <w:r>
        <w:rPr>
          <w:rFonts w:hint="default" w:ascii="Times New Roman" w:hAnsi="Times New Roman" w:eastAsia="宋体" w:cs="Times New Roman"/>
          <w:b/>
          <w:color w:val="auto"/>
          <w:sz w:val="24"/>
          <w:highlight w:val="none"/>
          <w:lang w:val="en-US" w:eastAsia="zh-CN"/>
        </w:rPr>
        <w:t>输电线路沿线电磁环境现状监测点位数量要求</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7"/>
        <w:gridCol w:w="2175"/>
        <w:gridCol w:w="2175"/>
        <w:gridCol w:w="2176"/>
      </w:tblGrid>
      <w:tr w14:paraId="5854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pct"/>
            <w:noWrap w:val="0"/>
            <w:vAlign w:val="center"/>
          </w:tcPr>
          <w:p w14:paraId="2DFFD130">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线路路径长度（</w:t>
            </w:r>
            <w:r>
              <w:rPr>
                <w:rFonts w:hint="default" w:ascii="Times New Roman" w:hAnsi="Times New Roman" w:eastAsia="宋体" w:cs="Times New Roman"/>
                <w:b/>
                <w:bCs/>
                <w:i/>
                <w:iCs/>
                <w:color w:val="auto"/>
                <w:kern w:val="0"/>
                <w:sz w:val="21"/>
                <w:szCs w:val="21"/>
                <w:highlight w:val="none"/>
                <w:vertAlign w:val="baseline"/>
                <w:lang w:val="en-US" w:eastAsia="zh-CN"/>
              </w:rPr>
              <w:t>L</w:t>
            </w:r>
            <w:r>
              <w:rPr>
                <w:rFonts w:hint="default" w:ascii="Times New Roman" w:hAnsi="Times New Roman" w:eastAsia="宋体" w:cs="Times New Roman"/>
                <w:b/>
                <w:bCs/>
                <w:color w:val="auto"/>
                <w:kern w:val="0"/>
                <w:sz w:val="21"/>
                <w:szCs w:val="21"/>
                <w:highlight w:val="none"/>
                <w:vertAlign w:val="baseline"/>
                <w:lang w:val="en-US" w:eastAsia="zh-CN"/>
              </w:rPr>
              <w:t>）范围</w:t>
            </w:r>
          </w:p>
        </w:tc>
        <w:tc>
          <w:tcPr>
            <w:tcW w:w="1179" w:type="pct"/>
            <w:noWrap w:val="0"/>
            <w:vAlign w:val="center"/>
          </w:tcPr>
          <w:p w14:paraId="73B88A18">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i/>
                <w:iCs/>
                <w:color w:val="auto"/>
                <w:kern w:val="0"/>
                <w:sz w:val="21"/>
                <w:szCs w:val="21"/>
                <w:highlight w:val="none"/>
                <w:vertAlign w:val="baseline"/>
                <w:lang w:val="en-US" w:eastAsia="zh-CN"/>
              </w:rPr>
              <w:t>L</w:t>
            </w:r>
            <w:r>
              <w:rPr>
                <w:rFonts w:hint="default" w:ascii="Times New Roman" w:hAnsi="Times New Roman" w:eastAsia="宋体" w:cs="Times New Roman"/>
                <w:i w:val="0"/>
                <w:iCs w:val="0"/>
                <w:color w:val="auto"/>
                <w:kern w:val="0"/>
                <w:sz w:val="21"/>
                <w:szCs w:val="21"/>
                <w:highlight w:val="none"/>
                <w:vertAlign w:val="baseline"/>
                <w:lang w:val="en-US" w:eastAsia="zh-CN"/>
              </w:rPr>
              <w:t>&lt;100km</w:t>
            </w:r>
          </w:p>
        </w:tc>
        <w:tc>
          <w:tcPr>
            <w:tcW w:w="1179" w:type="pct"/>
            <w:noWrap w:val="0"/>
            <w:vAlign w:val="center"/>
          </w:tcPr>
          <w:p w14:paraId="5C60F60D">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vertAlign w:val="baseline"/>
                <w:lang w:val="en-US" w:eastAsia="zh-CN"/>
              </w:rPr>
              <w:t>100km≤</w:t>
            </w:r>
            <w:r>
              <w:rPr>
                <w:rFonts w:hint="default" w:ascii="Times New Roman" w:hAnsi="Times New Roman" w:eastAsia="宋体" w:cs="Times New Roman"/>
                <w:i/>
                <w:iCs/>
                <w:color w:val="auto"/>
                <w:kern w:val="0"/>
                <w:sz w:val="21"/>
                <w:szCs w:val="21"/>
                <w:highlight w:val="none"/>
                <w:vertAlign w:val="baseline"/>
                <w:lang w:val="en-US" w:eastAsia="zh-CN"/>
              </w:rPr>
              <w:t>L</w:t>
            </w:r>
            <w:r>
              <w:rPr>
                <w:rFonts w:hint="default" w:ascii="Times New Roman" w:hAnsi="Times New Roman" w:eastAsia="宋体" w:cs="Times New Roman"/>
                <w:i w:val="0"/>
                <w:iCs w:val="0"/>
                <w:color w:val="auto"/>
                <w:kern w:val="0"/>
                <w:sz w:val="21"/>
                <w:szCs w:val="21"/>
                <w:highlight w:val="none"/>
                <w:vertAlign w:val="baseline"/>
                <w:lang w:val="en-US" w:eastAsia="zh-CN"/>
              </w:rPr>
              <w:t>&lt;500km</w:t>
            </w:r>
          </w:p>
        </w:tc>
        <w:tc>
          <w:tcPr>
            <w:tcW w:w="1179" w:type="pct"/>
            <w:noWrap w:val="0"/>
            <w:vAlign w:val="center"/>
          </w:tcPr>
          <w:p w14:paraId="1DD76A65">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i/>
                <w:iCs/>
                <w:color w:val="auto"/>
                <w:kern w:val="0"/>
                <w:sz w:val="21"/>
                <w:szCs w:val="21"/>
                <w:highlight w:val="none"/>
                <w:vertAlign w:val="baseline"/>
                <w:lang w:val="en-US" w:eastAsia="zh-CN"/>
              </w:rPr>
              <w:t>L≥</w:t>
            </w:r>
            <w:r>
              <w:rPr>
                <w:rFonts w:hint="default" w:ascii="Times New Roman" w:hAnsi="Times New Roman" w:eastAsia="宋体" w:cs="Times New Roman"/>
                <w:i w:val="0"/>
                <w:iCs w:val="0"/>
                <w:color w:val="auto"/>
                <w:kern w:val="0"/>
                <w:sz w:val="21"/>
                <w:szCs w:val="21"/>
                <w:highlight w:val="none"/>
                <w:vertAlign w:val="baseline"/>
                <w:lang w:val="en-US" w:eastAsia="zh-CN"/>
              </w:rPr>
              <w:t>500km</w:t>
            </w:r>
          </w:p>
        </w:tc>
      </w:tr>
      <w:tr w14:paraId="4970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pct"/>
            <w:noWrap w:val="0"/>
            <w:vAlign w:val="top"/>
          </w:tcPr>
          <w:p w14:paraId="01E128BB">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最少测点数量</w:t>
            </w:r>
          </w:p>
        </w:tc>
        <w:tc>
          <w:tcPr>
            <w:tcW w:w="1179" w:type="pct"/>
            <w:noWrap w:val="0"/>
            <w:vAlign w:val="top"/>
          </w:tcPr>
          <w:p w14:paraId="402BFE5D">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2个</w:t>
            </w:r>
          </w:p>
        </w:tc>
        <w:tc>
          <w:tcPr>
            <w:tcW w:w="1179" w:type="pct"/>
            <w:noWrap w:val="0"/>
            <w:vAlign w:val="top"/>
          </w:tcPr>
          <w:p w14:paraId="09E567D8">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4个</w:t>
            </w:r>
          </w:p>
        </w:tc>
        <w:tc>
          <w:tcPr>
            <w:tcW w:w="1179" w:type="pct"/>
            <w:noWrap w:val="0"/>
            <w:vAlign w:val="top"/>
          </w:tcPr>
          <w:p w14:paraId="2083E5CF">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6个</w:t>
            </w:r>
          </w:p>
        </w:tc>
      </w:tr>
    </w:tbl>
    <w:p w14:paraId="1E0116D2">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kern w:val="2"/>
          <w:sz w:val="24"/>
          <w:szCs w:val="24"/>
          <w:highlight w:val="none"/>
          <w:lang w:val="en-US" w:eastAsia="zh-CN" w:bidi="ar-SA"/>
        </w:rPr>
      </w:pPr>
      <w:bookmarkStart w:id="37" w:name="_Toc23677"/>
      <w:bookmarkStart w:id="38" w:name="_Toc514425149"/>
      <w:r>
        <w:rPr>
          <w:rFonts w:hint="default" w:ascii="Times New Roman" w:hAnsi="Times New Roman" w:eastAsia="宋体" w:cs="Times New Roman"/>
          <w:b/>
          <w:bCs/>
          <w:color w:val="auto"/>
          <w:kern w:val="2"/>
          <w:sz w:val="24"/>
          <w:szCs w:val="24"/>
          <w:highlight w:val="none"/>
          <w:lang w:val="en-US" w:eastAsia="zh-CN" w:bidi="ar-SA"/>
        </w:rPr>
        <w:t>2.</w:t>
      </w:r>
      <w:r>
        <w:rPr>
          <w:rFonts w:hint="eastAsia" w:ascii="Times New Roman" w:hAnsi="Times New Roman" w:eastAsia="宋体" w:cs="Times New Roman"/>
          <w:b/>
          <w:bCs/>
          <w:color w:val="auto"/>
          <w:kern w:val="2"/>
          <w:sz w:val="24"/>
          <w:szCs w:val="24"/>
          <w:highlight w:val="none"/>
          <w:lang w:val="en-US" w:eastAsia="zh-CN" w:bidi="ar-SA"/>
        </w:rPr>
        <w:t>3</w:t>
      </w:r>
      <w:r>
        <w:rPr>
          <w:rFonts w:hint="default" w:ascii="Times New Roman" w:hAnsi="Times New Roman" w:eastAsia="宋体" w:cs="Times New Roman"/>
          <w:b/>
          <w:bCs/>
          <w:color w:val="auto"/>
          <w:kern w:val="2"/>
          <w:sz w:val="24"/>
          <w:szCs w:val="24"/>
          <w:highlight w:val="none"/>
          <w:lang w:val="en-US" w:eastAsia="zh-CN" w:bidi="ar-SA"/>
        </w:rPr>
        <w:t>.3监测点位选取</w:t>
      </w:r>
      <w:bookmarkEnd w:id="37"/>
    </w:p>
    <w:p w14:paraId="05A0D0BF">
      <w:pPr>
        <w:adjustRightInd w:val="0"/>
        <w:spacing w:line="360" w:lineRule="auto"/>
        <w:ind w:firstLine="480" w:firstLineChars="200"/>
        <w:textAlignment w:val="baseline"/>
        <w:rPr>
          <w:rFonts w:hint="eastAsia" w:ascii="Times New Roman" w:hAnsi="Times New Roman" w:eastAsia="宋体" w:cs="Times New Roman"/>
          <w:b w:val="0"/>
          <w:bCs w:val="0"/>
          <w:color w:val="auto"/>
          <w:kern w:val="0"/>
          <w:sz w:val="24"/>
          <w:highlight w:val="none"/>
          <w:lang w:val="en-US" w:eastAsia="zh-CN"/>
        </w:rPr>
      </w:pPr>
      <w:r>
        <w:rPr>
          <w:rFonts w:hint="default" w:ascii="Times New Roman" w:hAnsi="Times New Roman" w:eastAsia="宋体" w:cs="Times New Roman"/>
          <w:b w:val="0"/>
          <w:bCs w:val="0"/>
          <w:color w:val="auto"/>
          <w:kern w:val="0"/>
          <w:sz w:val="24"/>
          <w:highlight w:val="none"/>
        </w:rPr>
        <w:t>（1）</w:t>
      </w:r>
      <w:r>
        <w:rPr>
          <w:rFonts w:hint="eastAsia" w:ascii="Times New Roman" w:hAnsi="Times New Roman" w:eastAsia="宋体" w:cs="Times New Roman"/>
          <w:b w:val="0"/>
          <w:bCs w:val="0"/>
          <w:color w:val="auto"/>
          <w:kern w:val="0"/>
          <w:sz w:val="24"/>
          <w:highlight w:val="none"/>
          <w:lang w:val="en-US" w:eastAsia="zh-CN"/>
        </w:rPr>
        <w:t>开关站</w:t>
      </w:r>
    </w:p>
    <w:p w14:paraId="4300E61A">
      <w:pPr>
        <w:widowControl w:val="0"/>
        <w:autoSpaceDN w:val="0"/>
        <w:spacing w:line="360" w:lineRule="auto"/>
        <w:ind w:firstLine="480" w:firstLineChars="200"/>
        <w:jc w:val="both"/>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在</w:t>
      </w:r>
      <w:r>
        <w:rPr>
          <w:rFonts w:hint="eastAsia" w:ascii="Times New Roman" w:hAnsi="Times New Roman" w:eastAsia="宋体" w:cs="Times New Roman"/>
          <w:color w:val="auto"/>
          <w:kern w:val="2"/>
          <w:sz w:val="24"/>
          <w:szCs w:val="21"/>
          <w:highlight w:val="none"/>
          <w:lang w:val="en-US" w:eastAsia="zh-CN" w:bidi="ar-SA"/>
        </w:rPr>
        <w:t>LNG接收站110</w:t>
      </w:r>
      <w:r>
        <w:rPr>
          <w:rFonts w:hint="default" w:ascii="Times New Roman" w:hAnsi="Times New Roman" w:eastAsia="宋体" w:cs="Times New Roman"/>
          <w:color w:val="auto"/>
          <w:kern w:val="2"/>
          <w:sz w:val="24"/>
          <w:szCs w:val="21"/>
          <w:highlight w:val="none"/>
          <w:lang w:val="en-US" w:eastAsia="zh-CN" w:bidi="ar-SA"/>
        </w:rPr>
        <w:t>kV</w:t>
      </w:r>
      <w:r>
        <w:rPr>
          <w:rFonts w:hint="eastAsia" w:ascii="Times New Roman" w:hAnsi="Times New Roman" w:eastAsia="宋体" w:cs="Times New Roman"/>
          <w:color w:val="auto"/>
          <w:kern w:val="2"/>
          <w:sz w:val="24"/>
          <w:szCs w:val="21"/>
          <w:highlight w:val="none"/>
          <w:lang w:val="en-US" w:eastAsia="zh-CN" w:bidi="ar-SA"/>
        </w:rPr>
        <w:t>开关</w:t>
      </w:r>
      <w:r>
        <w:rPr>
          <w:rFonts w:hint="default" w:ascii="Times New Roman" w:hAnsi="Times New Roman" w:eastAsia="宋体" w:cs="Times New Roman"/>
          <w:color w:val="auto"/>
          <w:kern w:val="2"/>
          <w:sz w:val="24"/>
          <w:szCs w:val="21"/>
          <w:highlight w:val="none"/>
          <w:lang w:val="en-US" w:eastAsia="zh-CN" w:bidi="ar-SA"/>
        </w:rPr>
        <w:t>站</w:t>
      </w:r>
      <w:r>
        <w:rPr>
          <w:rFonts w:hint="eastAsia" w:ascii="Times New Roman" w:hAnsi="Times New Roman" w:eastAsia="宋体" w:cs="Times New Roman"/>
          <w:color w:val="auto"/>
          <w:kern w:val="2"/>
          <w:sz w:val="24"/>
          <w:szCs w:val="21"/>
          <w:highlight w:val="none"/>
          <w:lang w:val="en-US" w:eastAsia="zh-CN" w:bidi="ar-SA"/>
        </w:rPr>
        <w:t>站界外</w:t>
      </w:r>
      <w:r>
        <w:rPr>
          <w:rFonts w:hint="default" w:ascii="Times New Roman" w:hAnsi="Times New Roman" w:eastAsia="宋体" w:cs="Times New Roman"/>
          <w:color w:val="auto"/>
          <w:kern w:val="2"/>
          <w:sz w:val="24"/>
          <w:szCs w:val="21"/>
          <w:highlight w:val="none"/>
          <w:lang w:val="en-US" w:eastAsia="zh-CN" w:bidi="ar-SA"/>
        </w:rPr>
        <w:t>布</w:t>
      </w:r>
      <w:r>
        <w:rPr>
          <w:rFonts w:hint="eastAsia" w:ascii="Times New Roman" w:hAnsi="Times New Roman" w:eastAsia="宋体" w:cs="Times New Roman"/>
          <w:color w:val="auto"/>
          <w:kern w:val="2"/>
          <w:sz w:val="24"/>
          <w:szCs w:val="21"/>
          <w:highlight w:val="none"/>
          <w:lang w:val="en-US" w:eastAsia="zh-CN" w:bidi="ar-SA"/>
        </w:rPr>
        <w:t>设4处</w:t>
      </w:r>
      <w:r>
        <w:rPr>
          <w:rFonts w:hint="default" w:ascii="Times New Roman" w:hAnsi="Times New Roman" w:eastAsia="宋体" w:cs="Times New Roman"/>
          <w:color w:val="auto"/>
          <w:kern w:val="2"/>
          <w:sz w:val="24"/>
          <w:szCs w:val="21"/>
          <w:highlight w:val="none"/>
          <w:lang w:val="en-US" w:eastAsia="zh-CN" w:bidi="ar-SA"/>
        </w:rPr>
        <w:t>监测点位。</w:t>
      </w:r>
    </w:p>
    <w:p w14:paraId="4D061818">
      <w:pPr>
        <w:adjustRightInd w:val="0"/>
        <w:spacing w:line="360" w:lineRule="auto"/>
        <w:ind w:firstLine="480" w:firstLineChars="200"/>
        <w:textAlignment w:val="baseline"/>
        <w:rPr>
          <w:rFonts w:hint="default" w:ascii="Times New Roman" w:hAnsi="Times New Roman" w:eastAsia="宋体" w:cs="Times New Roman"/>
          <w:b w:val="0"/>
          <w:bCs w:val="0"/>
          <w:color w:val="auto"/>
          <w:kern w:val="0"/>
          <w:sz w:val="24"/>
          <w:highlight w:val="none"/>
        </w:rPr>
      </w:pPr>
      <w:r>
        <w:rPr>
          <w:rFonts w:hint="default" w:ascii="Times New Roman" w:hAnsi="Times New Roman" w:eastAsia="宋体" w:cs="Times New Roman"/>
          <w:b w:val="0"/>
          <w:bCs w:val="0"/>
          <w:color w:val="auto"/>
          <w:kern w:val="0"/>
          <w:sz w:val="24"/>
          <w:highlight w:val="none"/>
        </w:rPr>
        <w:t>（1）输电线路</w:t>
      </w:r>
    </w:p>
    <w:p w14:paraId="2C76A81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①电缆线路：本项目在拟建电缆线路上方距地面</w:t>
      </w:r>
      <w:r>
        <w:rPr>
          <w:rFonts w:hint="default" w:ascii="Times New Roman" w:hAnsi="Times New Roman" w:eastAsia="宋体" w:cs="Times New Roman"/>
          <w:color w:val="auto"/>
          <w:kern w:val="0"/>
          <w:sz w:val="24"/>
          <w:szCs w:val="24"/>
          <w:highlight w:val="none"/>
          <w:lang w:val="en-US" w:eastAsia="zh-CN" w:bidi="ar"/>
        </w:rPr>
        <w:t>1.5m</w:t>
      </w:r>
      <w:r>
        <w:rPr>
          <w:rFonts w:hint="eastAsia" w:ascii="宋体" w:hAnsi="宋体" w:eastAsia="宋体" w:cs="宋体"/>
          <w:color w:val="auto"/>
          <w:kern w:val="0"/>
          <w:sz w:val="24"/>
          <w:szCs w:val="24"/>
          <w:highlight w:val="none"/>
          <w:lang w:val="en-US" w:eastAsia="zh-CN" w:bidi="ar"/>
        </w:rPr>
        <w:t>高处设置了</w:t>
      </w:r>
      <w:r>
        <w:rPr>
          <w:rFonts w:hint="eastAsia" w:ascii="Times New Roman" w:hAnsi="Times New Roman" w:eastAsia="宋体" w:cs="Times New Roman"/>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个背景监测点位。</w:t>
      </w:r>
    </w:p>
    <w:p w14:paraId="435CB94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②架空线路：本项目拟建单回塔架设段线路下方距地面</w:t>
      </w:r>
      <w:r>
        <w:rPr>
          <w:rFonts w:hint="default" w:ascii="Times New Roman" w:hAnsi="Times New Roman" w:eastAsia="宋体" w:cs="Times New Roman"/>
          <w:color w:val="auto"/>
          <w:kern w:val="0"/>
          <w:sz w:val="24"/>
          <w:szCs w:val="24"/>
          <w:highlight w:val="none"/>
          <w:lang w:val="en-US" w:eastAsia="zh-CN" w:bidi="ar"/>
        </w:rPr>
        <w:t>1.5m</w:t>
      </w:r>
      <w:r>
        <w:rPr>
          <w:rFonts w:hint="eastAsia" w:ascii="宋体" w:hAnsi="宋体" w:eastAsia="宋体" w:cs="宋体"/>
          <w:color w:val="auto"/>
          <w:kern w:val="0"/>
          <w:sz w:val="24"/>
          <w:szCs w:val="24"/>
          <w:highlight w:val="none"/>
          <w:lang w:val="en-US" w:eastAsia="zh-CN" w:bidi="ar"/>
        </w:rPr>
        <w:t>高处设置了</w:t>
      </w:r>
      <w:r>
        <w:rPr>
          <w:rFonts w:hint="eastAsia" w:ascii="Times New Roman" w:hAnsi="Times New Roman" w:eastAsia="宋体" w:cs="Times New Roman"/>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个背景监测点位。</w:t>
      </w:r>
    </w:p>
    <w:p w14:paraId="52A668EB">
      <w:pPr>
        <w:adjustRightInd w:val="0"/>
        <w:spacing w:line="360" w:lineRule="auto"/>
        <w:ind w:firstLine="480" w:firstLineChars="200"/>
        <w:textAlignment w:val="baseline"/>
        <w:rPr>
          <w:rFonts w:hint="default" w:ascii="Times New Roman" w:hAnsi="Times New Roman" w:eastAsia="宋体" w:cs="Times New Roman"/>
          <w:b w:val="0"/>
          <w:bCs w:val="0"/>
          <w:color w:val="auto"/>
          <w:kern w:val="0"/>
          <w:sz w:val="24"/>
          <w:highlight w:val="none"/>
        </w:rPr>
      </w:pPr>
      <w:r>
        <w:rPr>
          <w:rFonts w:hint="default" w:ascii="Times New Roman" w:hAnsi="Times New Roman" w:eastAsia="宋体" w:cs="Times New Roman"/>
          <w:b w:val="0"/>
          <w:bCs w:val="0"/>
          <w:color w:val="auto"/>
          <w:kern w:val="0"/>
          <w:sz w:val="24"/>
          <w:highlight w:val="none"/>
        </w:rPr>
        <w:t>（</w:t>
      </w:r>
      <w:r>
        <w:rPr>
          <w:rFonts w:hint="eastAsia" w:ascii="Times New Roman" w:hAnsi="Times New Roman" w:eastAsia="宋体" w:cs="Times New Roman"/>
          <w:b w:val="0"/>
          <w:bCs w:val="0"/>
          <w:color w:val="auto"/>
          <w:kern w:val="0"/>
          <w:sz w:val="24"/>
          <w:highlight w:val="none"/>
          <w:lang w:val="en-US" w:eastAsia="zh-CN"/>
        </w:rPr>
        <w:t>2</w:t>
      </w:r>
      <w:r>
        <w:rPr>
          <w:rFonts w:hint="default" w:ascii="Times New Roman" w:hAnsi="Times New Roman" w:eastAsia="宋体" w:cs="Times New Roman"/>
          <w:b w:val="0"/>
          <w:bCs w:val="0"/>
          <w:color w:val="auto"/>
          <w:kern w:val="0"/>
          <w:sz w:val="24"/>
          <w:highlight w:val="none"/>
        </w:rPr>
        <w:t>）</w:t>
      </w:r>
      <w:r>
        <w:rPr>
          <w:rFonts w:hint="eastAsia" w:ascii="Times New Roman" w:hAnsi="Times New Roman" w:eastAsia="宋体" w:cs="Times New Roman"/>
          <w:b w:val="0"/>
          <w:bCs w:val="0"/>
          <w:color w:val="auto"/>
          <w:kern w:val="0"/>
          <w:sz w:val="24"/>
          <w:highlight w:val="none"/>
          <w:lang w:val="en-US" w:eastAsia="zh-CN"/>
        </w:rPr>
        <w:t>电磁</w:t>
      </w:r>
      <w:r>
        <w:rPr>
          <w:rFonts w:hint="default" w:ascii="Times New Roman" w:hAnsi="Times New Roman" w:eastAsia="宋体" w:cs="Times New Roman"/>
          <w:b w:val="0"/>
          <w:bCs w:val="0"/>
          <w:color w:val="auto"/>
          <w:kern w:val="0"/>
          <w:sz w:val="24"/>
          <w:highlight w:val="none"/>
        </w:rPr>
        <w:t>环境敏感目标</w:t>
      </w:r>
    </w:p>
    <w:p w14:paraId="4E486A1D">
      <w:pPr>
        <w:adjustRightInd w:val="0"/>
        <w:spacing w:line="360" w:lineRule="auto"/>
        <w:ind w:firstLine="480" w:firstLineChars="200"/>
        <w:textAlignment w:val="baseline"/>
        <w:rPr>
          <w:rFonts w:hint="default" w:ascii="Times New Roman" w:hAnsi="Times New Roman" w:eastAsia="宋体" w:cs="Times New Roman"/>
          <w:color w:val="auto"/>
          <w:kern w:val="0"/>
          <w:sz w:val="24"/>
          <w:highlight w:val="none"/>
          <w:lang w:eastAsia="zh-CN"/>
        </w:rPr>
      </w:pPr>
      <w:r>
        <w:rPr>
          <w:rFonts w:hint="default" w:ascii="Times New Roman" w:hAnsi="Times New Roman" w:eastAsia="宋体" w:cs="Times New Roman"/>
          <w:color w:val="auto"/>
          <w:kern w:val="0"/>
          <w:sz w:val="24"/>
          <w:highlight w:val="none"/>
          <w:lang w:eastAsia="zh-CN"/>
        </w:rPr>
        <w:t>在</w:t>
      </w:r>
      <w:r>
        <w:rPr>
          <w:rFonts w:hint="eastAsia" w:ascii="Times New Roman" w:hAnsi="Times New Roman" w:eastAsia="宋体" w:cs="Times New Roman"/>
          <w:color w:val="auto"/>
          <w:kern w:val="0"/>
          <w:sz w:val="24"/>
          <w:highlight w:val="none"/>
          <w:lang w:eastAsia="zh-CN"/>
        </w:rPr>
        <w:t>拟建</w:t>
      </w:r>
      <w:r>
        <w:rPr>
          <w:rFonts w:hint="eastAsia" w:ascii="Times New Roman" w:hAnsi="Times New Roman" w:eastAsia="宋体" w:cs="Times New Roman"/>
          <w:color w:val="auto"/>
          <w:kern w:val="0"/>
          <w:sz w:val="24"/>
          <w:highlight w:val="none"/>
          <w:lang w:val="en-US" w:eastAsia="zh-CN"/>
        </w:rPr>
        <w:t>110</w:t>
      </w:r>
      <w:r>
        <w:rPr>
          <w:rFonts w:hint="default" w:ascii="Times New Roman" w:hAnsi="Times New Roman" w:eastAsia="宋体" w:cs="Times New Roman"/>
          <w:color w:val="auto"/>
          <w:kern w:val="0"/>
          <w:sz w:val="24"/>
          <w:highlight w:val="none"/>
          <w:lang w:val="en-US" w:eastAsia="zh-CN"/>
        </w:rPr>
        <w:t>kV</w:t>
      </w:r>
      <w:r>
        <w:rPr>
          <w:rFonts w:hint="default" w:ascii="Times New Roman" w:hAnsi="Times New Roman" w:eastAsia="宋体" w:cs="Times New Roman"/>
          <w:color w:val="auto"/>
          <w:kern w:val="0"/>
          <w:sz w:val="24"/>
          <w:highlight w:val="none"/>
        </w:rPr>
        <w:t>输电线路评价范围内</w:t>
      </w:r>
      <w:r>
        <w:rPr>
          <w:rFonts w:hint="default" w:ascii="Times New Roman" w:hAnsi="Times New Roman" w:eastAsia="宋体" w:cs="Times New Roman"/>
          <w:color w:val="auto"/>
          <w:kern w:val="0"/>
          <w:sz w:val="24"/>
          <w:highlight w:val="none"/>
          <w:lang w:val="en-US" w:eastAsia="zh-CN"/>
        </w:rPr>
        <w:t>的</w:t>
      </w:r>
      <w:r>
        <w:rPr>
          <w:rFonts w:hint="default" w:ascii="Times New Roman" w:hAnsi="Times New Roman" w:eastAsia="宋体" w:cs="Times New Roman"/>
          <w:color w:val="auto"/>
          <w:kern w:val="0"/>
          <w:sz w:val="24"/>
          <w:highlight w:val="none"/>
        </w:rPr>
        <w:t>电磁环境敏感目标建筑物外2m处、距地面1.5m高处共布设</w:t>
      </w:r>
      <w:r>
        <w:rPr>
          <w:rFonts w:hint="eastAsia" w:ascii="Times New Roman" w:hAnsi="Times New Roman" w:eastAsia="宋体" w:cs="Times New Roman"/>
          <w:color w:val="auto"/>
          <w:kern w:val="0"/>
          <w:sz w:val="24"/>
          <w:highlight w:val="none"/>
          <w:lang w:val="en-US" w:eastAsia="zh-CN"/>
        </w:rPr>
        <w:t>6</w:t>
      </w:r>
      <w:r>
        <w:rPr>
          <w:rFonts w:hint="default" w:ascii="Times New Roman" w:hAnsi="Times New Roman" w:eastAsia="宋体" w:cs="Times New Roman"/>
          <w:color w:val="auto"/>
          <w:kern w:val="0"/>
          <w:sz w:val="24"/>
          <w:highlight w:val="none"/>
        </w:rPr>
        <w:t>处监测点位</w:t>
      </w:r>
      <w:r>
        <w:rPr>
          <w:rFonts w:hint="default" w:ascii="Times New Roman" w:hAnsi="Times New Roman" w:eastAsia="宋体" w:cs="Times New Roman"/>
          <w:color w:val="auto"/>
          <w:kern w:val="0"/>
          <w:sz w:val="24"/>
          <w:highlight w:val="none"/>
          <w:lang w:eastAsia="zh-CN"/>
        </w:rPr>
        <w:t>。</w:t>
      </w:r>
    </w:p>
    <w:p w14:paraId="05D643A9">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kern w:val="0"/>
          <w:sz w:val="24"/>
          <w:szCs w:val="32"/>
          <w:highlight w:val="none"/>
          <w:lang w:val="en-US" w:eastAsia="zh-CN" w:bidi="ar-SA"/>
        </w:rPr>
      </w:pPr>
      <w:bookmarkStart w:id="39" w:name="_Toc8260"/>
      <w:r>
        <w:rPr>
          <w:rFonts w:hint="default" w:ascii="Times New Roman" w:hAnsi="Times New Roman" w:eastAsia="宋体" w:cs="Times New Roman"/>
          <w:b/>
          <w:bCs/>
          <w:color w:val="auto"/>
          <w:kern w:val="0"/>
          <w:sz w:val="24"/>
          <w:szCs w:val="32"/>
          <w:highlight w:val="none"/>
          <w:lang w:val="en-US" w:eastAsia="zh-CN" w:bidi="ar-SA"/>
        </w:rPr>
        <w:t>2.</w:t>
      </w:r>
      <w:r>
        <w:rPr>
          <w:rFonts w:hint="eastAsia" w:ascii="Times New Roman" w:hAnsi="Times New Roman" w:eastAsia="宋体" w:cs="Times New Roman"/>
          <w:b/>
          <w:bCs/>
          <w:color w:val="auto"/>
          <w:kern w:val="0"/>
          <w:sz w:val="24"/>
          <w:szCs w:val="32"/>
          <w:highlight w:val="none"/>
          <w:lang w:val="en-US" w:eastAsia="zh-CN" w:bidi="ar-SA"/>
        </w:rPr>
        <w:t>3</w:t>
      </w:r>
      <w:r>
        <w:rPr>
          <w:rFonts w:hint="default" w:ascii="Times New Roman" w:hAnsi="Times New Roman" w:eastAsia="宋体" w:cs="Times New Roman"/>
          <w:b/>
          <w:bCs/>
          <w:color w:val="auto"/>
          <w:kern w:val="0"/>
          <w:sz w:val="24"/>
          <w:szCs w:val="32"/>
          <w:highlight w:val="none"/>
          <w:lang w:val="en-US" w:eastAsia="zh-CN" w:bidi="ar-SA"/>
        </w:rPr>
        <w:t>.4</w:t>
      </w:r>
      <w:r>
        <w:rPr>
          <w:rFonts w:hint="default" w:ascii="Times New Roman" w:hAnsi="Times New Roman" w:eastAsia="宋体" w:cs="Times New Roman"/>
          <w:b/>
          <w:bCs/>
          <w:color w:val="auto"/>
          <w:kern w:val="2"/>
          <w:sz w:val="24"/>
          <w:szCs w:val="24"/>
          <w:highlight w:val="none"/>
          <w:lang w:val="en-US" w:eastAsia="zh-CN" w:bidi="ar-SA"/>
        </w:rPr>
        <w:t>监测点</w:t>
      </w:r>
      <w:r>
        <w:rPr>
          <w:rFonts w:hint="default" w:ascii="Times New Roman" w:hAnsi="Times New Roman" w:eastAsia="宋体" w:cs="Times New Roman"/>
          <w:b/>
          <w:bCs/>
          <w:color w:val="auto"/>
          <w:kern w:val="0"/>
          <w:sz w:val="24"/>
          <w:szCs w:val="32"/>
          <w:highlight w:val="none"/>
          <w:lang w:val="en-US" w:eastAsia="zh-CN" w:bidi="ar-SA"/>
        </w:rPr>
        <w:t>位代表性分析</w:t>
      </w:r>
      <w:bookmarkEnd w:id="39"/>
    </w:p>
    <w:p w14:paraId="67FEA2E6">
      <w:pPr>
        <w:adjustRightIn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en-US" w:eastAsia="zh-CN"/>
        </w:rPr>
        <w:t>因本项目现状监测点位分别选在运行期人员活动相对较频繁的架空线路下方、</w:t>
      </w:r>
      <w:r>
        <w:rPr>
          <w:rFonts w:hint="eastAsia" w:ascii="Times New Roman" w:hAnsi="Times New Roman" w:eastAsia="宋体" w:cs="Times New Roman"/>
          <w:color w:val="auto"/>
          <w:kern w:val="0"/>
          <w:sz w:val="24"/>
          <w:highlight w:val="none"/>
          <w:lang w:val="en-US" w:eastAsia="zh-CN"/>
        </w:rPr>
        <w:t>开关站四周、拟建</w:t>
      </w:r>
      <w:r>
        <w:rPr>
          <w:rFonts w:hint="default" w:ascii="Times New Roman" w:hAnsi="Times New Roman" w:eastAsia="宋体" w:cs="Times New Roman"/>
          <w:color w:val="auto"/>
          <w:kern w:val="0"/>
          <w:sz w:val="24"/>
          <w:highlight w:val="none"/>
          <w:lang w:val="en-US" w:eastAsia="zh-CN"/>
        </w:rPr>
        <w:t>线路评价范围内的所有电磁环境敏感目标建筑物外</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sz w:val="24"/>
          <w:szCs w:val="32"/>
          <w:highlight w:val="none"/>
          <w:lang w:val="en-US" w:eastAsia="zh-CN"/>
        </w:rPr>
        <w:t>所选点位代表了线路沿线涉及的各种环境情况，</w:t>
      </w:r>
      <w:r>
        <w:rPr>
          <w:rFonts w:hint="default" w:ascii="Times New Roman" w:hAnsi="Times New Roman" w:eastAsia="宋体" w:cs="Times New Roman"/>
          <w:color w:val="auto"/>
          <w:kern w:val="0"/>
          <w:sz w:val="24"/>
          <w:highlight w:val="none"/>
          <w:lang w:val="en-US" w:eastAsia="zh-CN"/>
        </w:rPr>
        <w:t>故本项目电磁环境现状监测点位具有代表性</w:t>
      </w:r>
      <w:r>
        <w:rPr>
          <w:rFonts w:hint="default" w:ascii="Times New Roman" w:hAnsi="Times New Roman" w:eastAsia="宋体" w:cs="Times New Roman"/>
          <w:color w:val="auto"/>
          <w:kern w:val="0"/>
          <w:sz w:val="24"/>
          <w:highlight w:val="none"/>
        </w:rPr>
        <w:t>。</w:t>
      </w:r>
    </w:p>
    <w:p w14:paraId="74FAB667">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default" w:ascii="Times New Roman" w:hAnsi="Times New Roman" w:eastAsia="宋体" w:cs="Times New Roman"/>
          <w:b/>
          <w:bCs/>
          <w:color w:val="auto"/>
          <w:kern w:val="2"/>
          <w:sz w:val="24"/>
          <w:szCs w:val="24"/>
          <w:highlight w:val="none"/>
          <w:lang w:val="en-US" w:eastAsia="zh-CN" w:bidi="ar-SA"/>
        </w:rPr>
      </w:pPr>
      <w:bookmarkStart w:id="40" w:name="_Toc15273"/>
      <w:r>
        <w:rPr>
          <w:rFonts w:hint="default" w:ascii="Times New Roman" w:hAnsi="Times New Roman" w:eastAsia="宋体" w:cs="Times New Roman"/>
          <w:b/>
          <w:bCs/>
          <w:color w:val="auto"/>
          <w:kern w:val="2"/>
          <w:sz w:val="24"/>
          <w:szCs w:val="24"/>
          <w:highlight w:val="none"/>
          <w:lang w:val="en-US" w:eastAsia="zh-CN" w:bidi="ar-SA"/>
        </w:rPr>
        <w:t>2.</w:t>
      </w:r>
      <w:r>
        <w:rPr>
          <w:rFonts w:hint="eastAsia" w:ascii="Times New Roman" w:hAnsi="Times New Roman" w:eastAsia="宋体" w:cs="Times New Roman"/>
          <w:b/>
          <w:bCs/>
          <w:color w:val="auto"/>
          <w:kern w:val="2"/>
          <w:sz w:val="24"/>
          <w:szCs w:val="24"/>
          <w:highlight w:val="none"/>
          <w:lang w:val="en-US" w:eastAsia="zh-CN" w:bidi="ar-SA"/>
        </w:rPr>
        <w:t>4</w:t>
      </w:r>
      <w:r>
        <w:rPr>
          <w:rFonts w:hint="default" w:ascii="Times New Roman" w:hAnsi="Times New Roman" w:eastAsia="宋体" w:cs="Times New Roman"/>
          <w:b/>
          <w:bCs/>
          <w:color w:val="auto"/>
          <w:kern w:val="2"/>
          <w:sz w:val="24"/>
          <w:szCs w:val="24"/>
          <w:highlight w:val="none"/>
          <w:lang w:val="en-US" w:eastAsia="zh-CN" w:bidi="ar-SA"/>
        </w:rPr>
        <w:t>监测频次</w:t>
      </w:r>
      <w:bookmarkEnd w:id="38"/>
      <w:bookmarkEnd w:id="40"/>
    </w:p>
    <w:p w14:paraId="1B2499D3">
      <w:pPr>
        <w:widowControl w:val="0"/>
        <w:autoSpaceDN w:val="0"/>
        <w:spacing w:line="360" w:lineRule="auto"/>
        <w:ind w:firstLine="480" w:firstLineChars="200"/>
        <w:jc w:val="both"/>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工频电场、工频磁场在昼间监测1次。</w:t>
      </w:r>
    </w:p>
    <w:p w14:paraId="2C5C6DD0">
      <w:pPr>
        <w:keepNext/>
        <w:keepLines/>
        <w:pageBreakBefore w:val="0"/>
        <w:widowControl w:val="0"/>
        <w:kinsoku/>
        <w:wordWrap/>
        <w:overflowPunct/>
        <w:topLinePunct w:val="0"/>
        <w:autoSpaceDE/>
        <w:autoSpaceDN/>
        <w:bidi w:val="0"/>
        <w:adjustRightInd/>
        <w:snapToGrid/>
        <w:spacing w:before="0" w:after="0" w:line="360" w:lineRule="auto"/>
        <w:ind w:firstLine="0" w:firstLineChars="0"/>
        <w:jc w:val="left"/>
        <w:textAlignment w:val="auto"/>
        <w:outlineLvl w:val="1"/>
        <w:rPr>
          <w:rFonts w:hint="default" w:ascii="Times New Roman" w:hAnsi="Times New Roman" w:eastAsia="宋体" w:cs="Times New Roman"/>
          <w:b/>
          <w:bCs/>
          <w:color w:val="auto"/>
          <w:kern w:val="2"/>
          <w:sz w:val="24"/>
          <w:szCs w:val="24"/>
          <w:highlight w:val="none"/>
          <w:lang w:val="en-US" w:eastAsia="zh-CN" w:bidi="ar-SA"/>
        </w:rPr>
      </w:pPr>
      <w:bookmarkStart w:id="41" w:name="_Toc9471"/>
      <w:bookmarkStart w:id="42" w:name="_Toc514425151"/>
      <w:r>
        <w:rPr>
          <w:rFonts w:hint="default" w:ascii="Times New Roman" w:hAnsi="Times New Roman" w:eastAsia="宋体" w:cs="Times New Roman"/>
          <w:b/>
          <w:bCs/>
          <w:color w:val="auto"/>
          <w:kern w:val="2"/>
          <w:sz w:val="24"/>
          <w:szCs w:val="24"/>
          <w:highlight w:val="none"/>
          <w:lang w:val="en-US" w:eastAsia="zh-CN" w:bidi="ar-SA"/>
        </w:rPr>
        <w:t>2.</w:t>
      </w:r>
      <w:r>
        <w:rPr>
          <w:rFonts w:hint="eastAsia" w:ascii="Times New Roman" w:hAnsi="Times New Roman" w:eastAsia="宋体" w:cs="Times New Roman"/>
          <w:b/>
          <w:bCs/>
          <w:color w:val="auto"/>
          <w:kern w:val="2"/>
          <w:sz w:val="24"/>
          <w:szCs w:val="24"/>
          <w:highlight w:val="none"/>
          <w:lang w:val="en-US" w:eastAsia="zh-CN" w:bidi="ar-SA"/>
        </w:rPr>
        <w:t>5</w:t>
      </w:r>
      <w:r>
        <w:rPr>
          <w:rFonts w:hint="default" w:ascii="Times New Roman" w:hAnsi="Times New Roman" w:eastAsia="宋体" w:cs="Times New Roman"/>
          <w:b/>
          <w:bCs/>
          <w:color w:val="auto"/>
          <w:kern w:val="2"/>
          <w:sz w:val="24"/>
          <w:szCs w:val="24"/>
          <w:highlight w:val="none"/>
          <w:lang w:val="en-US" w:eastAsia="zh-CN" w:bidi="ar-SA"/>
        </w:rPr>
        <w:t>监测时间及监测条件</w:t>
      </w:r>
      <w:bookmarkEnd w:id="41"/>
      <w:bookmarkEnd w:id="42"/>
    </w:p>
    <w:p w14:paraId="277F6D07">
      <w:pPr>
        <w:widowControl w:val="0"/>
        <w:autoSpaceDN w:val="0"/>
        <w:spacing w:line="360" w:lineRule="auto"/>
        <w:ind w:firstLine="480" w:firstLineChars="200"/>
        <w:jc w:val="both"/>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监测时间及监测</w:t>
      </w:r>
      <w:r>
        <w:rPr>
          <w:rFonts w:hint="default" w:ascii="Times New Roman" w:hAnsi="Times New Roman" w:eastAsia="宋体" w:cs="Times New Roman"/>
          <w:color w:val="auto"/>
          <w:kern w:val="0"/>
          <w:sz w:val="24"/>
          <w:szCs w:val="21"/>
          <w:highlight w:val="none"/>
          <w:lang w:val="en-US" w:eastAsia="zh-CN" w:bidi="ar-SA"/>
        </w:rPr>
        <w:t>环境</w:t>
      </w:r>
      <w:r>
        <w:rPr>
          <w:rFonts w:hint="default" w:ascii="Times New Roman" w:hAnsi="Times New Roman" w:eastAsia="宋体" w:cs="Times New Roman"/>
          <w:color w:val="auto"/>
          <w:kern w:val="2"/>
          <w:sz w:val="24"/>
          <w:szCs w:val="21"/>
          <w:highlight w:val="none"/>
          <w:lang w:val="en-US" w:eastAsia="zh-CN" w:bidi="ar-SA"/>
        </w:rPr>
        <w:t>条件见表2-2</w:t>
      </w:r>
      <w:r>
        <w:rPr>
          <w:rFonts w:hint="default" w:ascii="Times New Roman" w:hAnsi="Times New Roman" w:eastAsia="宋体" w:cs="Times New Roman"/>
          <w:color w:val="auto"/>
          <w:kern w:val="0"/>
          <w:sz w:val="24"/>
          <w:szCs w:val="21"/>
          <w:highlight w:val="none"/>
          <w:lang w:val="en-US" w:eastAsia="zh-CN" w:bidi="ar-SA"/>
        </w:rPr>
        <w:t>。</w:t>
      </w:r>
    </w:p>
    <w:p w14:paraId="5845B906">
      <w:pPr>
        <w:adjustRightInd w:val="0"/>
        <w:jc w:val="center"/>
        <w:textAlignment w:val="baseline"/>
        <w:rPr>
          <w:rFonts w:hint="default" w:ascii="Times New Roman" w:hAnsi="Times New Roman" w:eastAsia="宋体" w:cs="Times New Roman"/>
          <w:b/>
          <w:color w:val="auto"/>
          <w:kern w:val="0"/>
          <w:sz w:val="24"/>
          <w:highlight w:val="none"/>
        </w:rPr>
      </w:pPr>
      <w:bookmarkStart w:id="43" w:name="_Toc514425152"/>
      <w:r>
        <w:rPr>
          <w:rFonts w:hint="default" w:ascii="Times New Roman" w:hAnsi="Times New Roman" w:eastAsia="宋体" w:cs="Times New Roman"/>
          <w:b/>
          <w:color w:val="auto"/>
          <w:kern w:val="0"/>
          <w:sz w:val="24"/>
          <w:highlight w:val="none"/>
        </w:rPr>
        <w:t>表2-2  监测时间及监测环境条件</w:t>
      </w:r>
    </w:p>
    <w:bookmarkEnd w:id="43"/>
    <w:tbl>
      <w:tblPr>
        <w:tblStyle w:val="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1724"/>
        <w:gridCol w:w="801"/>
        <w:gridCol w:w="1497"/>
        <w:gridCol w:w="1825"/>
        <w:gridCol w:w="1480"/>
      </w:tblGrid>
      <w:tr w14:paraId="08F3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62" w:type="pct"/>
            <w:gridSpan w:val="2"/>
            <w:tcBorders>
              <w:tl2br w:val="nil"/>
              <w:tr2bl w:val="nil"/>
            </w:tcBorders>
            <w:noWrap w:val="0"/>
            <w:vAlign w:val="center"/>
          </w:tcPr>
          <w:p w14:paraId="765B675D">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b/>
                <w:bCs/>
                <w:color w:val="auto"/>
                <w:highlight w:val="none"/>
              </w:rPr>
            </w:pPr>
            <w:bookmarkStart w:id="44" w:name="_Toc12505"/>
            <w:bookmarkStart w:id="45" w:name="_Toc10071"/>
            <w:bookmarkStart w:id="46" w:name="_Toc514425153"/>
            <w:r>
              <w:rPr>
                <w:rFonts w:hint="default" w:ascii="Times New Roman" w:hAnsi="Times New Roman" w:eastAsia="宋体" w:cs="Times New Roman"/>
                <w:b/>
                <w:bCs/>
                <w:color w:val="auto"/>
                <w:highlight w:val="none"/>
              </w:rPr>
              <w:t>检测日期</w:t>
            </w:r>
          </w:p>
        </w:tc>
        <w:tc>
          <w:tcPr>
            <w:tcW w:w="434" w:type="pct"/>
            <w:tcBorders>
              <w:tl2br w:val="nil"/>
              <w:tr2bl w:val="nil"/>
            </w:tcBorders>
            <w:noWrap w:val="0"/>
            <w:vAlign w:val="center"/>
          </w:tcPr>
          <w:p w14:paraId="1552329F">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天气</w:t>
            </w:r>
          </w:p>
        </w:tc>
        <w:tc>
          <w:tcPr>
            <w:tcW w:w="811" w:type="pct"/>
            <w:tcBorders>
              <w:tl2br w:val="nil"/>
              <w:tr2bl w:val="nil"/>
            </w:tcBorders>
            <w:noWrap w:val="0"/>
            <w:vAlign w:val="center"/>
          </w:tcPr>
          <w:p w14:paraId="74AFD495">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温度（℃）</w:t>
            </w:r>
          </w:p>
        </w:tc>
        <w:tc>
          <w:tcPr>
            <w:tcW w:w="989" w:type="pct"/>
            <w:tcBorders>
              <w:tl2br w:val="nil"/>
              <w:tr2bl w:val="nil"/>
            </w:tcBorders>
            <w:noWrap w:val="0"/>
            <w:vAlign w:val="center"/>
          </w:tcPr>
          <w:p w14:paraId="05978719">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
                <w:bCs/>
                <w:color w:val="auto"/>
                <w:highlight w:val="none"/>
                <w:lang w:eastAsia="zh-CN"/>
              </w:rPr>
            </w:pPr>
            <w:r>
              <w:rPr>
                <w:rFonts w:hint="default" w:ascii="Times New Roman" w:hAnsi="Times New Roman" w:eastAsia="宋体" w:cs="Times New Roman"/>
                <w:b/>
                <w:bCs/>
                <w:color w:val="auto"/>
                <w:szCs w:val="21"/>
                <w:highlight w:val="none"/>
              </w:rPr>
              <w:t>相对湿度</w:t>
            </w:r>
            <w:r>
              <w:rPr>
                <w:rFonts w:hint="eastAsia" w:ascii="Times New Roman" w:hAnsi="Times New Roman" w:eastAsia="宋体" w:cs="Times New Roman"/>
                <w:b/>
                <w:bCs/>
                <w:color w:val="auto"/>
                <w:szCs w:val="21"/>
                <w:highlight w:val="none"/>
                <w:lang w:eastAsia="zh-CN"/>
              </w:rPr>
              <w:t>（</w:t>
            </w:r>
            <w:r>
              <w:rPr>
                <w:rFonts w:hint="eastAsia" w:ascii="Times New Roman" w:hAnsi="Times New Roman" w:eastAsia="宋体" w:cs="Times New Roman"/>
                <w:b/>
                <w:bCs/>
                <w:color w:val="auto"/>
                <w:szCs w:val="21"/>
                <w:highlight w:val="none"/>
                <w:lang w:val="en-US" w:eastAsia="zh-CN"/>
              </w:rPr>
              <w:t>%</w:t>
            </w:r>
            <w:r>
              <w:rPr>
                <w:rFonts w:hint="eastAsia" w:ascii="Times New Roman" w:hAnsi="Times New Roman" w:eastAsia="宋体" w:cs="Times New Roman"/>
                <w:b/>
                <w:bCs/>
                <w:color w:val="auto"/>
                <w:szCs w:val="21"/>
                <w:highlight w:val="none"/>
                <w:lang w:eastAsia="zh-CN"/>
              </w:rPr>
              <w:t>）</w:t>
            </w:r>
          </w:p>
        </w:tc>
        <w:tc>
          <w:tcPr>
            <w:tcW w:w="802" w:type="pct"/>
            <w:tcBorders>
              <w:tl2br w:val="nil"/>
              <w:tr2bl w:val="nil"/>
            </w:tcBorders>
            <w:noWrap w:val="0"/>
            <w:vAlign w:val="center"/>
          </w:tcPr>
          <w:p w14:paraId="64E9E0F3">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风速（m/s）</w:t>
            </w:r>
          </w:p>
        </w:tc>
      </w:tr>
      <w:tr w14:paraId="1718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8" w:type="pct"/>
            <w:tcBorders>
              <w:tl2br w:val="nil"/>
              <w:tr2bl w:val="nil"/>
            </w:tcBorders>
            <w:noWrap w:val="0"/>
            <w:vAlign w:val="center"/>
          </w:tcPr>
          <w:p w14:paraId="27B536D4">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szCs w:val="21"/>
                <w:highlight w:val="none"/>
                <w:lang w:val="en-US" w:eastAsia="zh-CN"/>
              </w:rPr>
              <w:t>2025年3月8日</w:t>
            </w:r>
          </w:p>
        </w:tc>
        <w:tc>
          <w:tcPr>
            <w:tcW w:w="934" w:type="pct"/>
            <w:tcBorders>
              <w:tl2br w:val="nil"/>
              <w:tr2bl w:val="nil"/>
            </w:tcBorders>
            <w:noWrap w:val="0"/>
            <w:vAlign w:val="center"/>
          </w:tcPr>
          <w:p w14:paraId="13D6B687">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09</w:t>
            </w: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00</w:t>
            </w:r>
            <w:r>
              <w:rPr>
                <w:rFonts w:hint="default"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00</w:t>
            </w:r>
          </w:p>
        </w:tc>
        <w:tc>
          <w:tcPr>
            <w:tcW w:w="434" w:type="pct"/>
            <w:tcBorders>
              <w:tl2br w:val="nil"/>
              <w:tr2bl w:val="nil"/>
            </w:tcBorders>
            <w:noWrap w:val="0"/>
            <w:vAlign w:val="center"/>
          </w:tcPr>
          <w:p w14:paraId="705A1E94">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晴</w:t>
            </w:r>
          </w:p>
        </w:tc>
        <w:tc>
          <w:tcPr>
            <w:tcW w:w="811" w:type="pct"/>
            <w:tcBorders>
              <w:tl2br w:val="nil"/>
              <w:tr2bl w:val="nil"/>
            </w:tcBorders>
            <w:noWrap w:val="0"/>
            <w:vAlign w:val="center"/>
          </w:tcPr>
          <w:p w14:paraId="5091F9DF">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11.4~21.6</w:t>
            </w:r>
          </w:p>
        </w:tc>
        <w:tc>
          <w:tcPr>
            <w:tcW w:w="989" w:type="pct"/>
            <w:tcBorders>
              <w:tl2br w:val="nil"/>
              <w:tr2bl w:val="nil"/>
            </w:tcBorders>
            <w:noWrap w:val="0"/>
            <w:vAlign w:val="center"/>
          </w:tcPr>
          <w:p w14:paraId="799655BF">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szCs w:val="21"/>
                <w:highlight w:val="none"/>
                <w:lang w:val="en-US" w:eastAsia="zh-CN"/>
              </w:rPr>
              <w:t>62.2~65.5</w:t>
            </w:r>
          </w:p>
        </w:tc>
        <w:tc>
          <w:tcPr>
            <w:tcW w:w="802" w:type="pct"/>
            <w:tcBorders>
              <w:tl2br w:val="nil"/>
              <w:tr2bl w:val="nil"/>
            </w:tcBorders>
            <w:noWrap w:val="0"/>
            <w:vAlign w:val="center"/>
          </w:tcPr>
          <w:p w14:paraId="4E4AB538">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szCs w:val="21"/>
                <w:highlight w:val="none"/>
                <w:lang w:val="en-US" w:eastAsia="zh-CN"/>
              </w:rPr>
              <w:t>0.4~</w:t>
            </w:r>
            <w:r>
              <w:rPr>
                <w:rFonts w:hint="default"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lang w:val="en-US" w:eastAsia="zh-CN"/>
              </w:rPr>
              <w:t>.3</w:t>
            </w:r>
          </w:p>
        </w:tc>
      </w:tr>
    </w:tbl>
    <w:p w14:paraId="04CD716A">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default" w:ascii="Times New Roman" w:hAnsi="Times New Roman" w:eastAsia="宋体" w:cs="Times New Roman"/>
          <w:b/>
          <w:bCs/>
          <w:color w:val="auto"/>
          <w:kern w:val="2"/>
          <w:sz w:val="24"/>
          <w:szCs w:val="32"/>
          <w:highlight w:val="none"/>
          <w:lang w:val="en-US" w:eastAsia="zh-CN" w:bidi="ar-SA"/>
        </w:rPr>
      </w:pPr>
      <w:r>
        <w:rPr>
          <w:rFonts w:hint="default" w:ascii="Times New Roman" w:hAnsi="Times New Roman" w:eastAsia="宋体" w:cs="Times New Roman"/>
          <w:b/>
          <w:bCs/>
          <w:color w:val="auto"/>
          <w:kern w:val="2"/>
          <w:sz w:val="24"/>
          <w:szCs w:val="32"/>
          <w:highlight w:val="none"/>
          <w:lang w:val="en-US" w:eastAsia="zh-CN" w:bidi="ar-SA"/>
        </w:rPr>
        <w:t>2.</w:t>
      </w:r>
      <w:r>
        <w:rPr>
          <w:rFonts w:hint="eastAsia" w:ascii="Times New Roman" w:hAnsi="Times New Roman" w:eastAsia="宋体" w:cs="Times New Roman"/>
          <w:b/>
          <w:bCs/>
          <w:color w:val="auto"/>
          <w:kern w:val="2"/>
          <w:sz w:val="24"/>
          <w:szCs w:val="32"/>
          <w:highlight w:val="none"/>
          <w:lang w:val="en-US" w:eastAsia="zh-CN" w:bidi="ar-SA"/>
        </w:rPr>
        <w:t>6</w:t>
      </w:r>
      <w:r>
        <w:rPr>
          <w:rFonts w:hint="default" w:ascii="Times New Roman" w:hAnsi="Times New Roman" w:eastAsia="宋体" w:cs="Times New Roman"/>
          <w:b/>
          <w:bCs/>
          <w:color w:val="auto"/>
          <w:kern w:val="2"/>
          <w:sz w:val="24"/>
          <w:szCs w:val="32"/>
          <w:highlight w:val="none"/>
          <w:lang w:val="en-US" w:eastAsia="zh-CN" w:bidi="ar-SA"/>
        </w:rPr>
        <w:t>监测</w:t>
      </w:r>
      <w:r>
        <w:rPr>
          <w:rFonts w:hint="default" w:ascii="Times New Roman" w:hAnsi="Times New Roman" w:eastAsia="宋体" w:cs="Times New Roman"/>
          <w:b/>
          <w:bCs/>
          <w:color w:val="auto"/>
          <w:kern w:val="2"/>
          <w:sz w:val="24"/>
          <w:szCs w:val="24"/>
          <w:highlight w:val="none"/>
          <w:lang w:val="en-US" w:eastAsia="zh-CN" w:bidi="ar-SA"/>
        </w:rPr>
        <w:t>方法</w:t>
      </w:r>
      <w:r>
        <w:rPr>
          <w:rFonts w:hint="default" w:ascii="Times New Roman" w:hAnsi="Times New Roman" w:eastAsia="宋体" w:cs="Times New Roman"/>
          <w:b/>
          <w:bCs/>
          <w:color w:val="auto"/>
          <w:kern w:val="2"/>
          <w:sz w:val="24"/>
          <w:szCs w:val="32"/>
          <w:highlight w:val="none"/>
          <w:lang w:val="en-US" w:eastAsia="zh-CN" w:bidi="ar-SA"/>
        </w:rPr>
        <w:t>及仪器</w:t>
      </w:r>
      <w:bookmarkEnd w:id="44"/>
      <w:bookmarkEnd w:id="45"/>
    </w:p>
    <w:p w14:paraId="0D8131A2">
      <w:pPr>
        <w:adjustRightInd w:val="0"/>
        <w:spacing w:line="360" w:lineRule="auto"/>
        <w:ind w:firstLine="480" w:firstLineChars="200"/>
        <w:jc w:val="left"/>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（1）监测方法</w:t>
      </w:r>
    </w:p>
    <w:p w14:paraId="6AF8C74D">
      <w:pPr>
        <w:adjustRightInd w:val="0"/>
        <w:spacing w:line="360" w:lineRule="auto"/>
        <w:ind w:firstLine="480" w:firstLineChars="200"/>
        <w:jc w:val="left"/>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rPr>
        <w:t>《交流输变电工程电磁环境监测方法（试行）》（HJ</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681-2013）</w:t>
      </w:r>
      <w:r>
        <w:rPr>
          <w:rFonts w:hint="default" w:ascii="Times New Roman" w:hAnsi="Times New Roman" w:eastAsia="宋体" w:cs="Times New Roman"/>
          <w:color w:val="auto"/>
          <w:kern w:val="0"/>
          <w:sz w:val="24"/>
          <w:highlight w:val="none"/>
        </w:rPr>
        <w:t>。</w:t>
      </w:r>
    </w:p>
    <w:p w14:paraId="290823EC">
      <w:pPr>
        <w:widowControl w:val="0"/>
        <w:numPr>
          <w:ilvl w:val="0"/>
          <w:numId w:val="1"/>
        </w:numPr>
        <w:adjustRightInd w:val="0"/>
        <w:spacing w:line="360" w:lineRule="auto"/>
        <w:ind w:left="0" w:leftChars="0" w:firstLine="480" w:firstLineChars="200"/>
        <w:jc w:val="both"/>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4"/>
          <w:szCs w:val="20"/>
          <w:highlight w:val="none"/>
          <w:lang w:val="en-US" w:eastAsia="zh-CN" w:bidi="ar-SA"/>
        </w:rPr>
        <w:t>监测仪器</w:t>
      </w:r>
    </w:p>
    <w:p w14:paraId="55E4151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监测仪器情况见表2-</w:t>
      </w:r>
      <w:r>
        <w:rPr>
          <w:rFonts w:hint="eastAsia" w:ascii="Times New Roman" w:hAnsi="Times New Roman" w:eastAsia="宋体"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w:t>
      </w:r>
    </w:p>
    <w:p w14:paraId="4319FFE0">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表2-</w:t>
      </w:r>
      <w:r>
        <w:rPr>
          <w:rFonts w:hint="eastAsia"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 xml:space="preserve">  监测仪器情况一览表</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560"/>
        <w:gridCol w:w="1600"/>
        <w:gridCol w:w="1770"/>
        <w:gridCol w:w="2223"/>
      </w:tblGrid>
      <w:tr w14:paraId="787E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pct"/>
            <w:tcBorders>
              <w:tl2br w:val="nil"/>
              <w:tr2bl w:val="nil"/>
            </w:tcBorders>
            <w:noWrap w:val="0"/>
            <w:vAlign w:val="center"/>
          </w:tcPr>
          <w:p w14:paraId="25D5775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仪器设备名称</w:t>
            </w:r>
          </w:p>
        </w:tc>
        <w:tc>
          <w:tcPr>
            <w:tcW w:w="845" w:type="pct"/>
            <w:tcBorders>
              <w:tl2br w:val="nil"/>
              <w:tr2bl w:val="nil"/>
            </w:tcBorders>
            <w:noWrap w:val="0"/>
            <w:vAlign w:val="center"/>
          </w:tcPr>
          <w:p w14:paraId="0EFB3CB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 w:val="21"/>
                <w:szCs w:val="21"/>
                <w:highlight w:val="none"/>
                <w:lang w:val="en-US" w:eastAsia="zh-CN"/>
              </w:rPr>
              <w:t>设备型号/编号</w:t>
            </w:r>
          </w:p>
        </w:tc>
        <w:tc>
          <w:tcPr>
            <w:tcW w:w="867" w:type="pct"/>
            <w:tcBorders>
              <w:tl2br w:val="nil"/>
              <w:tr2bl w:val="nil"/>
            </w:tcBorders>
            <w:noWrap w:val="0"/>
            <w:vAlign w:val="center"/>
          </w:tcPr>
          <w:p w14:paraId="74B7FB5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校准证书编号</w:t>
            </w:r>
          </w:p>
        </w:tc>
        <w:tc>
          <w:tcPr>
            <w:tcW w:w="959" w:type="pct"/>
            <w:tcBorders>
              <w:tl2br w:val="nil"/>
              <w:tr2bl w:val="nil"/>
            </w:tcBorders>
            <w:noWrap w:val="0"/>
            <w:vAlign w:val="center"/>
          </w:tcPr>
          <w:p w14:paraId="253C52F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校准单位</w:t>
            </w:r>
          </w:p>
        </w:tc>
        <w:tc>
          <w:tcPr>
            <w:tcW w:w="1205" w:type="pct"/>
            <w:tcBorders>
              <w:tl2br w:val="nil"/>
              <w:tr2bl w:val="nil"/>
            </w:tcBorders>
            <w:noWrap w:val="0"/>
            <w:vAlign w:val="center"/>
          </w:tcPr>
          <w:p w14:paraId="482632D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有效期</w:t>
            </w:r>
          </w:p>
        </w:tc>
      </w:tr>
      <w:tr w14:paraId="2B70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0" w:type="dxa"/>
            <w:tcBorders>
              <w:tl2br w:val="nil"/>
              <w:tr2bl w:val="nil"/>
            </w:tcBorders>
            <w:noWrap w:val="0"/>
            <w:vAlign w:val="center"/>
          </w:tcPr>
          <w:p w14:paraId="02CEA728">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SEM-600工频场强计</w:t>
            </w:r>
          </w:p>
        </w:tc>
        <w:tc>
          <w:tcPr>
            <w:tcW w:w="1560" w:type="dxa"/>
            <w:tcBorders>
              <w:tl2br w:val="nil"/>
              <w:tr2bl w:val="nil"/>
            </w:tcBorders>
            <w:noWrap w:val="0"/>
            <w:vAlign w:val="center"/>
          </w:tcPr>
          <w:p w14:paraId="3DA7679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LF-04/</w:t>
            </w:r>
            <w:r>
              <w:rPr>
                <w:rFonts w:hint="default" w:ascii="Times New Roman" w:hAnsi="Times New Roman" w:eastAsia="宋体" w:cs="Times New Roman"/>
                <w:color w:val="auto"/>
                <w:sz w:val="21"/>
                <w:szCs w:val="21"/>
                <w:highlight w:val="none"/>
                <w:lang w:val="en-US" w:eastAsia="zh-CN"/>
              </w:rPr>
              <w:t>SEM600</w:t>
            </w:r>
          </w:p>
          <w:p w14:paraId="406BEB9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探头</w:t>
            </w:r>
            <w:r>
              <w:rPr>
                <w:rFonts w:hint="default" w:ascii="Times New Roman" w:hAnsi="Times New Roman" w:eastAsia="宋体" w:cs="Times New Roman"/>
                <w:color w:val="auto"/>
                <w:sz w:val="21"/>
                <w:szCs w:val="21"/>
                <w:highlight w:val="none"/>
              </w:rPr>
              <w:t>I-</w:t>
            </w:r>
            <w:r>
              <w:rPr>
                <w:rFonts w:hint="default" w:ascii="Times New Roman" w:hAnsi="Times New Roman" w:eastAsia="宋体" w:cs="Times New Roman"/>
                <w:color w:val="auto"/>
                <w:sz w:val="21"/>
                <w:szCs w:val="21"/>
                <w:highlight w:val="none"/>
                <w:lang w:val="en-US" w:eastAsia="zh-CN"/>
              </w:rPr>
              <w:t>0054</w:t>
            </w:r>
          </w:p>
          <w:p w14:paraId="7E359360">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主机S</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0054</w:t>
            </w:r>
          </w:p>
        </w:tc>
        <w:tc>
          <w:tcPr>
            <w:tcW w:w="1600" w:type="dxa"/>
            <w:tcBorders>
              <w:tl2br w:val="nil"/>
              <w:tr2bl w:val="nil"/>
            </w:tcBorders>
            <w:noWrap w:val="0"/>
            <w:vAlign w:val="center"/>
          </w:tcPr>
          <w:p w14:paraId="75CCBE2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24J02X103362-V1</w:t>
            </w:r>
          </w:p>
        </w:tc>
        <w:tc>
          <w:tcPr>
            <w:tcW w:w="1770" w:type="dxa"/>
            <w:tcBorders>
              <w:tl2br w:val="nil"/>
              <w:tr2bl w:val="nil"/>
            </w:tcBorders>
            <w:noWrap w:val="0"/>
            <w:vAlign w:val="center"/>
          </w:tcPr>
          <w:p w14:paraId="69B0458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中国信息通信研究院（中国泰尔实验</w:t>
            </w:r>
            <w:r>
              <w:rPr>
                <w:rFonts w:hint="default" w:ascii="Times New Roman" w:hAnsi="Times New Roman" w:eastAsia="宋体" w:cs="Times New Roman"/>
                <w:color w:val="auto"/>
                <w:kern w:val="2"/>
                <w:sz w:val="21"/>
                <w:szCs w:val="21"/>
                <w:highlight w:val="none"/>
                <w:lang w:val="en-US" w:eastAsia="zh-CN" w:bidi="ar-SA"/>
              </w:rPr>
              <w:t>室</w:t>
            </w:r>
            <w:r>
              <w:rPr>
                <w:rFonts w:hint="eastAsia" w:ascii="Times New Roman" w:hAnsi="Times New Roman" w:eastAsia="宋体" w:cs="Times New Roman"/>
                <w:color w:val="auto"/>
                <w:kern w:val="2"/>
                <w:sz w:val="21"/>
                <w:szCs w:val="21"/>
                <w:highlight w:val="none"/>
                <w:lang w:val="en-US" w:eastAsia="zh-CN" w:bidi="ar-SA"/>
              </w:rPr>
              <w:t>）</w:t>
            </w:r>
          </w:p>
        </w:tc>
        <w:tc>
          <w:tcPr>
            <w:tcW w:w="2223" w:type="dxa"/>
            <w:tcBorders>
              <w:tl2br w:val="nil"/>
              <w:tr2bl w:val="nil"/>
            </w:tcBorders>
            <w:noWrap w:val="0"/>
            <w:vAlign w:val="center"/>
          </w:tcPr>
          <w:p w14:paraId="7C41829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202</w:t>
            </w:r>
            <w:r>
              <w:rPr>
                <w:rFonts w:hint="eastAsia" w:ascii="Times New Roman" w:hAnsi="Times New Roman" w:eastAsia="宋体" w:cs="Times New Roman"/>
                <w:color w:val="auto"/>
                <w:szCs w:val="21"/>
                <w:highlight w:val="none"/>
                <w:lang w:val="en-US" w:eastAsia="zh-CN"/>
              </w:rPr>
              <w:t>4.12.05～</w:t>
            </w:r>
            <w:r>
              <w:rPr>
                <w:rFonts w:hint="default" w:ascii="Times New Roman" w:hAnsi="Times New Roman" w:eastAsia="宋体" w:cs="Times New Roman"/>
                <w:color w:val="auto"/>
                <w:szCs w:val="21"/>
                <w:highlight w:val="none"/>
              </w:rPr>
              <w:t>202</w:t>
            </w:r>
            <w:r>
              <w:rPr>
                <w:rFonts w:hint="eastAsia" w:ascii="Times New Roman" w:hAnsi="Times New Roman" w:eastAsia="宋体" w:cs="Times New Roman"/>
                <w:color w:val="auto"/>
                <w:szCs w:val="21"/>
                <w:highlight w:val="none"/>
                <w:lang w:val="en-US" w:eastAsia="zh-CN"/>
              </w:rPr>
              <w:t>5.12.04</w:t>
            </w:r>
          </w:p>
        </w:tc>
      </w:tr>
      <w:tr w14:paraId="2CC4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l2br w:val="nil"/>
              <w:tr2bl w:val="nil"/>
            </w:tcBorders>
            <w:noWrap w:val="0"/>
            <w:vAlign w:val="center"/>
          </w:tcPr>
          <w:p w14:paraId="6E051F39">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频率范围：1Hz~400kHz；</w:t>
            </w:r>
          </w:p>
          <w:p w14:paraId="70C6FFEE">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测量范围：工频电场强度0.01V/m~100kV/m，工频磁感应强度1nT~10mT。</w:t>
            </w:r>
          </w:p>
        </w:tc>
      </w:tr>
    </w:tbl>
    <w:p w14:paraId="497A5648">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default" w:ascii="Times New Roman" w:hAnsi="Times New Roman" w:eastAsia="宋体" w:cs="Times New Roman"/>
          <w:b/>
          <w:bCs/>
          <w:color w:val="auto"/>
          <w:kern w:val="2"/>
          <w:sz w:val="24"/>
          <w:szCs w:val="24"/>
          <w:highlight w:val="none"/>
          <w:lang w:val="en-US" w:eastAsia="zh-CN" w:bidi="ar-SA"/>
        </w:rPr>
      </w:pPr>
      <w:bookmarkStart w:id="47" w:name="_Toc21106"/>
      <w:r>
        <w:rPr>
          <w:rFonts w:hint="default" w:ascii="Times New Roman" w:hAnsi="Times New Roman" w:eastAsia="宋体" w:cs="Times New Roman"/>
          <w:b/>
          <w:bCs/>
          <w:color w:val="auto"/>
          <w:kern w:val="2"/>
          <w:sz w:val="24"/>
          <w:szCs w:val="24"/>
          <w:highlight w:val="none"/>
          <w:lang w:val="en-US" w:eastAsia="zh-CN" w:bidi="ar-SA"/>
        </w:rPr>
        <w:t>2.</w:t>
      </w:r>
      <w:r>
        <w:rPr>
          <w:rFonts w:hint="eastAsia" w:ascii="Times New Roman" w:hAnsi="Times New Roman" w:eastAsia="宋体" w:cs="Times New Roman"/>
          <w:b/>
          <w:bCs/>
          <w:color w:val="auto"/>
          <w:kern w:val="2"/>
          <w:sz w:val="24"/>
          <w:szCs w:val="24"/>
          <w:highlight w:val="none"/>
          <w:lang w:val="en-US" w:eastAsia="zh-CN" w:bidi="ar-SA"/>
        </w:rPr>
        <w:t>7</w:t>
      </w:r>
      <w:r>
        <w:rPr>
          <w:rFonts w:hint="default" w:ascii="Times New Roman" w:hAnsi="Times New Roman" w:eastAsia="宋体" w:cs="Times New Roman"/>
          <w:b/>
          <w:bCs/>
          <w:color w:val="auto"/>
          <w:kern w:val="2"/>
          <w:sz w:val="24"/>
          <w:szCs w:val="24"/>
          <w:highlight w:val="none"/>
          <w:lang w:val="en-US" w:eastAsia="zh-CN" w:bidi="ar-SA"/>
        </w:rPr>
        <w:t>监测结果及分析</w:t>
      </w:r>
      <w:bookmarkEnd w:id="46"/>
      <w:bookmarkEnd w:id="47"/>
    </w:p>
    <w:p w14:paraId="31E7F637">
      <w:pPr>
        <w:spacing w:line="360" w:lineRule="auto"/>
        <w:ind w:firstLine="480" w:firstLineChars="2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highlight w:val="none"/>
        </w:rPr>
        <w:t>根据监测布点要求，对项目所在区域工频电场、工频磁场进行了监测，监测结果见表2-</w:t>
      </w:r>
      <w:r>
        <w:rPr>
          <w:rFonts w:hint="eastAsia"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w:t>
      </w:r>
    </w:p>
    <w:p w14:paraId="5FE321DE">
      <w:pPr>
        <w:ind w:firstLine="480" w:firstLineChars="20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表2-</w:t>
      </w:r>
      <w:r>
        <w:rPr>
          <w:rFonts w:hint="eastAsia"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 xml:space="preserve">  项目所在区域工频电场强度、工频磁感应强度现状监测结果</w:t>
      </w:r>
    </w:p>
    <w:tbl>
      <w:tblPr>
        <w:tblStyle w:val="2"/>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97"/>
        <w:gridCol w:w="4409"/>
        <w:gridCol w:w="1515"/>
        <w:gridCol w:w="1666"/>
      </w:tblGrid>
      <w:tr w14:paraId="0BA2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9" w:type="dxa"/>
            <w:tcBorders>
              <w:tl2br w:val="nil"/>
              <w:tr2bl w:val="nil"/>
            </w:tcBorders>
            <w:noWrap w:val="0"/>
            <w:vAlign w:val="center"/>
          </w:tcPr>
          <w:p w14:paraId="7F179D02">
            <w:pPr>
              <w:keepNext w:val="0"/>
              <w:keepLines w:val="0"/>
              <w:widowControl w:val="0"/>
              <w:suppressLineNumbers w:val="0"/>
              <w:autoSpaceDN w:val="0"/>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测点编号</w:t>
            </w:r>
          </w:p>
        </w:tc>
        <w:tc>
          <w:tcPr>
            <w:tcW w:w="5306" w:type="dxa"/>
            <w:gridSpan w:val="2"/>
            <w:tcBorders>
              <w:tl2br w:val="nil"/>
              <w:tr2bl w:val="nil"/>
            </w:tcBorders>
            <w:noWrap w:val="0"/>
            <w:vAlign w:val="center"/>
          </w:tcPr>
          <w:p w14:paraId="5195F065">
            <w:pPr>
              <w:keepNext w:val="0"/>
              <w:keepLines w:val="0"/>
              <w:widowControl w:val="0"/>
              <w:suppressLineNumbers w:val="0"/>
              <w:autoSpaceDN w:val="0"/>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点位描述</w:t>
            </w:r>
          </w:p>
        </w:tc>
        <w:tc>
          <w:tcPr>
            <w:tcW w:w="1515" w:type="dxa"/>
            <w:tcBorders>
              <w:tl2br w:val="nil"/>
              <w:tr2bl w:val="nil"/>
            </w:tcBorders>
            <w:noWrap w:val="0"/>
            <w:vAlign w:val="center"/>
          </w:tcPr>
          <w:p w14:paraId="02F3180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szCs w:val="21"/>
                <w:highlight w:val="none"/>
              </w:rPr>
              <w:t>1.5m高处工频电场强度（V/m）</w:t>
            </w:r>
          </w:p>
        </w:tc>
        <w:tc>
          <w:tcPr>
            <w:tcW w:w="1666" w:type="dxa"/>
            <w:tcBorders>
              <w:tl2br w:val="nil"/>
              <w:tr2bl w:val="nil"/>
            </w:tcBorders>
            <w:noWrap w:val="0"/>
            <w:vAlign w:val="center"/>
          </w:tcPr>
          <w:p w14:paraId="00CD3A7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szCs w:val="21"/>
                <w:highlight w:val="none"/>
              </w:rPr>
              <w:t>1.5m高处工频磁感应强度（μT）</w:t>
            </w:r>
          </w:p>
        </w:tc>
      </w:tr>
      <w:tr w14:paraId="0D77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6" w:type="dxa"/>
            <w:gridSpan w:val="5"/>
            <w:tcBorders>
              <w:tl2br w:val="nil"/>
              <w:tr2bl w:val="nil"/>
            </w:tcBorders>
            <w:noWrap w:val="0"/>
            <w:vAlign w:val="center"/>
          </w:tcPr>
          <w:p w14:paraId="5B39A753">
            <w:pPr>
              <w:keepNext w:val="0"/>
              <w:keepLines w:val="0"/>
              <w:widowControl w:val="0"/>
              <w:suppressLineNumbers w:val="0"/>
              <w:autoSpaceDN w:val="0"/>
              <w:snapToGrid w:val="0"/>
              <w:spacing w:before="0" w:beforeAutospacing="0" w:after="0" w:afterAutospacing="0"/>
              <w:ind w:left="0" w:right="0"/>
              <w:jc w:val="both"/>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开关站</w:t>
            </w:r>
          </w:p>
        </w:tc>
      </w:tr>
      <w:tr w14:paraId="6DAB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9" w:type="dxa"/>
            <w:tcBorders>
              <w:tl2br w:val="nil"/>
              <w:tr2bl w:val="nil"/>
            </w:tcBorders>
            <w:shd w:val="clear" w:color="auto" w:fill="auto"/>
            <w:noWrap w:val="0"/>
            <w:vAlign w:val="center"/>
          </w:tcPr>
          <w:p w14:paraId="0F9DDDCF">
            <w:pPr>
              <w:keepNext w:val="0"/>
              <w:keepLines w:val="0"/>
              <w:suppressLineNumbers w:val="0"/>
              <w:autoSpaceDN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EB</w:t>
            </w:r>
            <w:r>
              <w:rPr>
                <w:rFonts w:hint="eastAsia" w:ascii="Times New Roman" w:hAnsi="Times New Roman" w:eastAsia="宋体" w:cs="Times New Roman"/>
                <w:color w:val="auto"/>
                <w:highlight w:val="none"/>
                <w:lang w:val="en-US" w:eastAsia="zh-CN"/>
              </w:rPr>
              <w:t>12</w:t>
            </w:r>
          </w:p>
        </w:tc>
        <w:tc>
          <w:tcPr>
            <w:tcW w:w="5306" w:type="dxa"/>
            <w:gridSpan w:val="2"/>
            <w:tcBorders>
              <w:tl2br w:val="nil"/>
              <w:tr2bl w:val="nil"/>
            </w:tcBorders>
            <w:noWrap w:val="0"/>
            <w:vAlign w:val="center"/>
          </w:tcPr>
          <w:p w14:paraId="67989CCF">
            <w:pPr>
              <w:keepNext w:val="0"/>
              <w:keepLines w:val="0"/>
              <w:widowControl w:val="0"/>
              <w:suppressLineNumbers w:val="0"/>
              <w:autoSpaceDN w:val="0"/>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开关站站址北侧中心</w:t>
            </w:r>
          </w:p>
        </w:tc>
        <w:tc>
          <w:tcPr>
            <w:tcW w:w="1515" w:type="dxa"/>
            <w:tcBorders>
              <w:tl2br w:val="nil"/>
              <w:tr2bl w:val="nil"/>
            </w:tcBorders>
            <w:noWrap w:val="0"/>
            <w:vAlign w:val="center"/>
          </w:tcPr>
          <w:p w14:paraId="75A72949">
            <w:pPr>
              <w:keepNext w:val="0"/>
              <w:keepLines w:val="0"/>
              <w:widowControl w:val="0"/>
              <w:suppressLineNumbers w:val="0"/>
              <w:autoSpaceDN w:val="0"/>
              <w:snapToGrid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0.13</w:t>
            </w:r>
          </w:p>
        </w:tc>
        <w:tc>
          <w:tcPr>
            <w:tcW w:w="1666" w:type="dxa"/>
            <w:tcBorders>
              <w:tl2br w:val="nil"/>
              <w:tr2bl w:val="nil"/>
            </w:tcBorders>
            <w:noWrap w:val="0"/>
            <w:vAlign w:val="center"/>
          </w:tcPr>
          <w:p w14:paraId="580312F1">
            <w:pPr>
              <w:keepNext w:val="0"/>
              <w:keepLines w:val="0"/>
              <w:widowControl w:val="0"/>
              <w:suppressLineNumbers w:val="0"/>
              <w:autoSpaceDN w:val="0"/>
              <w:snapToGrid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0.008</w:t>
            </w:r>
          </w:p>
        </w:tc>
      </w:tr>
      <w:tr w14:paraId="52E5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9" w:type="dxa"/>
            <w:tcBorders>
              <w:tl2br w:val="nil"/>
              <w:tr2bl w:val="nil"/>
            </w:tcBorders>
            <w:shd w:val="clear" w:color="auto" w:fill="auto"/>
            <w:noWrap w:val="0"/>
            <w:vAlign w:val="center"/>
          </w:tcPr>
          <w:p w14:paraId="7871A826">
            <w:pPr>
              <w:keepNext w:val="0"/>
              <w:keepLines w:val="0"/>
              <w:suppressLineNumbers w:val="0"/>
              <w:autoSpaceDN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EB</w:t>
            </w:r>
            <w:r>
              <w:rPr>
                <w:rFonts w:hint="eastAsia" w:ascii="Times New Roman" w:hAnsi="Times New Roman" w:eastAsia="宋体" w:cs="Times New Roman"/>
                <w:color w:val="auto"/>
                <w:highlight w:val="none"/>
                <w:lang w:val="en-US" w:eastAsia="zh-CN"/>
              </w:rPr>
              <w:t>13</w:t>
            </w:r>
          </w:p>
        </w:tc>
        <w:tc>
          <w:tcPr>
            <w:tcW w:w="5306" w:type="dxa"/>
            <w:gridSpan w:val="2"/>
            <w:tcBorders>
              <w:tl2br w:val="nil"/>
              <w:tr2bl w:val="nil"/>
            </w:tcBorders>
            <w:noWrap w:val="0"/>
            <w:vAlign w:val="center"/>
          </w:tcPr>
          <w:p w14:paraId="576ECC44">
            <w:pPr>
              <w:keepNext w:val="0"/>
              <w:keepLines w:val="0"/>
              <w:widowControl w:val="0"/>
              <w:suppressLineNumbers w:val="0"/>
              <w:autoSpaceDN w:val="0"/>
              <w:snapToGrid w:val="0"/>
              <w:spacing w:before="0" w:beforeAutospacing="0" w:after="0" w:afterAutospacing="0"/>
              <w:ind w:left="0" w:right="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开关站站址南侧中心</w:t>
            </w:r>
          </w:p>
        </w:tc>
        <w:tc>
          <w:tcPr>
            <w:tcW w:w="1515" w:type="dxa"/>
            <w:tcBorders>
              <w:tl2br w:val="nil"/>
              <w:tr2bl w:val="nil"/>
            </w:tcBorders>
            <w:noWrap w:val="0"/>
            <w:vAlign w:val="center"/>
          </w:tcPr>
          <w:p w14:paraId="0D7C0EC5">
            <w:pPr>
              <w:keepNext w:val="0"/>
              <w:keepLines w:val="0"/>
              <w:widowControl w:val="0"/>
              <w:suppressLineNumbers w:val="0"/>
              <w:autoSpaceDN w:val="0"/>
              <w:snapToGrid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0.16</w:t>
            </w:r>
          </w:p>
        </w:tc>
        <w:tc>
          <w:tcPr>
            <w:tcW w:w="1666" w:type="dxa"/>
            <w:tcBorders>
              <w:tl2br w:val="nil"/>
              <w:tr2bl w:val="nil"/>
            </w:tcBorders>
            <w:noWrap w:val="0"/>
            <w:vAlign w:val="center"/>
          </w:tcPr>
          <w:p w14:paraId="7D571B44">
            <w:pPr>
              <w:keepNext w:val="0"/>
              <w:keepLines w:val="0"/>
              <w:widowControl w:val="0"/>
              <w:suppressLineNumbers w:val="0"/>
              <w:autoSpaceDN w:val="0"/>
              <w:snapToGrid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0.009</w:t>
            </w:r>
          </w:p>
        </w:tc>
      </w:tr>
      <w:tr w14:paraId="6EC6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9" w:type="dxa"/>
            <w:tcBorders>
              <w:tl2br w:val="nil"/>
              <w:tr2bl w:val="nil"/>
            </w:tcBorders>
            <w:shd w:val="clear" w:color="auto" w:fill="auto"/>
            <w:noWrap w:val="0"/>
            <w:vAlign w:val="center"/>
          </w:tcPr>
          <w:p w14:paraId="64044F09">
            <w:pPr>
              <w:keepNext w:val="0"/>
              <w:keepLines w:val="0"/>
              <w:suppressLineNumbers w:val="0"/>
              <w:autoSpaceDN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EB</w:t>
            </w:r>
            <w:r>
              <w:rPr>
                <w:rFonts w:hint="eastAsia" w:ascii="Times New Roman" w:hAnsi="Times New Roman" w:eastAsia="宋体" w:cs="Times New Roman"/>
                <w:color w:val="auto"/>
                <w:highlight w:val="none"/>
                <w:lang w:val="en-US" w:eastAsia="zh-CN"/>
              </w:rPr>
              <w:t>14</w:t>
            </w:r>
          </w:p>
        </w:tc>
        <w:tc>
          <w:tcPr>
            <w:tcW w:w="5306" w:type="dxa"/>
            <w:gridSpan w:val="2"/>
            <w:tcBorders>
              <w:tl2br w:val="nil"/>
              <w:tr2bl w:val="nil"/>
            </w:tcBorders>
            <w:noWrap w:val="0"/>
            <w:vAlign w:val="center"/>
          </w:tcPr>
          <w:p w14:paraId="75FCC7E0">
            <w:pPr>
              <w:keepNext w:val="0"/>
              <w:keepLines w:val="0"/>
              <w:widowControl w:val="0"/>
              <w:suppressLineNumbers w:val="0"/>
              <w:autoSpaceDN w:val="0"/>
              <w:snapToGrid w:val="0"/>
              <w:spacing w:before="0" w:beforeAutospacing="0" w:after="0" w:afterAutospacing="0"/>
              <w:ind w:left="0" w:right="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开关站站址东侧中心</w:t>
            </w:r>
          </w:p>
        </w:tc>
        <w:tc>
          <w:tcPr>
            <w:tcW w:w="1515" w:type="dxa"/>
            <w:tcBorders>
              <w:tl2br w:val="nil"/>
              <w:tr2bl w:val="nil"/>
            </w:tcBorders>
            <w:noWrap w:val="0"/>
            <w:vAlign w:val="center"/>
          </w:tcPr>
          <w:p w14:paraId="522C66A6">
            <w:pPr>
              <w:keepNext w:val="0"/>
              <w:keepLines w:val="0"/>
              <w:widowControl w:val="0"/>
              <w:suppressLineNumbers w:val="0"/>
              <w:autoSpaceDN w:val="0"/>
              <w:snapToGrid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0.14</w:t>
            </w:r>
          </w:p>
        </w:tc>
        <w:tc>
          <w:tcPr>
            <w:tcW w:w="1666" w:type="dxa"/>
            <w:tcBorders>
              <w:tl2br w:val="nil"/>
              <w:tr2bl w:val="nil"/>
            </w:tcBorders>
            <w:noWrap w:val="0"/>
            <w:vAlign w:val="center"/>
          </w:tcPr>
          <w:p w14:paraId="694494A2">
            <w:pPr>
              <w:keepNext w:val="0"/>
              <w:keepLines w:val="0"/>
              <w:widowControl w:val="0"/>
              <w:suppressLineNumbers w:val="0"/>
              <w:autoSpaceDN w:val="0"/>
              <w:snapToGrid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0.007</w:t>
            </w:r>
          </w:p>
        </w:tc>
      </w:tr>
      <w:tr w14:paraId="3E20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9" w:type="dxa"/>
            <w:tcBorders>
              <w:tl2br w:val="nil"/>
              <w:tr2bl w:val="nil"/>
            </w:tcBorders>
            <w:shd w:val="clear" w:color="auto" w:fill="auto"/>
            <w:noWrap w:val="0"/>
            <w:vAlign w:val="center"/>
          </w:tcPr>
          <w:p w14:paraId="278F868D">
            <w:pPr>
              <w:keepNext w:val="0"/>
              <w:keepLines w:val="0"/>
              <w:suppressLineNumbers w:val="0"/>
              <w:autoSpaceDN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EB</w:t>
            </w:r>
            <w:r>
              <w:rPr>
                <w:rFonts w:hint="eastAsia" w:ascii="Times New Roman" w:hAnsi="Times New Roman" w:eastAsia="宋体" w:cs="Times New Roman"/>
                <w:color w:val="auto"/>
                <w:highlight w:val="none"/>
                <w:lang w:val="en-US" w:eastAsia="zh-CN"/>
              </w:rPr>
              <w:t>15</w:t>
            </w:r>
          </w:p>
        </w:tc>
        <w:tc>
          <w:tcPr>
            <w:tcW w:w="5306" w:type="dxa"/>
            <w:gridSpan w:val="2"/>
            <w:tcBorders>
              <w:tl2br w:val="nil"/>
              <w:tr2bl w:val="nil"/>
            </w:tcBorders>
            <w:noWrap w:val="0"/>
            <w:vAlign w:val="center"/>
          </w:tcPr>
          <w:p w14:paraId="7A3A4D79">
            <w:pPr>
              <w:keepNext w:val="0"/>
              <w:keepLines w:val="0"/>
              <w:widowControl w:val="0"/>
              <w:suppressLineNumbers w:val="0"/>
              <w:autoSpaceDN w:val="0"/>
              <w:snapToGrid w:val="0"/>
              <w:spacing w:before="0" w:beforeAutospacing="0" w:after="0" w:afterAutospacing="0"/>
              <w:ind w:left="0" w:right="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开关站站址西侧中心</w:t>
            </w:r>
          </w:p>
        </w:tc>
        <w:tc>
          <w:tcPr>
            <w:tcW w:w="1515" w:type="dxa"/>
            <w:tcBorders>
              <w:tl2br w:val="nil"/>
              <w:tr2bl w:val="nil"/>
            </w:tcBorders>
            <w:noWrap w:val="0"/>
            <w:vAlign w:val="center"/>
          </w:tcPr>
          <w:p w14:paraId="46E40063">
            <w:pPr>
              <w:keepNext w:val="0"/>
              <w:keepLines w:val="0"/>
              <w:widowControl w:val="0"/>
              <w:suppressLineNumbers w:val="0"/>
              <w:autoSpaceDN w:val="0"/>
              <w:snapToGrid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0.16</w:t>
            </w:r>
          </w:p>
        </w:tc>
        <w:tc>
          <w:tcPr>
            <w:tcW w:w="1666" w:type="dxa"/>
            <w:tcBorders>
              <w:tl2br w:val="nil"/>
              <w:tr2bl w:val="nil"/>
            </w:tcBorders>
            <w:noWrap w:val="0"/>
            <w:vAlign w:val="center"/>
          </w:tcPr>
          <w:p w14:paraId="71A0564B">
            <w:pPr>
              <w:keepNext w:val="0"/>
              <w:keepLines w:val="0"/>
              <w:widowControl w:val="0"/>
              <w:suppressLineNumbers w:val="0"/>
              <w:autoSpaceDN w:val="0"/>
              <w:snapToGrid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0.008</w:t>
            </w:r>
          </w:p>
        </w:tc>
      </w:tr>
      <w:tr w14:paraId="38B7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206" w:type="dxa"/>
            <w:gridSpan w:val="5"/>
            <w:tcBorders>
              <w:tl2br w:val="nil"/>
              <w:tr2bl w:val="nil"/>
            </w:tcBorders>
            <w:noWrap w:val="0"/>
            <w:vAlign w:val="center"/>
          </w:tcPr>
          <w:p w14:paraId="5C791528">
            <w:pPr>
              <w:keepNext w:val="0"/>
              <w:keepLines w:val="0"/>
              <w:widowControl w:val="0"/>
              <w:suppressLineNumbers w:val="0"/>
              <w:autoSpaceDN w:val="0"/>
              <w:snapToGrid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输电线路</w:t>
            </w:r>
          </w:p>
        </w:tc>
      </w:tr>
      <w:tr w14:paraId="70E8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9" w:type="dxa"/>
            <w:tcBorders>
              <w:tl2br w:val="nil"/>
              <w:tr2bl w:val="nil"/>
            </w:tcBorders>
            <w:noWrap w:val="0"/>
            <w:vAlign w:val="center"/>
          </w:tcPr>
          <w:p w14:paraId="3F7157EF">
            <w:pPr>
              <w:keepNext w:val="0"/>
              <w:keepLines w:val="0"/>
              <w:widowControl w:val="0"/>
              <w:suppressLineNumbers w:val="0"/>
              <w:autoSpaceDN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1</w:t>
            </w:r>
          </w:p>
        </w:tc>
        <w:tc>
          <w:tcPr>
            <w:tcW w:w="5306" w:type="dxa"/>
            <w:gridSpan w:val="2"/>
            <w:tcBorders>
              <w:tl2br w:val="nil"/>
              <w:tr2bl w:val="nil"/>
            </w:tcBorders>
            <w:noWrap w:val="0"/>
            <w:vAlign w:val="center"/>
          </w:tcPr>
          <w:p w14:paraId="097B344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Hans" w:bidi="ar-SA"/>
              </w:rPr>
            </w:pPr>
            <w:r>
              <w:rPr>
                <w:rFonts w:hint="eastAsia" w:ascii="Times New Roman" w:hAnsi="Times New Roman" w:eastAsia="宋体" w:cs="Times New Roman"/>
                <w:color w:val="auto"/>
                <w:szCs w:val="21"/>
                <w:highlight w:val="none"/>
                <w:lang w:val="en-US" w:eastAsia="zh-CN"/>
              </w:rPr>
              <w:t>拟建单回电缆线路背景点</w:t>
            </w:r>
            <w:r>
              <w:rPr>
                <w:rFonts w:hint="eastAsia" w:ascii="Times New Roman" w:hAnsi="Times New Roman" w:eastAsia="宋体" w:cs="Times New Roman"/>
                <w:color w:val="auto"/>
                <w:sz w:val="21"/>
                <w:szCs w:val="21"/>
                <w:highlight w:val="none"/>
                <w:lang w:val="en-US" w:eastAsia="zh-CN"/>
              </w:rPr>
              <w:t>（220kV华塘变～福建LNG接收站110kV线路</w:t>
            </w:r>
            <w:r>
              <w:rPr>
                <w:rFonts w:hint="eastAsia" w:ascii="Times New Roman" w:hAnsi="Times New Roman" w:eastAsia="宋体" w:cs="Times New Roman"/>
                <w:color w:val="auto"/>
                <w:sz w:val="21"/>
                <w:szCs w:val="21"/>
                <w:highlight w:val="none"/>
                <w:lang w:eastAsia="zh-CN"/>
              </w:rPr>
              <w:t>工程</w:t>
            </w:r>
            <w:r>
              <w:rPr>
                <w:rFonts w:hint="eastAsia" w:ascii="Times New Roman" w:hAnsi="Times New Roman" w:eastAsia="宋体" w:cs="Times New Roman"/>
                <w:color w:val="auto"/>
                <w:sz w:val="21"/>
                <w:szCs w:val="21"/>
                <w:highlight w:val="none"/>
                <w:lang w:val="en-US" w:eastAsia="zh-CN"/>
              </w:rPr>
              <w:t>）</w:t>
            </w:r>
          </w:p>
        </w:tc>
        <w:tc>
          <w:tcPr>
            <w:tcW w:w="1515" w:type="dxa"/>
            <w:tcBorders>
              <w:tl2br w:val="nil"/>
              <w:tr2bl w:val="nil"/>
            </w:tcBorders>
            <w:noWrap w:val="0"/>
            <w:vAlign w:val="center"/>
          </w:tcPr>
          <w:p w14:paraId="2DC8C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0.12</w:t>
            </w:r>
          </w:p>
        </w:tc>
        <w:tc>
          <w:tcPr>
            <w:tcW w:w="1666" w:type="dxa"/>
            <w:tcBorders>
              <w:tl2br w:val="nil"/>
              <w:tr2bl w:val="nil"/>
            </w:tcBorders>
            <w:noWrap w:val="0"/>
            <w:vAlign w:val="center"/>
          </w:tcPr>
          <w:p w14:paraId="00D736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0.012</w:t>
            </w:r>
          </w:p>
        </w:tc>
      </w:tr>
      <w:tr w14:paraId="6862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9" w:type="dxa"/>
            <w:tcBorders>
              <w:tl2br w:val="nil"/>
              <w:tr2bl w:val="nil"/>
            </w:tcBorders>
            <w:noWrap w:val="0"/>
            <w:vAlign w:val="center"/>
          </w:tcPr>
          <w:p w14:paraId="5289B36D">
            <w:pPr>
              <w:keepNext w:val="0"/>
              <w:keepLines w:val="0"/>
              <w:widowControl w:val="0"/>
              <w:suppressLineNumbers w:val="0"/>
              <w:autoSpaceDN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2</w:t>
            </w:r>
          </w:p>
        </w:tc>
        <w:tc>
          <w:tcPr>
            <w:tcW w:w="5306" w:type="dxa"/>
            <w:gridSpan w:val="2"/>
            <w:tcBorders>
              <w:tl2br w:val="nil"/>
              <w:tr2bl w:val="nil"/>
            </w:tcBorders>
            <w:noWrap w:val="0"/>
            <w:vAlign w:val="center"/>
          </w:tcPr>
          <w:p w14:paraId="7F9029C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拟建单回电缆线路背景点</w:t>
            </w:r>
            <w:r>
              <w:rPr>
                <w:rFonts w:hint="eastAsia" w:ascii="Times New Roman" w:hAnsi="Times New Roman" w:eastAsia="宋体" w:cs="Times New Roman"/>
                <w:color w:val="auto"/>
                <w:sz w:val="21"/>
                <w:szCs w:val="21"/>
                <w:highlight w:val="none"/>
                <w:lang w:val="en-US" w:eastAsia="zh-CN"/>
              </w:rPr>
              <w:t>（110kV东瀚变～福建LNG接收站110kV线路</w:t>
            </w:r>
            <w:r>
              <w:rPr>
                <w:rFonts w:hint="eastAsia" w:ascii="Times New Roman" w:hAnsi="Times New Roman" w:eastAsia="宋体" w:cs="Times New Roman"/>
                <w:color w:val="auto"/>
                <w:sz w:val="21"/>
                <w:szCs w:val="21"/>
                <w:highlight w:val="none"/>
              </w:rPr>
              <w:t>工程</w:t>
            </w:r>
            <w:r>
              <w:rPr>
                <w:rFonts w:hint="eastAsia" w:ascii="Times New Roman" w:hAnsi="Times New Roman" w:eastAsia="宋体" w:cs="Times New Roman"/>
                <w:color w:val="auto"/>
                <w:sz w:val="21"/>
                <w:szCs w:val="21"/>
                <w:highlight w:val="none"/>
                <w:lang w:val="en-US" w:eastAsia="zh-CN"/>
              </w:rPr>
              <w:t>）</w:t>
            </w:r>
          </w:p>
        </w:tc>
        <w:tc>
          <w:tcPr>
            <w:tcW w:w="1515" w:type="dxa"/>
            <w:tcBorders>
              <w:tl2br w:val="nil"/>
              <w:tr2bl w:val="nil"/>
            </w:tcBorders>
            <w:noWrap w:val="0"/>
            <w:vAlign w:val="center"/>
          </w:tcPr>
          <w:p w14:paraId="326537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0.08</w:t>
            </w:r>
          </w:p>
        </w:tc>
        <w:tc>
          <w:tcPr>
            <w:tcW w:w="1666" w:type="dxa"/>
            <w:tcBorders>
              <w:tl2br w:val="nil"/>
              <w:tr2bl w:val="nil"/>
            </w:tcBorders>
            <w:noWrap w:val="0"/>
            <w:vAlign w:val="center"/>
          </w:tcPr>
          <w:p w14:paraId="4D32D9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0.005</w:t>
            </w:r>
          </w:p>
        </w:tc>
      </w:tr>
      <w:tr w14:paraId="3A29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9" w:type="dxa"/>
            <w:tcBorders>
              <w:tl2br w:val="nil"/>
              <w:tr2bl w:val="nil"/>
            </w:tcBorders>
            <w:noWrap w:val="0"/>
            <w:vAlign w:val="center"/>
          </w:tcPr>
          <w:p w14:paraId="5EBB078C">
            <w:pPr>
              <w:keepNext w:val="0"/>
              <w:keepLines w:val="0"/>
              <w:widowControl w:val="0"/>
              <w:suppressLineNumbers w:val="0"/>
              <w:autoSpaceDN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3</w:t>
            </w:r>
          </w:p>
        </w:tc>
        <w:tc>
          <w:tcPr>
            <w:tcW w:w="5306" w:type="dxa"/>
            <w:gridSpan w:val="2"/>
            <w:tcBorders>
              <w:tl2br w:val="nil"/>
              <w:tr2bl w:val="nil"/>
            </w:tcBorders>
            <w:noWrap w:val="0"/>
            <w:vAlign w:val="top"/>
          </w:tcPr>
          <w:p w14:paraId="79BBC0D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拟建双回</w:t>
            </w:r>
            <w:r>
              <w:rPr>
                <w:rFonts w:hint="eastAsia" w:ascii="Times New Roman" w:hAnsi="Times New Roman" w:eastAsia="宋体" w:cs="Times New Roman"/>
                <w:color w:val="auto"/>
                <w:szCs w:val="21"/>
                <w:highlight w:val="none"/>
                <w:lang w:val="en-US" w:eastAsia="zh-CN"/>
              </w:rPr>
              <w:t>电缆线路</w:t>
            </w:r>
            <w:r>
              <w:rPr>
                <w:rFonts w:hint="eastAsia" w:ascii="Times New Roman" w:hAnsi="Times New Roman" w:eastAsia="宋体" w:cs="Times New Roman"/>
                <w:color w:val="auto"/>
                <w:sz w:val="21"/>
                <w:szCs w:val="21"/>
                <w:highlight w:val="none"/>
                <w:lang w:val="en-US" w:eastAsia="zh-CN"/>
              </w:rPr>
              <w:t>背景点</w:t>
            </w:r>
          </w:p>
        </w:tc>
        <w:tc>
          <w:tcPr>
            <w:tcW w:w="1515" w:type="dxa"/>
            <w:tcBorders>
              <w:tl2br w:val="nil"/>
              <w:tr2bl w:val="nil"/>
            </w:tcBorders>
            <w:noWrap w:val="0"/>
            <w:vAlign w:val="center"/>
          </w:tcPr>
          <w:p w14:paraId="3E8301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0.15</w:t>
            </w:r>
          </w:p>
        </w:tc>
        <w:tc>
          <w:tcPr>
            <w:tcW w:w="1666" w:type="dxa"/>
            <w:tcBorders>
              <w:tl2br w:val="nil"/>
              <w:tr2bl w:val="nil"/>
            </w:tcBorders>
            <w:noWrap w:val="0"/>
            <w:vAlign w:val="center"/>
          </w:tcPr>
          <w:p w14:paraId="7D59F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0.008</w:t>
            </w:r>
          </w:p>
        </w:tc>
      </w:tr>
      <w:tr w14:paraId="0F6A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9" w:type="dxa"/>
            <w:tcBorders>
              <w:tl2br w:val="nil"/>
              <w:tr2bl w:val="nil"/>
            </w:tcBorders>
            <w:noWrap w:val="0"/>
            <w:vAlign w:val="center"/>
          </w:tcPr>
          <w:p w14:paraId="47DCEDD9">
            <w:pPr>
              <w:keepNext w:val="0"/>
              <w:keepLines w:val="0"/>
              <w:widowControl w:val="0"/>
              <w:suppressLineNumbers w:val="0"/>
              <w:autoSpaceDN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4</w:t>
            </w:r>
          </w:p>
        </w:tc>
        <w:tc>
          <w:tcPr>
            <w:tcW w:w="5306" w:type="dxa"/>
            <w:gridSpan w:val="2"/>
            <w:tcBorders>
              <w:tl2br w:val="nil"/>
              <w:tr2bl w:val="nil"/>
            </w:tcBorders>
            <w:noWrap w:val="0"/>
            <w:vAlign w:val="center"/>
          </w:tcPr>
          <w:p w14:paraId="7001CB4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拟建</w:t>
            </w:r>
            <w:r>
              <w:rPr>
                <w:rFonts w:hint="eastAsia" w:ascii="Times New Roman" w:hAnsi="Times New Roman" w:eastAsia="宋体" w:cs="Times New Roman"/>
                <w:color w:val="auto"/>
                <w:sz w:val="21"/>
                <w:szCs w:val="21"/>
                <w:highlight w:val="none"/>
                <w:lang w:val="en-US" w:eastAsia="zh-CN"/>
              </w:rPr>
              <w:t>单回架空线路背景点1（220kV华塘变～福建LNG接收站110kV线路</w:t>
            </w:r>
            <w:r>
              <w:rPr>
                <w:rFonts w:hint="eastAsia" w:ascii="Times New Roman" w:hAnsi="Times New Roman" w:eastAsia="宋体" w:cs="Times New Roman"/>
                <w:color w:val="auto"/>
                <w:sz w:val="21"/>
                <w:szCs w:val="21"/>
                <w:highlight w:val="none"/>
                <w:lang w:eastAsia="zh-CN"/>
              </w:rPr>
              <w:t>工程</w:t>
            </w:r>
            <w:r>
              <w:rPr>
                <w:rFonts w:hint="eastAsia" w:ascii="Times New Roman" w:hAnsi="Times New Roman" w:eastAsia="宋体" w:cs="Times New Roman"/>
                <w:color w:val="auto"/>
                <w:sz w:val="21"/>
                <w:szCs w:val="21"/>
                <w:highlight w:val="none"/>
                <w:lang w:val="en-US" w:eastAsia="zh-CN"/>
              </w:rPr>
              <w:t>）</w:t>
            </w:r>
          </w:p>
        </w:tc>
        <w:tc>
          <w:tcPr>
            <w:tcW w:w="1515" w:type="dxa"/>
            <w:tcBorders>
              <w:tl2br w:val="nil"/>
              <w:tr2bl w:val="nil"/>
            </w:tcBorders>
            <w:noWrap w:val="0"/>
            <w:vAlign w:val="center"/>
          </w:tcPr>
          <w:p w14:paraId="071D8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0.25</w:t>
            </w:r>
          </w:p>
        </w:tc>
        <w:tc>
          <w:tcPr>
            <w:tcW w:w="1666" w:type="dxa"/>
            <w:tcBorders>
              <w:tl2br w:val="nil"/>
              <w:tr2bl w:val="nil"/>
            </w:tcBorders>
            <w:noWrap w:val="0"/>
            <w:vAlign w:val="center"/>
          </w:tcPr>
          <w:p w14:paraId="19A3DC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0.014</w:t>
            </w:r>
          </w:p>
        </w:tc>
      </w:tr>
      <w:tr w14:paraId="0CA5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9" w:type="dxa"/>
            <w:tcBorders>
              <w:tl2br w:val="nil"/>
              <w:tr2bl w:val="nil"/>
            </w:tcBorders>
            <w:noWrap w:val="0"/>
            <w:vAlign w:val="center"/>
          </w:tcPr>
          <w:p w14:paraId="637A415D">
            <w:pPr>
              <w:keepNext w:val="0"/>
              <w:keepLines w:val="0"/>
              <w:widowControl w:val="0"/>
              <w:suppressLineNumbers w:val="0"/>
              <w:autoSpaceDN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5</w:t>
            </w:r>
          </w:p>
        </w:tc>
        <w:tc>
          <w:tcPr>
            <w:tcW w:w="5306" w:type="dxa"/>
            <w:gridSpan w:val="2"/>
            <w:tcBorders>
              <w:tl2br w:val="nil"/>
              <w:tr2bl w:val="nil"/>
            </w:tcBorders>
            <w:noWrap w:val="0"/>
            <w:vAlign w:val="top"/>
          </w:tcPr>
          <w:p w14:paraId="2C60408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拟建</w:t>
            </w:r>
            <w:r>
              <w:rPr>
                <w:rFonts w:hint="eastAsia" w:ascii="Times New Roman" w:hAnsi="Times New Roman" w:eastAsia="宋体" w:cs="Times New Roman"/>
                <w:color w:val="auto"/>
                <w:sz w:val="21"/>
                <w:szCs w:val="21"/>
                <w:highlight w:val="none"/>
                <w:lang w:val="en-US" w:eastAsia="zh-CN"/>
              </w:rPr>
              <w:t>单回架空线路背景点2（110kV东瀚变～福建LNG接收站110kV线路</w:t>
            </w:r>
            <w:r>
              <w:rPr>
                <w:rFonts w:hint="eastAsia" w:ascii="Times New Roman" w:hAnsi="Times New Roman" w:eastAsia="宋体" w:cs="Times New Roman"/>
                <w:color w:val="auto"/>
                <w:sz w:val="21"/>
                <w:szCs w:val="21"/>
                <w:highlight w:val="none"/>
              </w:rPr>
              <w:t>工程</w:t>
            </w:r>
            <w:r>
              <w:rPr>
                <w:rFonts w:hint="eastAsia" w:ascii="Times New Roman" w:hAnsi="Times New Roman" w:eastAsia="宋体" w:cs="Times New Roman"/>
                <w:color w:val="auto"/>
                <w:sz w:val="21"/>
                <w:szCs w:val="21"/>
                <w:highlight w:val="none"/>
                <w:lang w:val="en-US" w:eastAsia="zh-CN"/>
              </w:rPr>
              <w:t>）</w:t>
            </w:r>
          </w:p>
        </w:tc>
        <w:tc>
          <w:tcPr>
            <w:tcW w:w="1515" w:type="dxa"/>
            <w:tcBorders>
              <w:tl2br w:val="nil"/>
              <w:tr2bl w:val="nil"/>
            </w:tcBorders>
            <w:noWrap w:val="0"/>
            <w:vAlign w:val="center"/>
          </w:tcPr>
          <w:p w14:paraId="3988A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0.14</w:t>
            </w:r>
          </w:p>
        </w:tc>
        <w:tc>
          <w:tcPr>
            <w:tcW w:w="1666" w:type="dxa"/>
            <w:tcBorders>
              <w:tl2br w:val="nil"/>
              <w:tr2bl w:val="nil"/>
            </w:tcBorders>
            <w:noWrap w:val="0"/>
            <w:vAlign w:val="center"/>
          </w:tcPr>
          <w:p w14:paraId="1856F0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0.009</w:t>
            </w:r>
          </w:p>
        </w:tc>
      </w:tr>
      <w:tr w14:paraId="060B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206" w:type="dxa"/>
            <w:gridSpan w:val="5"/>
            <w:tcBorders>
              <w:tl2br w:val="nil"/>
              <w:tr2bl w:val="nil"/>
            </w:tcBorders>
            <w:noWrap w:val="0"/>
            <w:vAlign w:val="center"/>
          </w:tcPr>
          <w:p w14:paraId="0AA262DE">
            <w:pPr>
              <w:keepNext w:val="0"/>
              <w:keepLines w:val="0"/>
              <w:widowControl w:val="0"/>
              <w:suppressLineNumbers w:val="0"/>
              <w:autoSpaceDN w:val="0"/>
              <w:snapToGrid w:val="0"/>
              <w:spacing w:before="0" w:beforeAutospacing="0" w:after="0" w:afterAutospacing="0"/>
              <w:ind w:left="0" w:right="0"/>
              <w:jc w:val="both"/>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电磁环境敏感目标</w:t>
            </w:r>
          </w:p>
        </w:tc>
      </w:tr>
      <w:tr w14:paraId="613E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9" w:type="dxa"/>
            <w:tcBorders>
              <w:tl2br w:val="nil"/>
              <w:tr2bl w:val="nil"/>
            </w:tcBorders>
            <w:noWrap w:val="0"/>
            <w:vAlign w:val="center"/>
          </w:tcPr>
          <w:p w14:paraId="2985AE69">
            <w:pPr>
              <w:keepNext w:val="0"/>
              <w:keepLines w:val="0"/>
              <w:widowControl w:val="0"/>
              <w:suppressLineNumbers w:val="0"/>
              <w:autoSpaceDN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6</w:t>
            </w:r>
          </w:p>
        </w:tc>
        <w:tc>
          <w:tcPr>
            <w:tcW w:w="897" w:type="dxa"/>
            <w:vMerge w:val="restart"/>
            <w:tcBorders>
              <w:tl2br w:val="nil"/>
              <w:tr2bl w:val="nil"/>
            </w:tcBorders>
            <w:noWrap w:val="0"/>
            <w:vAlign w:val="center"/>
          </w:tcPr>
          <w:p w14:paraId="76ECF85E">
            <w:pPr>
              <w:keepNext w:val="0"/>
              <w:keepLines w:val="0"/>
              <w:widowControl/>
              <w:suppressLineNumbers w:val="0"/>
              <w:spacing w:before="0" w:beforeAutospacing="0" w:after="0" w:afterAutospacing="0" w:line="240" w:lineRule="exact"/>
              <w:ind w:left="0" w:right="0"/>
              <w:jc w:val="center"/>
              <w:textAlignment w:val="center"/>
              <w:rPr>
                <w:rFonts w:hint="eastAsia" w:ascii="Times New Roman" w:hAnsi="Times New Roman" w:eastAsia="宋体" w:cs="Times New Roman"/>
                <w:color w:val="auto"/>
                <w:kern w:val="2"/>
                <w:sz w:val="21"/>
                <w:szCs w:val="24"/>
                <w:highlight w:val="none"/>
                <w:lang w:val="en-US" w:eastAsia="zh-Hans" w:bidi="ar-SA"/>
              </w:rPr>
            </w:pPr>
            <w:r>
              <w:rPr>
                <w:rFonts w:hint="eastAsia" w:ascii="Times New Roman" w:hAnsi="Times New Roman" w:eastAsia="宋体" w:cs="Times New Roman"/>
                <w:color w:val="auto"/>
                <w:highlight w:val="none"/>
                <w:lang w:val="en-US" w:eastAsia="zh-CN"/>
              </w:rPr>
              <w:t>福清市三山镇</w:t>
            </w:r>
          </w:p>
        </w:tc>
        <w:tc>
          <w:tcPr>
            <w:tcW w:w="4409" w:type="dxa"/>
            <w:tcBorders>
              <w:tl2br w:val="nil"/>
              <w:tr2bl w:val="nil"/>
            </w:tcBorders>
            <w:noWrap w:val="0"/>
            <w:vAlign w:val="center"/>
          </w:tcPr>
          <w:p w14:paraId="465BC64D">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福建融益再生资源回收公司厂房东南角外2m</w:t>
            </w:r>
          </w:p>
        </w:tc>
        <w:tc>
          <w:tcPr>
            <w:tcW w:w="1515" w:type="dxa"/>
            <w:tcBorders>
              <w:tl2br w:val="nil"/>
              <w:tr2bl w:val="nil"/>
            </w:tcBorders>
            <w:noWrap w:val="0"/>
            <w:vAlign w:val="center"/>
          </w:tcPr>
          <w:p w14:paraId="6F211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9.74</w:t>
            </w:r>
          </w:p>
        </w:tc>
        <w:tc>
          <w:tcPr>
            <w:tcW w:w="1666" w:type="dxa"/>
            <w:tcBorders>
              <w:tl2br w:val="nil"/>
              <w:tr2bl w:val="nil"/>
            </w:tcBorders>
            <w:noWrap w:val="0"/>
            <w:vAlign w:val="center"/>
          </w:tcPr>
          <w:p w14:paraId="54FCD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0.009</w:t>
            </w:r>
          </w:p>
        </w:tc>
      </w:tr>
      <w:tr w14:paraId="1610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9" w:type="dxa"/>
            <w:tcBorders>
              <w:tl2br w:val="nil"/>
              <w:tr2bl w:val="nil"/>
            </w:tcBorders>
            <w:noWrap w:val="0"/>
            <w:vAlign w:val="center"/>
          </w:tcPr>
          <w:p w14:paraId="7E021149">
            <w:pPr>
              <w:keepNext w:val="0"/>
              <w:keepLines w:val="0"/>
              <w:widowControl w:val="0"/>
              <w:suppressLineNumbers w:val="0"/>
              <w:autoSpaceDN w:val="0"/>
              <w:snapToGrid w:val="0"/>
              <w:spacing w:before="0" w:beforeAutospacing="0" w:after="0" w:afterAutospacing="0"/>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7</w:t>
            </w:r>
          </w:p>
        </w:tc>
        <w:tc>
          <w:tcPr>
            <w:tcW w:w="897" w:type="dxa"/>
            <w:vMerge w:val="continue"/>
            <w:tcBorders>
              <w:tl2br w:val="nil"/>
              <w:tr2bl w:val="nil"/>
            </w:tcBorders>
            <w:noWrap w:val="0"/>
            <w:vAlign w:val="center"/>
          </w:tcPr>
          <w:p w14:paraId="48888924">
            <w:pPr>
              <w:keepNext w:val="0"/>
              <w:keepLines w:val="0"/>
              <w:widowControl/>
              <w:suppressLineNumbers w:val="0"/>
              <w:spacing w:before="0" w:beforeAutospacing="0" w:after="0" w:afterAutospacing="0" w:line="240" w:lineRule="exact"/>
              <w:ind w:left="0" w:right="0"/>
              <w:jc w:val="center"/>
              <w:textAlignment w:val="center"/>
              <w:rPr>
                <w:rFonts w:hint="eastAsia" w:ascii="Times New Roman" w:hAnsi="Times New Roman" w:eastAsia="宋体" w:cs="Times New Roman"/>
                <w:color w:val="auto"/>
                <w:kern w:val="2"/>
                <w:sz w:val="21"/>
                <w:szCs w:val="24"/>
                <w:highlight w:val="none"/>
                <w:lang w:val="en-US" w:eastAsia="zh-Hans" w:bidi="ar-SA"/>
              </w:rPr>
            </w:pPr>
          </w:p>
        </w:tc>
        <w:tc>
          <w:tcPr>
            <w:tcW w:w="4409" w:type="dxa"/>
            <w:tcBorders>
              <w:tl2br w:val="nil"/>
              <w:tr2bl w:val="nil"/>
            </w:tcBorders>
            <w:noWrap w:val="0"/>
            <w:vAlign w:val="center"/>
          </w:tcPr>
          <w:p w14:paraId="2A1D69B0">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娇佳家禽批发部东南侧外2m</w:t>
            </w:r>
          </w:p>
        </w:tc>
        <w:tc>
          <w:tcPr>
            <w:tcW w:w="1515" w:type="dxa"/>
            <w:tcBorders>
              <w:tl2br w:val="nil"/>
              <w:tr2bl w:val="nil"/>
            </w:tcBorders>
            <w:noWrap w:val="0"/>
            <w:vAlign w:val="center"/>
          </w:tcPr>
          <w:p w14:paraId="2839CD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7.08</w:t>
            </w:r>
          </w:p>
        </w:tc>
        <w:tc>
          <w:tcPr>
            <w:tcW w:w="1666" w:type="dxa"/>
            <w:tcBorders>
              <w:tl2br w:val="nil"/>
              <w:tr2bl w:val="nil"/>
            </w:tcBorders>
            <w:noWrap w:val="0"/>
            <w:vAlign w:val="center"/>
          </w:tcPr>
          <w:p w14:paraId="7384D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0.011</w:t>
            </w:r>
          </w:p>
        </w:tc>
      </w:tr>
      <w:tr w14:paraId="1206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19" w:type="dxa"/>
            <w:tcBorders>
              <w:tl2br w:val="nil"/>
              <w:tr2bl w:val="nil"/>
            </w:tcBorders>
            <w:noWrap w:val="0"/>
            <w:vAlign w:val="center"/>
          </w:tcPr>
          <w:p w14:paraId="458E3CA6">
            <w:pPr>
              <w:keepNext w:val="0"/>
              <w:keepLines w:val="0"/>
              <w:widowControl w:val="0"/>
              <w:suppressLineNumbers w:val="0"/>
              <w:autoSpaceDN w:val="0"/>
              <w:snapToGrid w:val="0"/>
              <w:spacing w:before="0" w:beforeAutospacing="0" w:after="0" w:afterAutospacing="0"/>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8</w:t>
            </w:r>
          </w:p>
        </w:tc>
        <w:tc>
          <w:tcPr>
            <w:tcW w:w="897" w:type="dxa"/>
            <w:vMerge w:val="restart"/>
            <w:tcBorders>
              <w:tl2br w:val="nil"/>
              <w:tr2bl w:val="nil"/>
            </w:tcBorders>
            <w:noWrap w:val="0"/>
            <w:vAlign w:val="center"/>
          </w:tcPr>
          <w:p w14:paraId="7A508C5A">
            <w:pPr>
              <w:keepNext w:val="0"/>
              <w:keepLines w:val="0"/>
              <w:widowControl/>
              <w:suppressLineNumbers w:val="0"/>
              <w:spacing w:before="0" w:beforeAutospacing="0" w:after="0" w:afterAutospacing="0" w:line="240" w:lineRule="exact"/>
              <w:ind w:left="0" w:right="0"/>
              <w:jc w:val="center"/>
              <w:textAlignment w:val="center"/>
              <w:rPr>
                <w:rFonts w:hint="eastAsia" w:ascii="Times New Roman" w:hAnsi="Times New Roman" w:eastAsia="宋体" w:cs="Times New Roman"/>
                <w:color w:val="auto"/>
                <w:kern w:val="2"/>
                <w:sz w:val="21"/>
                <w:szCs w:val="24"/>
                <w:highlight w:val="none"/>
                <w:lang w:val="en-US" w:eastAsia="zh-Hans" w:bidi="ar-SA"/>
              </w:rPr>
            </w:pPr>
            <w:r>
              <w:rPr>
                <w:rFonts w:hint="eastAsia" w:ascii="Times New Roman" w:hAnsi="Times New Roman" w:eastAsia="宋体" w:cs="Times New Roman"/>
                <w:color w:val="auto"/>
                <w:highlight w:val="none"/>
                <w:lang w:val="en-US" w:eastAsia="zh-CN"/>
              </w:rPr>
              <w:t>福清市高山镇</w:t>
            </w:r>
          </w:p>
        </w:tc>
        <w:tc>
          <w:tcPr>
            <w:tcW w:w="4409" w:type="dxa"/>
            <w:tcBorders>
              <w:tl2br w:val="nil"/>
              <w:tr2bl w:val="nil"/>
            </w:tcBorders>
            <w:shd w:val="clear" w:color="auto" w:fill="auto"/>
            <w:noWrap w:val="0"/>
            <w:vAlign w:val="center"/>
          </w:tcPr>
          <w:p w14:paraId="11A098E2">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前地13号民宅西南侧外2m</w:t>
            </w:r>
          </w:p>
        </w:tc>
        <w:tc>
          <w:tcPr>
            <w:tcW w:w="1515" w:type="dxa"/>
            <w:tcBorders>
              <w:tl2br w:val="nil"/>
              <w:tr2bl w:val="nil"/>
            </w:tcBorders>
            <w:shd w:val="clear" w:color="auto" w:fill="auto"/>
            <w:noWrap w:val="0"/>
            <w:vAlign w:val="center"/>
          </w:tcPr>
          <w:p w14:paraId="7BC1A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4.09</w:t>
            </w:r>
          </w:p>
        </w:tc>
        <w:tc>
          <w:tcPr>
            <w:tcW w:w="1666" w:type="dxa"/>
            <w:tcBorders>
              <w:tl2br w:val="nil"/>
              <w:tr2bl w:val="nil"/>
            </w:tcBorders>
            <w:shd w:val="clear" w:color="auto" w:fill="auto"/>
            <w:noWrap w:val="0"/>
            <w:vAlign w:val="center"/>
          </w:tcPr>
          <w:p w14:paraId="163D47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0.058</w:t>
            </w:r>
          </w:p>
        </w:tc>
      </w:tr>
      <w:tr w14:paraId="150E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9" w:type="dxa"/>
            <w:tcBorders>
              <w:tl2br w:val="nil"/>
              <w:tr2bl w:val="nil"/>
            </w:tcBorders>
            <w:noWrap w:val="0"/>
            <w:vAlign w:val="center"/>
          </w:tcPr>
          <w:p w14:paraId="4B8CC0A5">
            <w:pPr>
              <w:keepNext w:val="0"/>
              <w:keepLines w:val="0"/>
              <w:widowControl w:val="0"/>
              <w:suppressLineNumbers w:val="0"/>
              <w:autoSpaceDN w:val="0"/>
              <w:snapToGrid w:val="0"/>
              <w:spacing w:before="0" w:beforeAutospacing="0" w:after="0" w:afterAutospacing="0"/>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9</w:t>
            </w:r>
          </w:p>
        </w:tc>
        <w:tc>
          <w:tcPr>
            <w:tcW w:w="897" w:type="dxa"/>
            <w:vMerge w:val="continue"/>
            <w:tcBorders>
              <w:tl2br w:val="nil"/>
              <w:tr2bl w:val="nil"/>
            </w:tcBorders>
            <w:noWrap w:val="0"/>
            <w:vAlign w:val="center"/>
          </w:tcPr>
          <w:p w14:paraId="173FB521">
            <w:pPr>
              <w:keepNext w:val="0"/>
              <w:keepLines w:val="0"/>
              <w:widowControl/>
              <w:suppressLineNumbers w:val="0"/>
              <w:spacing w:before="0" w:beforeAutospacing="0" w:after="0" w:afterAutospacing="0" w:line="240" w:lineRule="exact"/>
              <w:ind w:left="0" w:right="0"/>
              <w:jc w:val="center"/>
              <w:textAlignment w:val="center"/>
              <w:rPr>
                <w:rFonts w:hint="eastAsia" w:ascii="Times New Roman" w:hAnsi="Times New Roman" w:eastAsia="宋体" w:cs="Times New Roman"/>
                <w:color w:val="auto"/>
                <w:kern w:val="2"/>
                <w:sz w:val="21"/>
                <w:szCs w:val="24"/>
                <w:highlight w:val="none"/>
                <w:lang w:val="en-US" w:eastAsia="zh-Hans" w:bidi="ar-SA"/>
              </w:rPr>
            </w:pPr>
          </w:p>
        </w:tc>
        <w:tc>
          <w:tcPr>
            <w:tcW w:w="4409" w:type="dxa"/>
            <w:tcBorders>
              <w:tl2br w:val="nil"/>
              <w:tr2bl w:val="nil"/>
            </w:tcBorders>
            <w:shd w:val="clear" w:color="auto" w:fill="auto"/>
            <w:noWrap w:val="0"/>
            <w:vAlign w:val="center"/>
          </w:tcPr>
          <w:p w14:paraId="52777950">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垄上104号民宅东南侧外2m</w:t>
            </w:r>
          </w:p>
        </w:tc>
        <w:tc>
          <w:tcPr>
            <w:tcW w:w="1515" w:type="dxa"/>
            <w:tcBorders>
              <w:tl2br w:val="nil"/>
              <w:tr2bl w:val="nil"/>
            </w:tcBorders>
            <w:shd w:val="clear" w:color="auto" w:fill="auto"/>
            <w:noWrap w:val="0"/>
            <w:vAlign w:val="center"/>
          </w:tcPr>
          <w:p w14:paraId="61E545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0.06</w:t>
            </w:r>
          </w:p>
        </w:tc>
        <w:tc>
          <w:tcPr>
            <w:tcW w:w="1666" w:type="dxa"/>
            <w:tcBorders>
              <w:tl2br w:val="nil"/>
              <w:tr2bl w:val="nil"/>
            </w:tcBorders>
            <w:shd w:val="clear" w:color="auto" w:fill="auto"/>
            <w:noWrap w:val="0"/>
            <w:vAlign w:val="center"/>
          </w:tcPr>
          <w:p w14:paraId="266EB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0.006</w:t>
            </w:r>
          </w:p>
        </w:tc>
      </w:tr>
      <w:tr w14:paraId="61C0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9" w:type="dxa"/>
            <w:tcBorders>
              <w:tl2br w:val="nil"/>
              <w:tr2bl w:val="nil"/>
            </w:tcBorders>
            <w:noWrap w:val="0"/>
            <w:vAlign w:val="center"/>
          </w:tcPr>
          <w:p w14:paraId="27320198">
            <w:pPr>
              <w:keepNext w:val="0"/>
              <w:keepLines w:val="0"/>
              <w:suppressLineNumbers w:val="0"/>
              <w:autoSpaceDN w:val="0"/>
              <w:snapToGrid w:val="0"/>
              <w:spacing w:before="0" w:beforeAutospacing="0" w:after="0" w:afterAutospacing="0"/>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EB</w:t>
            </w:r>
            <w:r>
              <w:rPr>
                <w:rFonts w:hint="eastAsia" w:ascii="Times New Roman" w:hAnsi="Times New Roman" w:eastAsia="宋体" w:cs="Times New Roman"/>
                <w:color w:val="auto"/>
                <w:highlight w:val="none"/>
                <w:lang w:val="en-US" w:eastAsia="zh-CN"/>
              </w:rPr>
              <w:t>10</w:t>
            </w:r>
          </w:p>
        </w:tc>
        <w:tc>
          <w:tcPr>
            <w:tcW w:w="897" w:type="dxa"/>
            <w:vMerge w:val="restart"/>
            <w:tcBorders>
              <w:tl2br w:val="nil"/>
              <w:tr2bl w:val="nil"/>
            </w:tcBorders>
            <w:noWrap w:val="0"/>
            <w:vAlign w:val="center"/>
          </w:tcPr>
          <w:p w14:paraId="0A47D15D">
            <w:pPr>
              <w:keepNext w:val="0"/>
              <w:keepLines w:val="0"/>
              <w:widowControl/>
              <w:suppressLineNumbers w:val="0"/>
              <w:spacing w:before="0" w:beforeAutospacing="0" w:after="0" w:afterAutospacing="0" w:line="240" w:lineRule="exact"/>
              <w:ind w:left="0" w:right="0"/>
              <w:jc w:val="center"/>
              <w:textAlignment w:val="center"/>
              <w:rPr>
                <w:rFonts w:hint="eastAsia" w:ascii="Times New Roman" w:hAnsi="Times New Roman" w:eastAsia="宋体" w:cs="Times New Roman"/>
                <w:color w:val="auto"/>
                <w:kern w:val="2"/>
                <w:sz w:val="21"/>
                <w:szCs w:val="24"/>
                <w:highlight w:val="none"/>
                <w:lang w:val="en-US" w:eastAsia="zh-Hans" w:bidi="ar-SA"/>
              </w:rPr>
            </w:pPr>
            <w:r>
              <w:rPr>
                <w:rFonts w:hint="eastAsia" w:ascii="Times New Roman" w:hAnsi="Times New Roman" w:eastAsia="宋体" w:cs="Times New Roman"/>
                <w:color w:val="auto"/>
                <w:highlight w:val="none"/>
                <w:lang w:val="en-US" w:eastAsia="zh-CN"/>
              </w:rPr>
              <w:t>福清市东瀚镇</w:t>
            </w:r>
          </w:p>
        </w:tc>
        <w:tc>
          <w:tcPr>
            <w:tcW w:w="4409" w:type="dxa"/>
            <w:tcBorders>
              <w:tl2br w:val="nil"/>
              <w:tr2bl w:val="nil"/>
            </w:tcBorders>
            <w:noWrap w:val="0"/>
            <w:vAlign w:val="center"/>
          </w:tcPr>
          <w:p w14:paraId="2C72ADA7">
            <w:pPr>
              <w:keepNext w:val="0"/>
              <w:keepLines w:val="0"/>
              <w:widowControl/>
              <w:suppressLineNumbers w:val="0"/>
              <w:spacing w:before="0" w:beforeAutospacing="0" w:after="0" w:afterAutospacing="0" w:line="240" w:lineRule="exact"/>
              <w:ind w:left="0" w:right="0"/>
              <w:jc w:val="center"/>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北盛6-2号民宅东北角外2m</w:t>
            </w:r>
          </w:p>
        </w:tc>
        <w:tc>
          <w:tcPr>
            <w:tcW w:w="1515" w:type="dxa"/>
            <w:tcBorders>
              <w:tl2br w:val="nil"/>
              <w:tr2bl w:val="nil"/>
            </w:tcBorders>
            <w:noWrap w:val="0"/>
            <w:vAlign w:val="center"/>
          </w:tcPr>
          <w:p w14:paraId="42944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8.82</w:t>
            </w:r>
          </w:p>
        </w:tc>
        <w:tc>
          <w:tcPr>
            <w:tcW w:w="1666" w:type="dxa"/>
            <w:tcBorders>
              <w:tl2br w:val="nil"/>
              <w:tr2bl w:val="nil"/>
            </w:tcBorders>
            <w:noWrap w:val="0"/>
            <w:vAlign w:val="center"/>
          </w:tcPr>
          <w:p w14:paraId="6DCACC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0.005</w:t>
            </w:r>
          </w:p>
        </w:tc>
      </w:tr>
      <w:tr w14:paraId="5F5F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9" w:type="dxa"/>
            <w:tcBorders>
              <w:tl2br w:val="nil"/>
              <w:tr2bl w:val="nil"/>
            </w:tcBorders>
            <w:noWrap w:val="0"/>
            <w:vAlign w:val="center"/>
          </w:tcPr>
          <w:p w14:paraId="1504FDA5">
            <w:pPr>
              <w:keepNext w:val="0"/>
              <w:keepLines w:val="0"/>
              <w:suppressLineNumbers w:val="0"/>
              <w:autoSpaceDN w:val="0"/>
              <w:snapToGrid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EB</w:t>
            </w:r>
            <w:r>
              <w:rPr>
                <w:rFonts w:hint="eastAsia" w:ascii="Times New Roman" w:hAnsi="Times New Roman" w:eastAsia="宋体" w:cs="Times New Roman"/>
                <w:color w:val="auto"/>
                <w:highlight w:val="none"/>
                <w:lang w:val="en-US" w:eastAsia="zh-CN"/>
              </w:rPr>
              <w:t>11</w:t>
            </w:r>
          </w:p>
        </w:tc>
        <w:tc>
          <w:tcPr>
            <w:tcW w:w="897" w:type="dxa"/>
            <w:vMerge w:val="continue"/>
            <w:tcBorders>
              <w:tl2br w:val="nil"/>
              <w:tr2bl w:val="nil"/>
            </w:tcBorders>
            <w:noWrap w:val="0"/>
            <w:vAlign w:val="center"/>
          </w:tcPr>
          <w:p w14:paraId="18353590">
            <w:pPr>
              <w:keepNext w:val="0"/>
              <w:keepLines w:val="0"/>
              <w:widowControl/>
              <w:suppressLineNumbers w:val="0"/>
              <w:spacing w:before="0" w:beforeAutospacing="0" w:after="0" w:afterAutospacing="0" w:line="240" w:lineRule="exact"/>
              <w:ind w:left="0" w:right="0"/>
              <w:jc w:val="center"/>
              <w:textAlignment w:val="center"/>
              <w:rPr>
                <w:rFonts w:hint="eastAsia" w:ascii="Times New Roman" w:hAnsi="Times New Roman" w:eastAsia="宋体" w:cs="Times New Roman"/>
                <w:color w:val="auto"/>
                <w:kern w:val="2"/>
                <w:sz w:val="21"/>
                <w:szCs w:val="24"/>
                <w:highlight w:val="none"/>
                <w:lang w:val="en-US" w:eastAsia="zh-Hans" w:bidi="ar-SA"/>
              </w:rPr>
            </w:pPr>
          </w:p>
        </w:tc>
        <w:tc>
          <w:tcPr>
            <w:tcW w:w="4409" w:type="dxa"/>
            <w:tcBorders>
              <w:tl2br w:val="nil"/>
              <w:tr2bl w:val="nil"/>
            </w:tcBorders>
            <w:noWrap w:val="0"/>
            <w:vAlign w:val="center"/>
          </w:tcPr>
          <w:p w14:paraId="0F8337BB">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仙人掌9-1号东北侧外2m</w:t>
            </w:r>
          </w:p>
        </w:tc>
        <w:tc>
          <w:tcPr>
            <w:tcW w:w="1515" w:type="dxa"/>
            <w:tcBorders>
              <w:tl2br w:val="nil"/>
              <w:tr2bl w:val="nil"/>
            </w:tcBorders>
            <w:noWrap w:val="0"/>
            <w:vAlign w:val="center"/>
          </w:tcPr>
          <w:p w14:paraId="0BC2E6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2.34</w:t>
            </w:r>
          </w:p>
        </w:tc>
        <w:tc>
          <w:tcPr>
            <w:tcW w:w="1666" w:type="dxa"/>
            <w:tcBorders>
              <w:tl2br w:val="nil"/>
              <w:tr2bl w:val="nil"/>
            </w:tcBorders>
            <w:noWrap w:val="0"/>
            <w:vAlign w:val="center"/>
          </w:tcPr>
          <w:p w14:paraId="7B6DE3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0.024</w:t>
            </w:r>
          </w:p>
        </w:tc>
      </w:tr>
    </w:tbl>
    <w:p w14:paraId="182F8FB3">
      <w:pPr>
        <w:spacing w:line="360" w:lineRule="auto"/>
        <w:ind w:firstLine="480" w:firstLineChars="200"/>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lang w:val="en-US" w:eastAsia="zh-CN"/>
        </w:rPr>
        <w:t>根据监测结果，</w:t>
      </w:r>
      <w:r>
        <w:rPr>
          <w:rFonts w:hint="eastAsia" w:ascii="Times New Roman" w:hAnsi="Times New Roman" w:eastAsia="宋体" w:cs="Times New Roman"/>
          <w:color w:val="auto"/>
          <w:sz w:val="24"/>
          <w:szCs w:val="20"/>
          <w:highlight w:val="none"/>
          <w:lang w:val="en-US" w:eastAsia="zh-CN"/>
        </w:rPr>
        <w:t>本项目110kV开关站四周测点处</w:t>
      </w:r>
      <w:r>
        <w:rPr>
          <w:rFonts w:hint="default" w:ascii="Times New Roman" w:hAnsi="Times New Roman" w:eastAsia="宋体" w:cs="Times New Roman"/>
          <w:color w:val="auto"/>
          <w:sz w:val="24"/>
          <w:szCs w:val="20"/>
          <w:highlight w:val="none"/>
          <w:lang w:val="en-US" w:eastAsia="zh-CN"/>
        </w:rPr>
        <w:t>工频电场强度</w:t>
      </w:r>
      <w:r>
        <w:rPr>
          <w:rFonts w:hint="eastAsia" w:ascii="Times New Roman" w:hAnsi="Times New Roman" w:eastAsia="宋体" w:cs="Times New Roman"/>
          <w:color w:val="auto"/>
          <w:sz w:val="24"/>
          <w:szCs w:val="20"/>
          <w:highlight w:val="none"/>
          <w:lang w:val="en-US" w:eastAsia="zh-CN"/>
        </w:rPr>
        <w:t>在</w:t>
      </w:r>
      <w:r>
        <w:rPr>
          <w:rFonts w:hint="default" w:ascii="Times New Roman" w:hAnsi="Times New Roman" w:eastAsia="宋体" w:cs="Times New Roman"/>
          <w:color w:val="auto"/>
          <w:sz w:val="24"/>
          <w:szCs w:val="20"/>
          <w:highlight w:val="none"/>
          <w:lang w:val="en-US" w:eastAsia="zh-CN"/>
        </w:rPr>
        <w:t>（</w:t>
      </w:r>
      <w:r>
        <w:rPr>
          <w:rFonts w:hint="eastAsia" w:ascii="Times New Roman" w:hAnsi="Times New Roman" w:eastAsia="宋体" w:cs="Times New Roman"/>
          <w:color w:val="auto"/>
          <w:sz w:val="24"/>
          <w:szCs w:val="20"/>
          <w:highlight w:val="none"/>
          <w:lang w:val="en-US" w:eastAsia="zh-CN"/>
        </w:rPr>
        <w:t>0.13</w:t>
      </w:r>
      <w:r>
        <w:rPr>
          <w:rFonts w:hint="default" w:ascii="Times New Roman" w:hAnsi="Times New Roman" w:eastAsia="宋体" w:cs="Times New Roman"/>
          <w:color w:val="auto"/>
          <w:sz w:val="24"/>
          <w:szCs w:val="20"/>
          <w:highlight w:val="none"/>
          <w:lang w:val="en-US" w:eastAsia="zh-CN"/>
        </w:rPr>
        <w:t>~</w:t>
      </w:r>
      <w:r>
        <w:rPr>
          <w:rFonts w:hint="eastAsia" w:ascii="Times New Roman" w:hAnsi="Times New Roman" w:eastAsia="宋体" w:cs="Times New Roman"/>
          <w:color w:val="auto"/>
          <w:sz w:val="24"/>
          <w:szCs w:val="20"/>
          <w:highlight w:val="none"/>
          <w:lang w:val="en-US" w:eastAsia="zh-CN"/>
        </w:rPr>
        <w:t>0.16</w:t>
      </w:r>
      <w:r>
        <w:rPr>
          <w:rFonts w:hint="default" w:ascii="Times New Roman" w:hAnsi="Times New Roman" w:eastAsia="宋体" w:cs="Times New Roman"/>
          <w:color w:val="auto"/>
          <w:sz w:val="24"/>
          <w:szCs w:val="20"/>
          <w:highlight w:val="none"/>
          <w:lang w:val="en-US" w:eastAsia="zh-CN"/>
        </w:rPr>
        <w:t>）V/m</w:t>
      </w:r>
      <w:r>
        <w:rPr>
          <w:rFonts w:hint="eastAsia" w:ascii="Times New Roman" w:hAnsi="Times New Roman" w:eastAsia="宋体" w:cs="Times New Roman"/>
          <w:color w:val="auto"/>
          <w:sz w:val="24"/>
          <w:szCs w:val="20"/>
          <w:highlight w:val="none"/>
          <w:lang w:val="en-US" w:eastAsia="zh-CN"/>
        </w:rPr>
        <w:t>之间</w:t>
      </w:r>
      <w:r>
        <w:rPr>
          <w:rFonts w:hint="default" w:ascii="Times New Roman" w:hAnsi="Times New Roman" w:eastAsia="宋体" w:cs="Times New Roman"/>
          <w:color w:val="auto"/>
          <w:sz w:val="24"/>
          <w:szCs w:val="20"/>
          <w:highlight w:val="none"/>
          <w:lang w:val="en-US" w:eastAsia="zh-CN"/>
        </w:rPr>
        <w:t>，工频磁感应强度</w:t>
      </w:r>
      <w:r>
        <w:rPr>
          <w:rFonts w:hint="eastAsia" w:ascii="Times New Roman" w:hAnsi="Times New Roman" w:eastAsia="宋体" w:cs="Times New Roman"/>
          <w:color w:val="auto"/>
          <w:sz w:val="24"/>
          <w:szCs w:val="20"/>
          <w:highlight w:val="none"/>
          <w:lang w:val="en-US" w:eastAsia="zh-CN"/>
        </w:rPr>
        <w:t>在</w:t>
      </w:r>
      <w:r>
        <w:rPr>
          <w:rFonts w:hint="default" w:ascii="Times New Roman" w:hAnsi="Times New Roman" w:eastAsia="宋体" w:cs="Times New Roman"/>
          <w:color w:val="auto"/>
          <w:sz w:val="24"/>
          <w:szCs w:val="20"/>
          <w:highlight w:val="none"/>
          <w:lang w:val="en-US" w:eastAsia="zh-CN"/>
        </w:rPr>
        <w:t>（0.</w:t>
      </w:r>
      <w:r>
        <w:rPr>
          <w:rFonts w:hint="eastAsia" w:ascii="Times New Roman" w:hAnsi="Times New Roman" w:eastAsia="宋体" w:cs="Times New Roman"/>
          <w:color w:val="auto"/>
          <w:sz w:val="24"/>
          <w:szCs w:val="20"/>
          <w:highlight w:val="none"/>
          <w:lang w:val="en-US" w:eastAsia="zh-CN"/>
        </w:rPr>
        <w:t>007</w:t>
      </w:r>
      <w:r>
        <w:rPr>
          <w:rFonts w:hint="default" w:ascii="Times New Roman" w:hAnsi="Times New Roman" w:eastAsia="宋体" w:cs="Times New Roman"/>
          <w:color w:val="auto"/>
          <w:sz w:val="24"/>
          <w:szCs w:val="20"/>
          <w:highlight w:val="none"/>
          <w:lang w:val="en-US" w:eastAsia="zh-CN"/>
        </w:rPr>
        <w:t>~0.</w:t>
      </w:r>
      <w:r>
        <w:rPr>
          <w:rFonts w:hint="eastAsia" w:ascii="Times New Roman" w:hAnsi="Times New Roman" w:eastAsia="宋体" w:cs="Times New Roman"/>
          <w:color w:val="auto"/>
          <w:sz w:val="24"/>
          <w:szCs w:val="20"/>
          <w:highlight w:val="none"/>
          <w:lang w:val="en-US" w:eastAsia="zh-CN"/>
        </w:rPr>
        <w:t>009</w:t>
      </w:r>
      <w:r>
        <w:rPr>
          <w:rFonts w:hint="default" w:ascii="Times New Roman" w:hAnsi="Times New Roman" w:eastAsia="宋体" w:cs="Times New Roman"/>
          <w:color w:val="auto"/>
          <w:sz w:val="24"/>
          <w:szCs w:val="20"/>
          <w:highlight w:val="none"/>
          <w:lang w:val="en-US" w:eastAsia="zh-CN"/>
        </w:rPr>
        <w:t>）μT</w:t>
      </w:r>
      <w:r>
        <w:rPr>
          <w:rFonts w:hint="eastAsia" w:ascii="Times New Roman" w:hAnsi="Times New Roman" w:eastAsia="宋体" w:cs="Times New Roman"/>
          <w:color w:val="auto"/>
          <w:sz w:val="24"/>
          <w:szCs w:val="20"/>
          <w:highlight w:val="none"/>
          <w:lang w:val="en-US" w:eastAsia="zh-CN"/>
        </w:rPr>
        <w:t>之间，</w:t>
      </w:r>
      <w:r>
        <w:rPr>
          <w:rFonts w:hint="default" w:ascii="Times New Roman" w:hAnsi="Times New Roman" w:eastAsia="宋体" w:cs="Times New Roman"/>
          <w:color w:val="auto"/>
          <w:sz w:val="24"/>
          <w:szCs w:val="20"/>
          <w:highlight w:val="none"/>
          <w:lang w:val="en-US" w:eastAsia="zh-CN"/>
        </w:rPr>
        <w:t>拟建输电线路沿线电磁环境敏感目标</w:t>
      </w:r>
      <w:r>
        <w:rPr>
          <w:rFonts w:hint="eastAsia" w:ascii="Times New Roman" w:hAnsi="Times New Roman" w:eastAsia="宋体" w:cs="Times New Roman"/>
          <w:color w:val="auto"/>
          <w:sz w:val="24"/>
          <w:szCs w:val="20"/>
          <w:highlight w:val="none"/>
          <w:lang w:val="en-US" w:eastAsia="zh-CN"/>
        </w:rPr>
        <w:t>及拟建电缆线路与上方</w:t>
      </w:r>
      <w:r>
        <w:rPr>
          <w:rFonts w:hint="default" w:ascii="Times New Roman" w:hAnsi="Times New Roman" w:eastAsia="宋体" w:cs="Times New Roman"/>
          <w:color w:val="auto"/>
          <w:sz w:val="24"/>
          <w:szCs w:val="20"/>
          <w:highlight w:val="none"/>
          <w:lang w:val="en-US" w:eastAsia="zh-CN"/>
        </w:rPr>
        <w:t>测点处工频电场强度</w:t>
      </w:r>
      <w:r>
        <w:rPr>
          <w:rFonts w:hint="eastAsia" w:ascii="Times New Roman" w:hAnsi="Times New Roman" w:eastAsia="宋体" w:cs="Times New Roman"/>
          <w:color w:val="auto"/>
          <w:sz w:val="24"/>
          <w:szCs w:val="20"/>
          <w:highlight w:val="none"/>
          <w:lang w:val="en-US" w:eastAsia="zh-CN"/>
        </w:rPr>
        <w:t>在</w:t>
      </w:r>
      <w:r>
        <w:rPr>
          <w:rFonts w:hint="default" w:ascii="Times New Roman" w:hAnsi="Times New Roman" w:eastAsia="宋体" w:cs="Times New Roman"/>
          <w:color w:val="auto"/>
          <w:sz w:val="24"/>
          <w:szCs w:val="20"/>
          <w:highlight w:val="none"/>
          <w:lang w:val="en-US" w:eastAsia="zh-CN"/>
        </w:rPr>
        <w:t>（</w:t>
      </w:r>
      <w:r>
        <w:rPr>
          <w:rFonts w:hint="eastAsia" w:ascii="Times New Roman" w:hAnsi="Times New Roman" w:eastAsia="宋体" w:cs="Times New Roman"/>
          <w:color w:val="auto"/>
          <w:sz w:val="24"/>
          <w:szCs w:val="20"/>
          <w:highlight w:val="none"/>
          <w:lang w:val="en-US" w:eastAsia="zh-CN"/>
        </w:rPr>
        <w:t>0.06</w:t>
      </w:r>
      <w:r>
        <w:rPr>
          <w:rFonts w:hint="default" w:ascii="Times New Roman" w:hAnsi="Times New Roman" w:eastAsia="宋体" w:cs="Times New Roman"/>
          <w:color w:val="auto"/>
          <w:sz w:val="24"/>
          <w:szCs w:val="20"/>
          <w:highlight w:val="none"/>
          <w:lang w:val="en-US" w:eastAsia="zh-CN"/>
        </w:rPr>
        <w:t>~</w:t>
      </w:r>
      <w:r>
        <w:rPr>
          <w:rFonts w:hint="eastAsia" w:ascii="Times New Roman" w:hAnsi="Times New Roman" w:eastAsia="宋体" w:cs="Times New Roman"/>
          <w:color w:val="auto"/>
          <w:sz w:val="24"/>
          <w:szCs w:val="20"/>
          <w:highlight w:val="none"/>
          <w:lang w:val="en-US" w:eastAsia="zh-CN"/>
        </w:rPr>
        <w:t>9.74</w:t>
      </w:r>
      <w:r>
        <w:rPr>
          <w:rFonts w:hint="default" w:ascii="Times New Roman" w:hAnsi="Times New Roman" w:eastAsia="宋体" w:cs="Times New Roman"/>
          <w:color w:val="auto"/>
          <w:sz w:val="24"/>
          <w:szCs w:val="20"/>
          <w:highlight w:val="none"/>
          <w:lang w:val="en-US" w:eastAsia="zh-CN"/>
        </w:rPr>
        <w:t>）V/m</w:t>
      </w:r>
      <w:r>
        <w:rPr>
          <w:rFonts w:hint="eastAsia" w:ascii="Times New Roman" w:hAnsi="Times New Roman" w:eastAsia="宋体" w:cs="Times New Roman"/>
          <w:color w:val="auto"/>
          <w:sz w:val="24"/>
          <w:szCs w:val="20"/>
          <w:highlight w:val="none"/>
          <w:lang w:val="en-US" w:eastAsia="zh-CN"/>
        </w:rPr>
        <w:t>之间</w:t>
      </w:r>
      <w:r>
        <w:rPr>
          <w:rFonts w:hint="default" w:ascii="Times New Roman" w:hAnsi="Times New Roman" w:eastAsia="宋体" w:cs="Times New Roman"/>
          <w:color w:val="auto"/>
          <w:sz w:val="24"/>
          <w:szCs w:val="20"/>
          <w:highlight w:val="none"/>
          <w:lang w:val="en-US" w:eastAsia="zh-CN"/>
        </w:rPr>
        <w:t>，工频磁感应强度</w:t>
      </w:r>
      <w:r>
        <w:rPr>
          <w:rFonts w:hint="eastAsia" w:ascii="Times New Roman" w:hAnsi="Times New Roman" w:eastAsia="宋体" w:cs="Times New Roman"/>
          <w:color w:val="auto"/>
          <w:sz w:val="24"/>
          <w:szCs w:val="20"/>
          <w:highlight w:val="none"/>
          <w:lang w:val="en-US" w:eastAsia="zh-CN"/>
        </w:rPr>
        <w:t>在</w:t>
      </w:r>
      <w:r>
        <w:rPr>
          <w:rFonts w:hint="default" w:ascii="Times New Roman" w:hAnsi="Times New Roman" w:eastAsia="宋体" w:cs="Times New Roman"/>
          <w:color w:val="auto"/>
          <w:sz w:val="24"/>
          <w:szCs w:val="20"/>
          <w:highlight w:val="none"/>
          <w:lang w:val="en-US" w:eastAsia="zh-CN"/>
        </w:rPr>
        <w:t>（0.</w:t>
      </w:r>
      <w:r>
        <w:rPr>
          <w:rFonts w:hint="eastAsia" w:ascii="Times New Roman" w:hAnsi="Times New Roman" w:eastAsia="宋体" w:cs="Times New Roman"/>
          <w:color w:val="auto"/>
          <w:sz w:val="24"/>
          <w:szCs w:val="20"/>
          <w:highlight w:val="none"/>
          <w:lang w:val="en-US" w:eastAsia="zh-CN"/>
        </w:rPr>
        <w:t>005</w:t>
      </w:r>
      <w:r>
        <w:rPr>
          <w:rFonts w:hint="default" w:ascii="Times New Roman" w:hAnsi="Times New Roman" w:eastAsia="宋体" w:cs="Times New Roman"/>
          <w:color w:val="auto"/>
          <w:sz w:val="24"/>
          <w:szCs w:val="20"/>
          <w:highlight w:val="none"/>
          <w:lang w:val="en-US" w:eastAsia="zh-CN"/>
        </w:rPr>
        <w:t>~0.</w:t>
      </w:r>
      <w:r>
        <w:rPr>
          <w:rFonts w:hint="eastAsia" w:ascii="Times New Roman" w:hAnsi="Times New Roman" w:eastAsia="宋体" w:cs="Times New Roman"/>
          <w:color w:val="auto"/>
          <w:sz w:val="24"/>
          <w:szCs w:val="20"/>
          <w:highlight w:val="none"/>
          <w:lang w:val="en-US" w:eastAsia="zh-CN"/>
        </w:rPr>
        <w:t>058</w:t>
      </w:r>
      <w:r>
        <w:rPr>
          <w:rFonts w:hint="default" w:ascii="Times New Roman" w:hAnsi="Times New Roman" w:eastAsia="宋体" w:cs="Times New Roman"/>
          <w:color w:val="auto"/>
          <w:sz w:val="24"/>
          <w:szCs w:val="20"/>
          <w:highlight w:val="none"/>
          <w:lang w:val="en-US" w:eastAsia="zh-CN"/>
        </w:rPr>
        <w:t>）μT</w:t>
      </w:r>
      <w:r>
        <w:rPr>
          <w:rFonts w:hint="eastAsia" w:ascii="Times New Roman" w:hAnsi="Times New Roman" w:eastAsia="宋体" w:cs="Times New Roman"/>
          <w:color w:val="auto"/>
          <w:sz w:val="24"/>
          <w:szCs w:val="20"/>
          <w:highlight w:val="none"/>
          <w:lang w:val="en-US" w:eastAsia="zh-CN"/>
        </w:rPr>
        <w:t>之间</w:t>
      </w:r>
      <w:r>
        <w:rPr>
          <w:rFonts w:hint="default" w:ascii="Times New Roman" w:hAnsi="Times New Roman" w:eastAsia="宋体" w:cs="Times New Roman"/>
          <w:color w:val="auto"/>
          <w:sz w:val="24"/>
          <w:szCs w:val="20"/>
          <w:highlight w:val="none"/>
          <w:lang w:val="en-US" w:eastAsia="zh-CN"/>
        </w:rPr>
        <w:t>，</w:t>
      </w:r>
      <w:r>
        <w:rPr>
          <w:rFonts w:hint="eastAsia" w:ascii="Times New Roman" w:hAnsi="Times New Roman" w:eastAsia="宋体" w:cs="Times New Roman"/>
          <w:color w:val="auto"/>
          <w:sz w:val="24"/>
          <w:szCs w:val="20"/>
          <w:highlight w:val="none"/>
          <w:lang w:val="en-US" w:eastAsia="zh-CN"/>
        </w:rPr>
        <w:t>均</w:t>
      </w:r>
      <w:r>
        <w:rPr>
          <w:rFonts w:hint="default" w:ascii="Times New Roman" w:hAnsi="Times New Roman" w:eastAsia="宋体" w:cs="Times New Roman"/>
          <w:color w:val="auto"/>
          <w:sz w:val="24"/>
          <w:szCs w:val="20"/>
          <w:highlight w:val="none"/>
          <w:lang w:val="en-US" w:eastAsia="zh-CN"/>
        </w:rPr>
        <w:t>满足《电磁环境控制限值》（GB</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8702-2014）中4000V/m及100μT的公众曝露控制限值要求</w:t>
      </w:r>
      <w:r>
        <w:rPr>
          <w:rFonts w:hint="default" w:ascii="Times New Roman" w:hAnsi="Times New Roman" w:eastAsia="宋体" w:cs="Times New Roman"/>
          <w:color w:val="auto"/>
          <w:sz w:val="24"/>
          <w:szCs w:val="20"/>
          <w:highlight w:val="none"/>
        </w:rPr>
        <w:t>。</w:t>
      </w:r>
    </w:p>
    <w:p w14:paraId="5CA35DF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0"/>
          <w:highlight w:val="none"/>
          <w:lang w:val="en-US" w:eastAsia="zh-CN"/>
        </w:rPr>
        <w:t>架空线路下方的</w:t>
      </w:r>
      <w:r>
        <w:rPr>
          <w:rFonts w:hint="default" w:ascii="Times New Roman" w:hAnsi="Times New Roman" w:eastAsia="宋体" w:cs="Times New Roman"/>
          <w:color w:val="auto"/>
          <w:sz w:val="24"/>
          <w:szCs w:val="20"/>
          <w:highlight w:val="none"/>
        </w:rPr>
        <w:t>工频电场强度</w:t>
      </w:r>
      <w:r>
        <w:rPr>
          <w:rFonts w:hint="eastAsia" w:ascii="Times New Roman" w:hAnsi="Times New Roman" w:eastAsia="宋体" w:cs="Times New Roman"/>
          <w:color w:val="auto"/>
          <w:sz w:val="24"/>
          <w:szCs w:val="20"/>
          <w:highlight w:val="none"/>
          <w:lang w:val="en-US" w:eastAsia="zh-CN"/>
        </w:rPr>
        <w:t>在（0.14~0.25）</w:t>
      </w:r>
      <w:r>
        <w:rPr>
          <w:rFonts w:hint="default" w:ascii="Times New Roman" w:hAnsi="Times New Roman" w:eastAsia="宋体" w:cs="Times New Roman"/>
          <w:color w:val="auto"/>
          <w:sz w:val="24"/>
          <w:szCs w:val="20"/>
          <w:highlight w:val="none"/>
        </w:rPr>
        <w:t>V/m</w:t>
      </w:r>
      <w:r>
        <w:rPr>
          <w:rFonts w:hint="eastAsia" w:ascii="Times New Roman" w:hAnsi="Times New Roman" w:eastAsia="宋体" w:cs="Times New Roman"/>
          <w:color w:val="auto"/>
          <w:sz w:val="24"/>
          <w:szCs w:val="20"/>
          <w:highlight w:val="none"/>
          <w:lang w:val="en-US" w:eastAsia="zh-CN"/>
        </w:rPr>
        <w:t>之间</w:t>
      </w:r>
      <w:r>
        <w:rPr>
          <w:rFonts w:hint="default" w:ascii="Times New Roman" w:hAnsi="Times New Roman" w:eastAsia="宋体" w:cs="Times New Roman"/>
          <w:color w:val="auto"/>
          <w:sz w:val="24"/>
          <w:szCs w:val="20"/>
          <w:highlight w:val="none"/>
        </w:rPr>
        <w:t>，工频磁感应强度</w:t>
      </w:r>
      <w:r>
        <w:rPr>
          <w:rFonts w:hint="eastAsia" w:ascii="Times New Roman" w:hAnsi="Times New Roman" w:eastAsia="宋体" w:cs="Times New Roman"/>
          <w:color w:val="auto"/>
          <w:sz w:val="24"/>
          <w:szCs w:val="20"/>
          <w:highlight w:val="none"/>
          <w:lang w:val="en-US" w:eastAsia="zh-CN"/>
        </w:rPr>
        <w:t>在（0.009~0.014）</w:t>
      </w:r>
      <w:r>
        <w:rPr>
          <w:rFonts w:hint="default" w:ascii="Times New Roman" w:hAnsi="Times New Roman" w:eastAsia="宋体" w:cs="Times New Roman"/>
          <w:color w:val="auto"/>
          <w:sz w:val="24"/>
          <w:szCs w:val="20"/>
          <w:highlight w:val="none"/>
        </w:rPr>
        <w:t>μT</w:t>
      </w:r>
      <w:r>
        <w:rPr>
          <w:rFonts w:hint="eastAsia" w:ascii="Times New Roman" w:hAnsi="Times New Roman" w:eastAsia="宋体" w:cs="Times New Roman"/>
          <w:color w:val="auto"/>
          <w:sz w:val="24"/>
          <w:szCs w:val="20"/>
          <w:highlight w:val="none"/>
          <w:lang w:val="en-US" w:eastAsia="zh-CN"/>
        </w:rPr>
        <w:t>之间</w:t>
      </w:r>
      <w:r>
        <w:rPr>
          <w:rFonts w:hint="default" w:ascii="Times New Roman" w:hAnsi="Times New Roman" w:eastAsia="宋体" w:cs="Times New Roman"/>
          <w:color w:val="auto"/>
          <w:sz w:val="24"/>
          <w:szCs w:val="20"/>
          <w:highlight w:val="none"/>
        </w:rPr>
        <w:t>，满足</w:t>
      </w:r>
      <w:r>
        <w:rPr>
          <w:rFonts w:hint="default" w:ascii="Times New Roman" w:hAnsi="Times New Roman" w:eastAsia="宋体" w:cs="Times New Roman"/>
          <w:color w:val="auto"/>
          <w:sz w:val="24"/>
          <w:highlight w:val="none"/>
        </w:rPr>
        <w:t>《电磁环境控制限值》（GB</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8702-2014）中架空输电线路线下的耕地、园地、牧草地、畜禽饲养地、养殖水面、道路等场工频电场</w:t>
      </w:r>
      <w:r>
        <w:rPr>
          <w:rFonts w:hint="eastAsia" w:ascii="Times New Roman" w:hAnsi="Times New Roman" w:eastAsia="宋体" w:cs="Times New Roman"/>
          <w:color w:val="auto"/>
          <w:sz w:val="24"/>
          <w:highlight w:val="none"/>
          <w:lang w:val="en-US" w:eastAsia="zh-CN"/>
        </w:rPr>
        <w:t>强度</w:t>
      </w:r>
      <w:r>
        <w:rPr>
          <w:rFonts w:hint="default" w:ascii="Times New Roman" w:hAnsi="Times New Roman" w:eastAsia="宋体" w:cs="Times New Roman"/>
          <w:color w:val="auto"/>
          <w:sz w:val="24"/>
          <w:highlight w:val="none"/>
        </w:rPr>
        <w:t>10kV/m及</w:t>
      </w:r>
      <w:r>
        <w:rPr>
          <w:rFonts w:hint="eastAsia" w:ascii="Times New Roman" w:hAnsi="Times New Roman" w:eastAsia="宋体" w:cs="Times New Roman"/>
          <w:color w:val="auto"/>
          <w:sz w:val="24"/>
          <w:highlight w:val="none"/>
          <w:lang w:val="en-US" w:eastAsia="zh-CN"/>
        </w:rPr>
        <w:t>工频磁感应强度</w:t>
      </w:r>
      <w:r>
        <w:rPr>
          <w:rFonts w:hint="default" w:ascii="Times New Roman" w:hAnsi="Times New Roman" w:eastAsia="宋体" w:cs="Times New Roman"/>
          <w:color w:val="auto"/>
          <w:sz w:val="24"/>
          <w:highlight w:val="none"/>
        </w:rPr>
        <w:t>100μT的控制限值要求。</w:t>
      </w:r>
    </w:p>
    <w:p w14:paraId="641767B1">
      <w:pPr>
        <w:spacing w:line="360" w:lineRule="auto"/>
        <w:ind w:firstLine="420" w:firstLineChars="200"/>
        <w:rPr>
          <w:rFonts w:hint="default" w:ascii="Times New Roman" w:hAnsi="Times New Roman" w:eastAsia="宋体" w:cs="Times New Roman"/>
          <w:color w:val="auto"/>
          <w:kern w:val="32"/>
          <w:position w:val="14"/>
          <w:highlight w:val="none"/>
        </w:rPr>
        <w:sectPr>
          <w:pgSz w:w="11906" w:h="16838"/>
          <w:pgMar w:top="1240" w:right="1304" w:bottom="1440"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48" w:name="_Toc118565512"/>
      <w:bookmarkStart w:id="49" w:name="_Toc117312674"/>
      <w:bookmarkStart w:id="50" w:name="_Toc514425154"/>
      <w:bookmarkStart w:id="51" w:name="_Toc118565364"/>
      <w:bookmarkStart w:id="52" w:name="_Toc118553728"/>
    </w:p>
    <w:p w14:paraId="0CE9DCFD">
      <w:pPr>
        <w:keepNext/>
        <w:widowControl w:val="0"/>
        <w:pBdr>
          <w:bottom w:val="single" w:color="auto" w:sz="12" w:space="1"/>
        </w:pBdr>
        <w:overflowPunct w:val="0"/>
        <w:adjustRightInd w:val="0"/>
        <w:snapToGrid w:val="0"/>
        <w:spacing w:before="960" w:after="960" w:line="259" w:lineRule="auto"/>
        <w:ind w:left="0" w:firstLine="0"/>
        <w:jc w:val="both"/>
        <w:outlineLvl w:val="0"/>
        <w:rPr>
          <w:rFonts w:hint="default" w:ascii="Times New Roman" w:hAnsi="Times New Roman" w:eastAsia="宋体" w:cs="Times New Roman"/>
          <w:b/>
          <w:bCs/>
          <w:color w:val="auto"/>
          <w:kern w:val="32"/>
          <w:position w:val="14"/>
          <w:sz w:val="30"/>
          <w:szCs w:val="30"/>
          <w:highlight w:val="none"/>
          <w:lang w:val="en-US" w:eastAsia="zh-CN" w:bidi="ar-SA"/>
        </w:rPr>
      </w:pPr>
      <w:bookmarkStart w:id="53" w:name="_Toc13948"/>
      <w:bookmarkStart w:id="54" w:name="_Toc13095"/>
      <w:bookmarkStart w:id="55" w:name="_Toc3493"/>
      <w:r>
        <w:rPr>
          <w:rFonts w:hint="default" w:ascii="Times New Roman" w:hAnsi="Times New Roman" w:eastAsia="宋体" w:cs="Times New Roman"/>
          <w:b/>
          <w:bCs/>
          <w:color w:val="auto"/>
          <w:kern w:val="32"/>
          <w:position w:val="14"/>
          <w:sz w:val="30"/>
          <w:szCs w:val="30"/>
          <w:highlight w:val="none"/>
          <w:lang w:val="en-US" w:eastAsia="zh-CN" w:bidi="ar-SA"/>
        </w:rPr>
        <w:t>3电磁环境影响预测与评价</w:t>
      </w:r>
      <w:bookmarkEnd w:id="48"/>
      <w:bookmarkEnd w:id="49"/>
      <w:bookmarkEnd w:id="50"/>
      <w:bookmarkEnd w:id="51"/>
      <w:bookmarkEnd w:id="52"/>
      <w:bookmarkEnd w:id="53"/>
      <w:bookmarkEnd w:id="54"/>
      <w:bookmarkEnd w:id="55"/>
    </w:p>
    <w:p w14:paraId="018C7448">
      <w:pPr>
        <w:tabs>
          <w:tab w:val="left" w:pos="720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本项目电磁环境影响评价工作等级</w:t>
      </w:r>
      <w:r>
        <w:rPr>
          <w:rFonts w:hint="default" w:ascii="Times New Roman" w:hAnsi="Times New Roman" w:eastAsia="宋体" w:cs="Times New Roman"/>
          <w:color w:val="auto"/>
          <w:sz w:val="24"/>
          <w:highlight w:val="none"/>
          <w:lang w:val="en-US" w:eastAsia="zh-CN"/>
        </w:rPr>
        <w:t>为二级，根据</w:t>
      </w:r>
      <w:r>
        <w:rPr>
          <w:rFonts w:hint="default" w:ascii="Times New Roman" w:hAnsi="Times New Roman" w:eastAsia="宋体" w:cs="Times New Roman"/>
          <w:color w:val="auto"/>
          <w:kern w:val="0"/>
          <w:sz w:val="24"/>
          <w:highlight w:val="none"/>
        </w:rPr>
        <w:t>《环境影响评价技术导则 输变电》（HJ 24-2020）</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sz w:val="24"/>
          <w:highlight w:val="none"/>
        </w:rPr>
        <w:t>本项目</w:t>
      </w:r>
      <w:r>
        <w:rPr>
          <w:rFonts w:hint="eastAsia" w:ascii="Times New Roman" w:hAnsi="Times New Roman" w:eastAsia="宋体" w:cs="Times New Roman"/>
          <w:color w:val="auto"/>
          <w:sz w:val="24"/>
          <w:highlight w:val="none"/>
          <w:lang w:val="en-US" w:eastAsia="zh-CN"/>
        </w:rPr>
        <w:t>110kV开关站</w:t>
      </w:r>
      <w:r>
        <w:rPr>
          <w:rFonts w:hint="eastAsia" w:ascii="Times New Roman" w:hAnsi="Times New Roman" w:eastAsia="宋体" w:cs="Times New Roman"/>
          <w:color w:val="auto"/>
          <w:sz w:val="24"/>
          <w:highlight w:val="none"/>
          <w:lang w:eastAsia="zh-CN"/>
        </w:rPr>
        <w:t>投运后产生的电磁环境影响</w:t>
      </w:r>
      <w:r>
        <w:rPr>
          <w:rFonts w:hint="eastAsia" w:ascii="Times New Roman" w:hAnsi="Times New Roman" w:eastAsia="宋体" w:cs="Times New Roman"/>
          <w:color w:val="auto"/>
          <w:sz w:val="24"/>
          <w:highlight w:val="none"/>
          <w:lang w:val="en-US" w:eastAsia="zh-CN"/>
        </w:rPr>
        <w:t>采用</w:t>
      </w:r>
      <w:r>
        <w:rPr>
          <w:rFonts w:hint="default" w:ascii="Times New Roman" w:hAnsi="Times New Roman" w:eastAsia="宋体" w:cs="Times New Roman"/>
          <w:color w:val="auto"/>
          <w:sz w:val="24"/>
        </w:rPr>
        <w:t>类比监测的方法进行分析评价</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110kV</w:t>
      </w:r>
      <w:r>
        <w:rPr>
          <w:rFonts w:hint="default" w:ascii="Times New Roman" w:hAnsi="Times New Roman" w:eastAsia="宋体" w:cs="Times New Roman"/>
          <w:color w:val="auto"/>
          <w:sz w:val="24"/>
          <w:highlight w:val="none"/>
          <w:lang w:val="en-US" w:eastAsia="zh-CN"/>
        </w:rPr>
        <w:t>架空线路</w:t>
      </w:r>
      <w:r>
        <w:rPr>
          <w:rFonts w:hint="default" w:ascii="Times New Roman" w:hAnsi="Times New Roman" w:eastAsia="宋体" w:cs="Times New Roman"/>
          <w:color w:val="auto"/>
          <w:sz w:val="24"/>
          <w:highlight w:val="none"/>
        </w:rPr>
        <w:t>投运后产生的电磁环境影响采用模式预测的方式进行分析评价</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110kV电缆线路投运后产生的电磁环境影响采用类比监测的方法进行分析评价</w:t>
      </w:r>
      <w:r>
        <w:rPr>
          <w:rFonts w:hint="default" w:ascii="Times New Roman" w:hAnsi="Times New Roman" w:eastAsia="宋体" w:cs="Times New Roman"/>
          <w:color w:val="auto"/>
          <w:sz w:val="24"/>
          <w:highlight w:val="none"/>
        </w:rPr>
        <w:t>。</w:t>
      </w:r>
    </w:p>
    <w:bookmarkEnd w:id="21"/>
    <w:p w14:paraId="601CAB0C">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default" w:ascii="Times New Roman" w:hAnsi="Times New Roman" w:eastAsia="宋体" w:cs="Times New Roman"/>
          <w:b/>
          <w:bCs/>
          <w:color w:val="auto"/>
          <w:kern w:val="2"/>
          <w:sz w:val="24"/>
          <w:szCs w:val="32"/>
          <w:highlight w:val="none"/>
          <w:lang w:val="en-US" w:eastAsia="zh-CN" w:bidi="ar-SA"/>
        </w:rPr>
      </w:pPr>
      <w:bookmarkStart w:id="56" w:name="_Toc21101"/>
      <w:bookmarkStart w:id="57" w:name="_Toc409709910"/>
      <w:r>
        <w:rPr>
          <w:rFonts w:hint="default" w:ascii="Times New Roman" w:hAnsi="Times New Roman" w:eastAsia="宋体" w:cs="Times New Roman"/>
          <w:b/>
          <w:bCs/>
          <w:color w:val="auto"/>
          <w:kern w:val="2"/>
          <w:sz w:val="24"/>
          <w:szCs w:val="32"/>
          <w:highlight w:val="none"/>
          <w:lang w:val="en-US" w:eastAsia="zh-CN" w:bidi="ar-SA"/>
        </w:rPr>
        <w:t>3.</w:t>
      </w:r>
      <w:r>
        <w:rPr>
          <w:rFonts w:hint="eastAsia" w:ascii="Times New Roman" w:hAnsi="Times New Roman" w:eastAsia="宋体" w:cs="Times New Roman"/>
          <w:b/>
          <w:bCs/>
          <w:color w:val="auto"/>
          <w:kern w:val="2"/>
          <w:sz w:val="24"/>
          <w:szCs w:val="32"/>
          <w:highlight w:val="none"/>
          <w:lang w:val="en-US" w:eastAsia="zh-CN" w:bidi="ar-SA"/>
        </w:rPr>
        <w:t>1</w:t>
      </w:r>
      <w:r>
        <w:rPr>
          <w:rFonts w:hint="default" w:ascii="Times New Roman" w:hAnsi="Times New Roman" w:eastAsia="宋体" w:cs="Times New Roman"/>
          <w:b/>
          <w:bCs/>
          <w:color w:val="auto"/>
          <w:kern w:val="2"/>
          <w:sz w:val="24"/>
          <w:szCs w:val="32"/>
          <w:highlight w:val="none"/>
          <w:lang w:val="en-US" w:eastAsia="zh-CN" w:bidi="ar-SA"/>
        </w:rPr>
        <w:t>架空线路模式预测及评价</w:t>
      </w:r>
      <w:bookmarkEnd w:id="56"/>
    </w:p>
    <w:p w14:paraId="13EFFE40">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3.</w:t>
      </w:r>
      <w:r>
        <w:rPr>
          <w:rFonts w:hint="eastAsia" w:ascii="Times New Roman" w:hAnsi="Times New Roman" w:eastAsia="宋体"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kern w:val="2"/>
          <w:sz w:val="24"/>
          <w:szCs w:val="24"/>
          <w:highlight w:val="none"/>
          <w:lang w:val="en-US" w:eastAsia="zh-CN" w:bidi="ar-SA"/>
        </w:rPr>
        <w:t>1预测因子</w:t>
      </w:r>
    </w:p>
    <w:p w14:paraId="30062FA0">
      <w:pPr>
        <w:widowControl w:val="0"/>
        <w:spacing w:line="360" w:lineRule="auto"/>
        <w:ind w:right="0" w:firstLine="480" w:firstLineChars="200"/>
        <w:jc w:val="both"/>
        <w:rPr>
          <w:rFonts w:hint="default" w:ascii="Times New Roman" w:hAnsi="Times New Roman" w:eastAsia="宋体" w:cs="Times New Roman"/>
          <w:bCs/>
          <w:snapToGrid w:val="0"/>
          <w:color w:val="auto"/>
          <w:kern w:val="0"/>
          <w:sz w:val="24"/>
          <w:szCs w:val="20"/>
          <w:highlight w:val="none"/>
          <w:lang w:val="en-US" w:eastAsia="zh-CN" w:bidi="ar-SA"/>
        </w:rPr>
      </w:pPr>
      <w:r>
        <w:rPr>
          <w:rFonts w:hint="default" w:ascii="Times New Roman" w:hAnsi="Times New Roman" w:eastAsia="宋体" w:cs="Times New Roman"/>
          <w:bCs/>
          <w:snapToGrid w:val="0"/>
          <w:color w:val="auto"/>
          <w:kern w:val="0"/>
          <w:sz w:val="24"/>
          <w:szCs w:val="20"/>
          <w:highlight w:val="none"/>
          <w:lang w:val="en-US" w:eastAsia="zh-CN" w:bidi="ar-SA"/>
        </w:rPr>
        <w:t>工频电场、工频磁场。</w:t>
      </w:r>
    </w:p>
    <w:p w14:paraId="5AA35981">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3.</w:t>
      </w:r>
      <w:r>
        <w:rPr>
          <w:rFonts w:hint="eastAsia" w:ascii="Times New Roman" w:hAnsi="Times New Roman" w:eastAsia="宋体"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kern w:val="2"/>
          <w:sz w:val="24"/>
          <w:szCs w:val="24"/>
          <w:highlight w:val="none"/>
          <w:lang w:val="en-US" w:eastAsia="zh-CN" w:bidi="ar-SA"/>
        </w:rPr>
        <w:t>2预测模式</w:t>
      </w:r>
    </w:p>
    <w:p w14:paraId="32CC4609">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本次评价所采取的预测模型引用自</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color w:val="auto"/>
          <w:sz w:val="24"/>
          <w:highlight w:val="none"/>
        </w:rPr>
        <w:t>环境影响评价技术导则 输变电</w:t>
      </w:r>
      <w:r>
        <w:rPr>
          <w:rFonts w:hint="default" w:ascii="Times New Roman" w:hAnsi="Times New Roman" w:eastAsia="宋体" w:cs="Times New Roman"/>
          <w:bCs/>
          <w:color w:val="auto"/>
          <w:sz w:val="24"/>
          <w:highlight w:val="none"/>
        </w:rPr>
        <w:t>》（HJ</w:t>
      </w:r>
      <w:r>
        <w:rPr>
          <w:rFonts w:hint="eastAsia" w:ascii="Times New Roman" w:hAnsi="Times New Roman" w:eastAsia="宋体" w:cs="Times New Roman"/>
          <w:bCs/>
          <w:color w:val="auto"/>
          <w:sz w:val="24"/>
          <w:highlight w:val="none"/>
          <w:lang w:val="en-US" w:eastAsia="zh-CN"/>
        </w:rPr>
        <w:t xml:space="preserve"> </w:t>
      </w:r>
      <w:r>
        <w:rPr>
          <w:rFonts w:hint="default" w:ascii="Times New Roman" w:hAnsi="Times New Roman" w:eastAsia="宋体" w:cs="Times New Roman"/>
          <w:bCs/>
          <w:color w:val="auto"/>
          <w:sz w:val="24"/>
          <w:highlight w:val="none"/>
        </w:rPr>
        <w:t>24-2020）中</w:t>
      </w:r>
      <w:r>
        <w:rPr>
          <w:rFonts w:hint="default" w:ascii="Times New Roman" w:hAnsi="Times New Roman" w:eastAsia="宋体" w:cs="Times New Roman"/>
          <w:color w:val="auto"/>
          <w:sz w:val="24"/>
          <w:highlight w:val="none"/>
        </w:rPr>
        <w:t>附录C高压交流架空输电线路下空间工频电场强度的计算、附录D高压交流架空输电线路下空间工频磁场强度的计算进行预测。</w:t>
      </w:r>
    </w:p>
    <w:p w14:paraId="18B5CD39">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3.</w:t>
      </w:r>
      <w:r>
        <w:rPr>
          <w:rFonts w:hint="eastAsia" w:ascii="Times New Roman" w:hAnsi="Times New Roman" w:eastAsia="宋体"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kern w:val="2"/>
          <w:sz w:val="24"/>
          <w:szCs w:val="24"/>
          <w:highlight w:val="none"/>
          <w:lang w:val="en-US" w:eastAsia="zh-CN" w:bidi="ar-SA"/>
        </w:rPr>
        <w:t>3工频电场计算公式</w:t>
      </w:r>
    </w:p>
    <w:bookmarkEnd w:id="57"/>
    <w:p w14:paraId="4474FB93">
      <w:pPr>
        <w:adjustRightInd w:val="0"/>
        <w:snapToGrid w:val="0"/>
        <w:spacing w:line="360" w:lineRule="auto"/>
        <w:ind w:firstLine="480" w:firstLineChars="200"/>
        <w:rPr>
          <w:rFonts w:hint="default" w:ascii="Times New Roman" w:hAnsi="Times New Roman" w:eastAsia="宋体" w:cs="Times New Roman"/>
          <w:color w:val="auto"/>
          <w:sz w:val="24"/>
          <w:highlight w:val="none"/>
        </w:rPr>
      </w:pPr>
      <w:bookmarkStart w:id="58" w:name="_Toc418089372"/>
      <w:bookmarkStart w:id="59" w:name="_Toc409709915"/>
      <w:bookmarkStart w:id="60" w:name="_Toc418088599"/>
      <w:r>
        <w:rPr>
          <w:rFonts w:hint="default" w:ascii="Times New Roman" w:hAnsi="Times New Roman" w:eastAsia="宋体" w:cs="Times New Roman"/>
          <w:color w:val="auto"/>
          <w:sz w:val="24"/>
          <w:highlight w:val="none"/>
        </w:rPr>
        <w:t>利用等效电荷法计算</w:t>
      </w:r>
      <w:r>
        <w:rPr>
          <w:rFonts w:hint="default" w:ascii="Times New Roman" w:hAnsi="Times New Roman" w:eastAsia="宋体" w:cs="Times New Roman"/>
          <w:color w:val="auto"/>
          <w:spacing w:val="10"/>
          <w:sz w:val="24"/>
          <w:highlight w:val="none"/>
        </w:rPr>
        <w:t>高压送电线路下空间工频电场强度。</w:t>
      </w:r>
    </w:p>
    <w:p w14:paraId="35A6A918">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①计算单位长度导线上等效电荷</w:t>
      </w:r>
    </w:p>
    <w:p w14:paraId="6777DB94">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高压输电线上的等效电荷是线电荷，由于高压输电线半径</w:t>
      </w:r>
      <w:r>
        <w:rPr>
          <w:rFonts w:hint="default" w:ascii="Times New Roman" w:hAnsi="Times New Roman" w:eastAsia="宋体" w:cs="Times New Roman"/>
          <w:i/>
          <w:iCs/>
          <w:color w:val="auto"/>
          <w:sz w:val="24"/>
          <w:highlight w:val="none"/>
        </w:rPr>
        <w:t>r</w:t>
      </w:r>
      <w:r>
        <w:rPr>
          <w:rFonts w:hint="default" w:ascii="Times New Roman" w:hAnsi="Times New Roman" w:eastAsia="宋体" w:cs="Times New Roman"/>
          <w:color w:val="auto"/>
          <w:sz w:val="24"/>
          <w:highlight w:val="none"/>
        </w:rPr>
        <w:t>远远小于架设高度</w:t>
      </w:r>
      <w:r>
        <w:rPr>
          <w:rFonts w:hint="default" w:ascii="Times New Roman" w:hAnsi="Times New Roman" w:eastAsia="宋体" w:cs="Times New Roman"/>
          <w:i/>
          <w:iCs/>
          <w:color w:val="auto"/>
          <w:sz w:val="24"/>
          <w:highlight w:val="none"/>
        </w:rPr>
        <w:t>h</w:t>
      </w:r>
      <w:r>
        <w:rPr>
          <w:rFonts w:hint="default" w:ascii="Times New Roman" w:hAnsi="Times New Roman" w:eastAsia="宋体" w:cs="Times New Roman"/>
          <w:color w:val="auto"/>
          <w:sz w:val="24"/>
          <w:highlight w:val="none"/>
        </w:rPr>
        <w:t>，所以等效电荷的位置可以认为是在输电导线的几何中心。</w:t>
      </w:r>
    </w:p>
    <w:p w14:paraId="0F763272">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设输电线路为无限长并且平行于地面，地面可视为良导体，利用镜像法计算输电线上的等效电荷。</w:t>
      </w:r>
    </w:p>
    <w:p w14:paraId="594C6FF4">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为了计算多导线线路中导线上的等效电荷，可写出下列矩阵方程：</w:t>
      </w:r>
    </w:p>
    <w:p w14:paraId="4B4D58FC">
      <w:pPr>
        <w:adjustRightInd w:val="0"/>
        <w:snapToGrid w:val="0"/>
        <w:spacing w:line="360" w:lineRule="auto"/>
        <w:ind w:firstLine="3045" w:firstLineChars="14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70"/>
          <w:highlight w:val="none"/>
        </w:rPr>
        <w:object>
          <v:shape id="_x0000_i1025" o:spt="75" type="#_x0000_t75" style="height:74.25pt;width:180.75pt;" o:ole="t" filled="f" o:preferrelative="t" stroked="f" coordsize="21600,21600">
            <v:path/>
            <v:fill on="f" focussize="0,0"/>
            <v:stroke on="f"/>
            <v:imagedata r:id="rId11" o:title=""/>
            <o:lock v:ext="edit" aspectratio="t"/>
            <w10:wrap type="none"/>
            <w10:anchorlock/>
          </v:shape>
          <o:OLEObject Type="Embed" ProgID="Equation.3" ShapeID="_x0000_i1025" DrawAspect="Content" ObjectID="_1468075725" r:id="rId10">
            <o:LockedField>false</o:LockedField>
          </o:OLEObject>
        </w:object>
      </w:r>
      <w:r>
        <w:rPr>
          <w:rFonts w:hint="default" w:ascii="Times New Roman" w:hAnsi="Times New Roman" w:eastAsia="宋体" w:cs="Times New Roman"/>
          <w:color w:val="auto"/>
          <w:highlight w:val="none"/>
        </w:rPr>
        <w:t>……………………（C1）</w:t>
      </w:r>
    </w:p>
    <w:p w14:paraId="136A3BF5">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w:t>
      </w:r>
      <w:r>
        <w:rPr>
          <w:rFonts w:hint="default" w:ascii="Times New Roman" w:hAnsi="Times New Roman" w:eastAsia="宋体" w:cs="Times New Roman"/>
          <w:i/>
          <w:iCs/>
          <w:color w:val="auto"/>
          <w:sz w:val="24"/>
          <w:highlight w:val="none"/>
        </w:rPr>
        <w:t>U</w:t>
      </w:r>
      <w:r>
        <w:rPr>
          <w:rFonts w:hint="default" w:ascii="Times New Roman" w:hAnsi="Times New Roman" w:eastAsia="宋体" w:cs="Times New Roman"/>
          <w:color w:val="auto"/>
          <w:sz w:val="24"/>
          <w:highlight w:val="none"/>
        </w:rPr>
        <w:t>—各导线对地电压的单列矩阵；</w:t>
      </w:r>
    </w:p>
    <w:p w14:paraId="6A1D9EE3">
      <w:pPr>
        <w:adjustRightInd w:val="0"/>
        <w:snapToGrid w:val="0"/>
        <w:spacing w:line="360" w:lineRule="auto"/>
        <w:ind w:firstLine="1200" w:firstLineChars="500"/>
        <w:rPr>
          <w:rFonts w:hint="default" w:ascii="Times New Roman" w:hAnsi="Times New Roman" w:eastAsia="宋体" w:cs="Times New Roman"/>
          <w:i/>
          <w:iCs/>
          <w:color w:val="auto"/>
          <w:sz w:val="24"/>
          <w:highlight w:val="none"/>
        </w:rPr>
      </w:pPr>
      <w:r>
        <w:rPr>
          <w:rFonts w:hint="default" w:ascii="Times New Roman" w:hAnsi="Times New Roman" w:eastAsia="宋体" w:cs="Times New Roman"/>
          <w:i/>
          <w:iCs/>
          <w:color w:val="auto"/>
          <w:sz w:val="24"/>
          <w:highlight w:val="none"/>
        </w:rPr>
        <w:t>Q</w:t>
      </w:r>
      <w:r>
        <w:rPr>
          <w:rFonts w:hint="default" w:ascii="Times New Roman" w:hAnsi="Times New Roman" w:eastAsia="宋体" w:cs="Times New Roman"/>
          <w:color w:val="auto"/>
          <w:sz w:val="24"/>
          <w:highlight w:val="none"/>
        </w:rPr>
        <w:t>—各导线上等效电荷的单列矩阵；</w:t>
      </w:r>
    </w:p>
    <w:p w14:paraId="30C5497C">
      <w:pPr>
        <w:adjustRightInd w:val="0"/>
        <w:snapToGrid w:val="0"/>
        <w:spacing w:line="360" w:lineRule="auto"/>
        <w:ind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i/>
          <w:iCs/>
          <w:color w:val="auto"/>
          <w:sz w:val="24"/>
          <w:highlight w:val="none"/>
        </w:rPr>
        <w:t>λ</w:t>
      </w:r>
      <w:r>
        <w:rPr>
          <w:rFonts w:hint="default" w:ascii="Times New Roman" w:hAnsi="Times New Roman" w:eastAsia="宋体" w:cs="Times New Roman"/>
          <w:color w:val="auto"/>
          <w:sz w:val="24"/>
          <w:highlight w:val="none"/>
        </w:rPr>
        <w:t>—各导线的电位系数组成的</w:t>
      </w:r>
      <w:r>
        <w:rPr>
          <w:rFonts w:hint="default" w:ascii="Times New Roman" w:hAnsi="Times New Roman" w:eastAsia="宋体" w:cs="Times New Roman"/>
          <w:i/>
          <w:iCs/>
          <w:color w:val="auto"/>
          <w:sz w:val="24"/>
          <w:highlight w:val="none"/>
        </w:rPr>
        <w:t>n</w:t>
      </w:r>
      <w:r>
        <w:rPr>
          <w:rFonts w:hint="default" w:ascii="Times New Roman" w:hAnsi="Times New Roman" w:eastAsia="宋体" w:cs="Times New Roman"/>
          <w:color w:val="auto"/>
          <w:sz w:val="24"/>
          <w:highlight w:val="none"/>
        </w:rPr>
        <w:t>阶方阵</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i/>
          <w:iCs/>
          <w:color w:val="auto"/>
          <w:sz w:val="24"/>
          <w:highlight w:val="none"/>
        </w:rPr>
        <w:t>n</w:t>
      </w:r>
      <w:r>
        <w:rPr>
          <w:rFonts w:hint="default" w:ascii="Times New Roman" w:hAnsi="Times New Roman" w:eastAsia="宋体" w:cs="Times New Roman"/>
          <w:color w:val="auto"/>
          <w:sz w:val="24"/>
          <w:highlight w:val="none"/>
        </w:rPr>
        <w:t>为导线数目</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w:t>
      </w:r>
    </w:p>
    <w:p w14:paraId="0645F735">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i/>
          <w:iCs/>
          <w:color w:val="auto"/>
          <w:sz w:val="24"/>
          <w:highlight w:val="none"/>
        </w:rPr>
        <w:t>U</w:t>
      </w:r>
      <w:r>
        <w:rPr>
          <w:rFonts w:hint="default" w:ascii="Times New Roman" w:hAnsi="Times New Roman" w:eastAsia="宋体" w:cs="Times New Roman"/>
          <w:color w:val="auto"/>
          <w:sz w:val="24"/>
          <w:highlight w:val="none"/>
        </w:rPr>
        <w:t>]矩阵可由输电线的电压和相位确定，从环境保护考虑以额定电压的1.05倍作为计算电压。</w:t>
      </w:r>
    </w:p>
    <w:p w14:paraId="20E98CC6">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由三相</w:t>
      </w:r>
      <w:r>
        <w:rPr>
          <w:rFonts w:hint="eastAsia" w:ascii="Times New Roman" w:hAnsi="Times New Roman" w:eastAsia="宋体" w:cs="Times New Roman"/>
          <w:color w:val="auto"/>
          <w:sz w:val="24"/>
          <w:highlight w:val="none"/>
          <w:lang w:val="en-US" w:eastAsia="zh-CN"/>
        </w:rPr>
        <w:t>11</w:t>
      </w:r>
      <w:r>
        <w:rPr>
          <w:rFonts w:hint="default" w:ascii="Times New Roman" w:hAnsi="Times New Roman" w:eastAsia="宋体" w:cs="Times New Roman"/>
          <w:color w:val="auto"/>
          <w:sz w:val="24"/>
          <w:highlight w:val="none"/>
        </w:rPr>
        <w:t>0kV（线间电压）回路（图C.1所示）各相的相位和分量，则可计算各导线对地电压为：</w:t>
      </w:r>
    </w:p>
    <w:p w14:paraId="1CECDCF4">
      <w:pPr>
        <w:adjustRightInd w:val="0"/>
        <w:snapToGrid w:val="0"/>
        <w:spacing w:line="360" w:lineRule="auto"/>
        <w:ind w:left="1890" w:leftChars="900"/>
        <w:rPr>
          <w:rFonts w:hint="default" w:ascii="Times New Roman" w:hAnsi="Times New Roman" w:eastAsia="宋体" w:cs="Times New Roman"/>
          <w:color w:val="auto"/>
          <w:highlight w:val="none"/>
        </w:rPr>
      </w:pPr>
      <w:r>
        <w:rPr>
          <w:rFonts w:hint="default" w:ascii="Times New Roman" w:hAnsi="Times New Roman" w:eastAsia="宋体" w:cs="Times New Roman"/>
          <w:color w:val="auto"/>
        </w:rPr>
        <w:drawing>
          <wp:inline distT="0" distB="0" distL="114300" distR="114300">
            <wp:extent cx="2954020" cy="466725"/>
            <wp:effectExtent l="0" t="0" r="5080" b="0"/>
            <wp:docPr id="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20"/>
                    <pic:cNvPicPr>
                      <a:picLocks noChangeAspect="1"/>
                    </pic:cNvPicPr>
                  </pic:nvPicPr>
                  <pic:blipFill>
                    <a:blip r:embed="rId12"/>
                    <a:stretch>
                      <a:fillRect/>
                    </a:stretch>
                  </pic:blipFill>
                  <pic:spPr>
                    <a:xfrm>
                      <a:off x="0" y="0"/>
                      <a:ext cx="2954020" cy="466725"/>
                    </a:xfrm>
                    <a:prstGeom prst="rect">
                      <a:avLst/>
                    </a:prstGeom>
                    <a:noFill/>
                    <a:ln>
                      <a:noFill/>
                    </a:ln>
                  </pic:spPr>
                </pic:pic>
              </a:graphicData>
            </a:graphic>
          </wp:inline>
        </w:drawing>
      </w:r>
    </w:p>
    <w:p w14:paraId="6F4BF60C">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对于</w:t>
      </w:r>
      <w:r>
        <w:rPr>
          <w:rFonts w:hint="eastAsia" w:ascii="Times New Roman" w:hAnsi="Times New Roman" w:eastAsia="宋体" w:cs="Times New Roman"/>
          <w:color w:val="auto"/>
          <w:sz w:val="24"/>
          <w:highlight w:val="none"/>
          <w:lang w:val="en-US" w:eastAsia="zh-CN"/>
        </w:rPr>
        <w:t>110</w:t>
      </w:r>
      <w:r>
        <w:rPr>
          <w:rFonts w:hint="default" w:ascii="Times New Roman" w:hAnsi="Times New Roman" w:eastAsia="宋体" w:cs="Times New Roman"/>
          <w:color w:val="auto"/>
          <w:sz w:val="24"/>
          <w:highlight w:val="none"/>
        </w:rPr>
        <w:t>kV三相导线各导线对地电压分量为：</w:t>
      </w:r>
    </w:p>
    <w:p w14:paraId="49E6B024">
      <w:pPr>
        <w:adjustRightInd w:val="0"/>
        <w:snapToGrid w:val="0"/>
        <w:spacing w:line="360" w:lineRule="auto"/>
        <w:ind w:firstLine="1680" w:firstLineChars="800"/>
        <w:rPr>
          <w:rFonts w:hint="default" w:ascii="Times New Roman" w:hAnsi="Times New Roman" w:eastAsia="宋体" w:cs="Times New Roman"/>
          <w:color w:val="auto"/>
          <w:highlight w:val="none"/>
        </w:rPr>
      </w:pPr>
      <w:r>
        <w:rPr>
          <w:rFonts w:hint="default" w:ascii="Times New Roman" w:hAnsi="Times New Roman" w:eastAsia="宋体" w:cs="Times New Roman"/>
          <w:color w:val="auto"/>
          <w:position w:val="-50"/>
          <w:highlight w:val="none"/>
        </w:rPr>
        <w:object>
          <v:shape id="_x0000_i1026" o:spt="75" type="#_x0000_t75" style="height:66.35pt;width:189.6pt;" o:ole="t" filled="f" o:preferrelative="t" stroked="f" coordsize="21600,21600">
            <v:path/>
            <v:fill on="f" focussize="0,0"/>
            <v:stroke on="f"/>
            <v:imagedata r:id="rId14" o:title=""/>
            <o:lock v:ext="edit" aspectratio="t"/>
            <w10:wrap type="none"/>
            <w10:anchorlock/>
          </v:shape>
          <o:OLEObject Type="Embed" ProgID="Equation.3" ShapeID="_x0000_i1026" DrawAspect="Content" ObjectID="_1468075726" r:id="rId13">
            <o:LockedField>false</o:LockedField>
          </o:OLEObject>
        </w:object>
      </w:r>
    </w:p>
    <w:p w14:paraId="489D71D4">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i/>
          <w:iCs/>
          <w:color w:val="auto"/>
          <w:sz w:val="24"/>
          <w:highlight w:val="none"/>
        </w:rPr>
        <w:t>λ</w:t>
      </w:r>
      <w:r>
        <w:rPr>
          <w:rFonts w:hint="default" w:ascii="Times New Roman" w:hAnsi="Times New Roman" w:eastAsia="宋体" w:cs="Times New Roman"/>
          <w:color w:val="auto"/>
          <w:sz w:val="24"/>
          <w:highlight w:val="none"/>
        </w:rPr>
        <w:t>]矩阵由镜像原理求得。地面为电位等于零的平面，地面的感应电荷可由对应地面导线的镜像电荷代替，用</w:t>
      </w:r>
      <w:r>
        <w:rPr>
          <w:rFonts w:hint="default" w:ascii="Times New Roman" w:hAnsi="Times New Roman" w:eastAsia="宋体" w:cs="Times New Roman"/>
          <w:i/>
          <w:iCs/>
          <w:color w:val="auto"/>
          <w:sz w:val="24"/>
          <w:highlight w:val="none"/>
        </w:rPr>
        <w:t>i，j，…</w:t>
      </w:r>
      <w:r>
        <w:rPr>
          <w:rFonts w:hint="default" w:ascii="Times New Roman" w:hAnsi="Times New Roman" w:eastAsia="宋体" w:cs="Times New Roman"/>
          <w:color w:val="auto"/>
          <w:sz w:val="24"/>
          <w:highlight w:val="none"/>
        </w:rPr>
        <w:t xml:space="preserve"> 表示相互平行的实际导线，用</w:t>
      </w:r>
      <w:r>
        <w:rPr>
          <w:rFonts w:hint="default" w:ascii="Times New Roman" w:hAnsi="Times New Roman" w:eastAsia="宋体" w:cs="Times New Roman"/>
          <w:i/>
          <w:iCs/>
          <w:color w:val="auto"/>
          <w:sz w:val="24"/>
          <w:highlight w:val="none"/>
        </w:rPr>
        <w:t xml:space="preserve">i′，j′，… </w:t>
      </w:r>
      <w:r>
        <w:rPr>
          <w:rFonts w:hint="default" w:ascii="Times New Roman" w:hAnsi="Times New Roman" w:eastAsia="宋体" w:cs="Times New Roman"/>
          <w:color w:val="auto"/>
          <w:sz w:val="24"/>
          <w:highlight w:val="none"/>
        </w:rPr>
        <w:t>表示它们的镜像，如图C.2所示，电位系数可写为：</w:t>
      </w:r>
    </w:p>
    <w:p w14:paraId="29C5C42F">
      <w:pPr>
        <w:adjustRightInd w:val="0"/>
        <w:snapToGrid w:val="0"/>
        <w:spacing w:line="360" w:lineRule="auto"/>
        <w:jc w:val="center"/>
        <w:rPr>
          <w:rFonts w:hint="default" w:ascii="Times New Roman" w:hAnsi="Times New Roman" w:eastAsia="宋体" w:cs="Times New Roman"/>
          <w:color w:val="auto"/>
          <w:sz w:val="24"/>
          <w:highlight w:val="none"/>
        </w:rPr>
      </w:pPr>
      <m:oMath>
        <m:sSub>
          <m:sSubPr>
            <m:ctrlPr>
              <w:rPr>
                <w:rFonts w:hint="default" w:ascii="Cambria Math" w:hAnsi="Cambria Math" w:eastAsia="Cambria Math"/>
                <w:i/>
                <w:color w:val="auto"/>
                <w:sz w:val="28"/>
                <w:szCs w:val="28"/>
              </w:rPr>
            </m:ctrlPr>
          </m:sSubPr>
          <m:e>
            <m:r>
              <m:rPr/>
              <w:rPr>
                <w:rFonts w:hint="default" w:ascii="Cambria Math" w:hAnsi="Cambria Math"/>
                <w:color w:val="auto"/>
                <w:sz w:val="28"/>
                <w:szCs w:val="28"/>
              </w:rPr>
              <m:t>λ</m:t>
            </m:r>
            <m:ctrlPr>
              <w:rPr>
                <w:rFonts w:hint="default" w:ascii="Cambria Math" w:hAnsi="Cambria Math" w:eastAsia="Cambria Math"/>
                <w:i/>
                <w:color w:val="auto"/>
                <w:sz w:val="28"/>
                <w:szCs w:val="28"/>
              </w:rPr>
            </m:ctrlPr>
          </m:e>
          <m:sub>
            <m:r>
              <m:rPr/>
              <w:rPr>
                <w:rFonts w:hint="eastAsia" w:ascii="Cambria Math" w:hAnsi="Cambria Math" w:eastAsia="宋体"/>
                <w:color w:val="auto"/>
                <w:sz w:val="28"/>
                <w:szCs w:val="28"/>
              </w:rPr>
              <m:t>ii</m:t>
            </m:r>
            <m:ctrlPr>
              <w:rPr>
                <w:rFonts w:hint="default" w:ascii="Cambria Math" w:hAnsi="Cambria Math" w:eastAsia="Cambria Math"/>
                <w:i/>
                <w:color w:val="auto"/>
                <w:sz w:val="28"/>
                <w:szCs w:val="28"/>
              </w:rPr>
            </m:ctrlPr>
          </m:sub>
        </m:sSub>
        <m:r>
          <m:rPr/>
          <w:rPr>
            <w:rFonts w:hint="default" w:ascii="Cambria Math" w:hAnsi="Cambria Math" w:eastAsia="Cambria Math"/>
            <w:color w:val="auto"/>
            <w:sz w:val="28"/>
            <w:szCs w:val="28"/>
          </w:rPr>
          <m:t>=</m:t>
        </m:r>
        <m:f>
          <m:fPr>
            <m:ctrlPr>
              <w:rPr>
                <w:rFonts w:hint="default" w:ascii="Cambria Math" w:hAnsi="Cambria Math" w:eastAsia="Cambria Math"/>
                <w:i/>
                <w:color w:val="auto"/>
                <w:sz w:val="28"/>
                <w:szCs w:val="28"/>
              </w:rPr>
            </m:ctrlPr>
          </m:fPr>
          <m:num>
            <m:r>
              <m:rPr/>
              <w:rPr>
                <w:rFonts w:hint="default" w:ascii="Cambria Math" w:hAnsi="Cambria Math" w:eastAsia="Cambria Math"/>
                <w:color w:val="auto"/>
                <w:sz w:val="28"/>
                <w:szCs w:val="28"/>
              </w:rPr>
              <m:t>1</m:t>
            </m:r>
            <m:ctrlPr>
              <w:rPr>
                <w:rFonts w:hint="default" w:ascii="Cambria Math" w:hAnsi="Cambria Math" w:eastAsia="Cambria Math"/>
                <w:i/>
                <w:color w:val="auto"/>
                <w:sz w:val="28"/>
                <w:szCs w:val="28"/>
              </w:rPr>
            </m:ctrlPr>
          </m:num>
          <m:den>
            <m:r>
              <m:rPr/>
              <w:rPr>
                <w:rFonts w:hint="default" w:ascii="Cambria Math" w:hAnsi="Cambria Math" w:eastAsia="Cambria Math"/>
                <w:color w:val="auto"/>
                <w:sz w:val="28"/>
                <w:szCs w:val="28"/>
              </w:rPr>
              <m:t>2π</m:t>
            </m:r>
            <m:sSub>
              <m:sSubPr>
                <m:ctrlPr>
                  <w:rPr>
                    <w:rFonts w:hint="default" w:ascii="Cambria Math" w:hAnsi="Cambria Math" w:eastAsia="Cambria Math"/>
                    <w:i/>
                    <w:color w:val="auto"/>
                    <w:sz w:val="28"/>
                    <w:szCs w:val="28"/>
                  </w:rPr>
                </m:ctrlPr>
              </m:sSubPr>
              <m:e>
                <m:r>
                  <m:rPr/>
                  <w:rPr>
                    <w:rFonts w:hint="default" w:ascii="Cambria Math" w:hAnsi="Cambria Math" w:eastAsia="Cambria Math"/>
                    <w:color w:val="auto"/>
                    <w:sz w:val="28"/>
                    <w:szCs w:val="28"/>
                  </w:rPr>
                  <m:t>ε</m:t>
                </m:r>
                <m:ctrlPr>
                  <w:rPr>
                    <w:rFonts w:hint="default" w:ascii="Cambria Math" w:hAnsi="Cambria Math" w:eastAsia="Cambria Math"/>
                    <w:i/>
                    <w:color w:val="auto"/>
                    <w:sz w:val="28"/>
                    <w:szCs w:val="28"/>
                  </w:rPr>
                </m:ctrlPr>
              </m:e>
              <m:sub>
                <m:r>
                  <m:rPr/>
                  <w:rPr>
                    <w:rFonts w:hint="default" w:ascii="Cambria Math" w:hAnsi="Cambria Math" w:eastAsia="Cambria Math"/>
                    <w:color w:val="auto"/>
                    <w:sz w:val="28"/>
                    <w:szCs w:val="28"/>
                  </w:rPr>
                  <m:t>0</m:t>
                </m:r>
                <m:ctrlPr>
                  <w:rPr>
                    <w:rFonts w:hint="default" w:ascii="Cambria Math" w:hAnsi="Cambria Math" w:eastAsia="Cambria Math"/>
                    <w:i/>
                    <w:color w:val="auto"/>
                    <w:sz w:val="28"/>
                    <w:szCs w:val="28"/>
                  </w:rPr>
                </m:ctrlPr>
              </m:sub>
            </m:sSub>
            <m:ctrlPr>
              <w:rPr>
                <w:rFonts w:hint="default" w:ascii="Cambria Math" w:hAnsi="Cambria Math" w:eastAsia="Cambria Math"/>
                <w:i/>
                <w:color w:val="auto"/>
                <w:sz w:val="28"/>
                <w:szCs w:val="28"/>
              </w:rPr>
            </m:ctrlPr>
          </m:den>
        </m:f>
        <m:func>
          <m:funcPr>
            <m:ctrlPr>
              <w:rPr>
                <w:rFonts w:hint="default" w:ascii="Cambria Math" w:hAnsi="Cambria Math" w:eastAsia="Cambria Math"/>
                <w:i/>
                <w:color w:val="auto"/>
                <w:sz w:val="28"/>
                <w:szCs w:val="28"/>
              </w:rPr>
            </m:ctrlPr>
          </m:funcPr>
          <m:fName>
            <m:r>
              <m:rPr>
                <m:sty m:val="p"/>
              </m:rPr>
              <w:rPr>
                <w:rFonts w:hint="default" w:ascii="Cambria Math" w:hAnsi="Cambria Math" w:eastAsia="Cambria Math"/>
                <w:color w:val="auto"/>
                <w:sz w:val="28"/>
                <w:szCs w:val="28"/>
              </w:rPr>
              <m:t>ln</m:t>
            </m:r>
            <m:ctrlPr>
              <w:rPr>
                <w:rFonts w:hint="default" w:ascii="Cambria Math" w:hAnsi="Cambria Math" w:eastAsia="Cambria Math"/>
                <w:i/>
                <w:color w:val="auto"/>
                <w:sz w:val="28"/>
                <w:szCs w:val="28"/>
              </w:rPr>
            </m:ctrlPr>
          </m:fName>
          <m:e>
            <m:f>
              <m:fPr>
                <m:ctrlPr>
                  <w:rPr>
                    <w:rFonts w:hint="default" w:ascii="Cambria Math" w:hAnsi="Cambria Math" w:eastAsia="Cambria Math"/>
                    <w:i/>
                    <w:color w:val="auto"/>
                    <w:sz w:val="28"/>
                    <w:szCs w:val="28"/>
                  </w:rPr>
                </m:ctrlPr>
              </m:fPr>
              <m:num>
                <m:r>
                  <m:rPr/>
                  <w:rPr>
                    <w:rFonts w:hint="default" w:ascii="Cambria Math" w:hAnsi="Cambria Math" w:eastAsia="Cambria Math"/>
                    <w:color w:val="auto"/>
                    <w:sz w:val="28"/>
                    <w:szCs w:val="28"/>
                  </w:rPr>
                  <m:t>2</m:t>
                </m:r>
                <m:sSub>
                  <m:sSubPr>
                    <m:ctrlPr>
                      <w:rPr>
                        <w:rFonts w:hint="default" w:ascii="Cambria Math" w:hAnsi="Cambria Math" w:eastAsia="Cambria Math"/>
                        <w:i/>
                        <w:color w:val="auto"/>
                        <w:sz w:val="28"/>
                        <w:szCs w:val="28"/>
                      </w:rPr>
                    </m:ctrlPr>
                  </m:sSubPr>
                  <m:e>
                    <m:r>
                      <m:rPr/>
                      <w:rPr>
                        <w:rFonts w:hint="default" w:ascii="Cambria Math" w:hAnsi="Cambria Math" w:eastAsia="Cambria Math"/>
                        <w:color w:val="auto"/>
                        <w:sz w:val="28"/>
                        <w:szCs w:val="28"/>
                      </w:rPr>
                      <m:t>ℎ</m:t>
                    </m:r>
                    <m:ctrlPr>
                      <w:rPr>
                        <w:rFonts w:hint="default" w:ascii="Cambria Math" w:hAnsi="Cambria Math" w:eastAsia="Cambria Math"/>
                        <w:i/>
                        <w:color w:val="auto"/>
                        <w:sz w:val="28"/>
                        <w:szCs w:val="28"/>
                      </w:rPr>
                    </m:ctrlPr>
                  </m:e>
                  <m:sub>
                    <m:r>
                      <m:rPr/>
                      <w:rPr>
                        <w:rFonts w:hint="default" w:ascii="Cambria Math" w:hAnsi="Cambria Math" w:eastAsia="Cambria Math"/>
                        <w:color w:val="auto"/>
                        <w:sz w:val="28"/>
                        <w:szCs w:val="28"/>
                      </w:rPr>
                      <m:t>i</m:t>
                    </m:r>
                    <m:ctrlPr>
                      <w:rPr>
                        <w:rFonts w:hint="default" w:ascii="Cambria Math" w:hAnsi="Cambria Math" w:eastAsia="Cambria Math"/>
                        <w:i/>
                        <w:color w:val="auto"/>
                        <w:sz w:val="28"/>
                        <w:szCs w:val="28"/>
                      </w:rPr>
                    </m:ctrlPr>
                  </m:sub>
                </m:sSub>
                <m:ctrlPr>
                  <w:rPr>
                    <w:rFonts w:hint="default" w:ascii="Cambria Math" w:hAnsi="Cambria Math" w:eastAsia="Cambria Math"/>
                    <w:i/>
                    <w:color w:val="auto"/>
                    <w:sz w:val="28"/>
                    <w:szCs w:val="28"/>
                  </w:rPr>
                </m:ctrlPr>
              </m:num>
              <m:den>
                <m:sSub>
                  <m:sSubPr>
                    <m:ctrlPr>
                      <w:rPr>
                        <w:rFonts w:hint="default" w:ascii="Cambria Math" w:hAnsi="Cambria Math" w:eastAsia="Cambria Math"/>
                        <w:i/>
                        <w:color w:val="auto"/>
                        <w:sz w:val="28"/>
                        <w:szCs w:val="28"/>
                      </w:rPr>
                    </m:ctrlPr>
                  </m:sSubPr>
                  <m:e>
                    <m:r>
                      <m:rPr/>
                      <w:rPr>
                        <w:rFonts w:hint="default" w:ascii="Cambria Math" w:hAnsi="Cambria Math" w:eastAsia="Cambria Math"/>
                        <w:color w:val="auto"/>
                        <w:sz w:val="28"/>
                        <w:szCs w:val="28"/>
                      </w:rPr>
                      <m:t>R</m:t>
                    </m:r>
                    <m:ctrlPr>
                      <w:rPr>
                        <w:rFonts w:hint="default" w:ascii="Cambria Math" w:hAnsi="Cambria Math" w:eastAsia="Cambria Math"/>
                        <w:i/>
                        <w:color w:val="auto"/>
                        <w:sz w:val="28"/>
                        <w:szCs w:val="28"/>
                      </w:rPr>
                    </m:ctrlPr>
                  </m:e>
                  <m:sub>
                    <m:r>
                      <m:rPr/>
                      <w:rPr>
                        <w:rFonts w:hint="default" w:ascii="Cambria Math" w:hAnsi="Cambria Math" w:eastAsia="Cambria Math"/>
                        <w:color w:val="auto"/>
                        <w:sz w:val="28"/>
                        <w:szCs w:val="28"/>
                      </w:rPr>
                      <m:t>i</m:t>
                    </m:r>
                    <m:ctrlPr>
                      <w:rPr>
                        <w:rFonts w:hint="default" w:ascii="Cambria Math" w:hAnsi="Cambria Math" w:eastAsia="Cambria Math"/>
                        <w:i/>
                        <w:color w:val="auto"/>
                        <w:sz w:val="28"/>
                        <w:szCs w:val="28"/>
                      </w:rPr>
                    </m:ctrlPr>
                  </m:sub>
                </m:sSub>
                <m:ctrlPr>
                  <w:rPr>
                    <w:rFonts w:hint="default" w:ascii="Cambria Math" w:hAnsi="Cambria Math" w:eastAsia="Cambria Math"/>
                    <w:i/>
                    <w:color w:val="auto"/>
                    <w:sz w:val="28"/>
                    <w:szCs w:val="28"/>
                  </w:rPr>
                </m:ctrlPr>
              </m:den>
            </m:f>
            <m:ctrlPr>
              <w:rPr>
                <w:rFonts w:hint="default" w:ascii="Cambria Math" w:hAnsi="Cambria Math" w:eastAsia="Cambria Math"/>
                <w:i/>
                <w:color w:val="auto"/>
                <w:sz w:val="28"/>
                <w:szCs w:val="28"/>
              </w:rPr>
            </m:ctrlPr>
          </m:e>
        </m:func>
      </m:oMath>
      <w:r>
        <w:rPr>
          <w:rFonts w:hint="default" w:ascii="Times New Roman" w:hAnsi="Times New Roman" w:eastAsia="宋体" w:cs="Times New Roman"/>
          <w:color w:val="auto"/>
          <w:sz w:val="24"/>
          <w:highlight w:val="none"/>
        </w:rPr>
        <w:t>……………………（C2）</w:t>
      </w:r>
    </w:p>
    <w:p w14:paraId="68CF56E2">
      <w:pPr>
        <w:adjustRightInd w:val="0"/>
        <w:snapToGrid w:val="0"/>
        <w:spacing w:line="360" w:lineRule="auto"/>
        <w:jc w:val="center"/>
        <w:rPr>
          <w:rFonts w:hint="default" w:ascii="Times New Roman" w:hAnsi="Times New Roman" w:eastAsia="宋体" w:cs="Times New Roman"/>
          <w:color w:val="auto"/>
          <w:sz w:val="24"/>
          <w:highlight w:val="none"/>
        </w:rPr>
      </w:pPr>
      <m:oMath>
        <m:sSub>
          <m:sSubPr>
            <m:ctrlPr>
              <w:rPr>
                <w:rFonts w:hint="default" w:ascii="Cambria Math" w:hAnsi="Cambria Math" w:eastAsia="Cambria Math"/>
                <w:i/>
                <w:color w:val="auto"/>
                <w:sz w:val="28"/>
                <w:szCs w:val="28"/>
              </w:rPr>
            </m:ctrlPr>
          </m:sSubPr>
          <m:e>
            <m:r>
              <m:rPr/>
              <w:rPr>
                <w:rFonts w:hint="default" w:ascii="Cambria Math" w:hAnsi="Cambria Math"/>
                <w:color w:val="auto"/>
                <w:sz w:val="28"/>
                <w:szCs w:val="28"/>
              </w:rPr>
              <m:t>λ</m:t>
            </m:r>
            <m:ctrlPr>
              <w:rPr>
                <w:rFonts w:hint="default" w:ascii="Cambria Math" w:hAnsi="Cambria Math" w:eastAsia="Cambria Math"/>
                <w:i/>
                <w:color w:val="auto"/>
                <w:sz w:val="28"/>
                <w:szCs w:val="28"/>
              </w:rPr>
            </m:ctrlPr>
          </m:e>
          <m:sub>
            <m:r>
              <m:rPr/>
              <w:rPr>
                <w:rFonts w:hint="eastAsia" w:ascii="Cambria Math" w:hAnsi="Cambria Math" w:eastAsia="宋体"/>
                <w:color w:val="auto"/>
                <w:sz w:val="28"/>
                <w:szCs w:val="28"/>
              </w:rPr>
              <m:t>i</m:t>
            </m:r>
            <m:r>
              <m:rPr/>
              <w:rPr>
                <w:rFonts w:hint="default" w:ascii="Cambria Math" w:hAnsi="Cambria Math" w:eastAsia="宋体"/>
                <w:color w:val="auto"/>
                <w:sz w:val="28"/>
                <w:szCs w:val="28"/>
              </w:rPr>
              <m:t>j</m:t>
            </m:r>
            <m:ctrlPr>
              <w:rPr>
                <w:rFonts w:hint="default" w:ascii="Cambria Math" w:hAnsi="Cambria Math" w:eastAsia="Cambria Math"/>
                <w:i/>
                <w:color w:val="auto"/>
                <w:sz w:val="28"/>
                <w:szCs w:val="28"/>
              </w:rPr>
            </m:ctrlPr>
          </m:sub>
        </m:sSub>
        <m:r>
          <m:rPr/>
          <w:rPr>
            <w:rFonts w:hint="default" w:ascii="Cambria Math" w:hAnsi="Cambria Math" w:eastAsia="Cambria Math"/>
            <w:color w:val="auto"/>
            <w:sz w:val="28"/>
            <w:szCs w:val="28"/>
          </w:rPr>
          <m:t>=</m:t>
        </m:r>
        <m:f>
          <m:fPr>
            <m:ctrlPr>
              <w:rPr>
                <w:rFonts w:hint="default" w:ascii="Cambria Math" w:hAnsi="Cambria Math" w:eastAsia="Cambria Math"/>
                <w:i/>
                <w:color w:val="auto"/>
                <w:sz w:val="28"/>
                <w:szCs w:val="28"/>
              </w:rPr>
            </m:ctrlPr>
          </m:fPr>
          <m:num>
            <m:r>
              <m:rPr/>
              <w:rPr>
                <w:rFonts w:hint="default" w:ascii="Cambria Math" w:hAnsi="Cambria Math" w:eastAsia="Cambria Math"/>
                <w:color w:val="auto"/>
                <w:sz w:val="28"/>
                <w:szCs w:val="28"/>
              </w:rPr>
              <m:t>1</m:t>
            </m:r>
            <m:ctrlPr>
              <w:rPr>
                <w:rFonts w:hint="default" w:ascii="Cambria Math" w:hAnsi="Cambria Math" w:eastAsia="Cambria Math"/>
                <w:i/>
                <w:color w:val="auto"/>
                <w:sz w:val="28"/>
                <w:szCs w:val="28"/>
              </w:rPr>
            </m:ctrlPr>
          </m:num>
          <m:den>
            <m:r>
              <m:rPr/>
              <w:rPr>
                <w:rFonts w:hint="default" w:ascii="Cambria Math" w:hAnsi="Cambria Math" w:eastAsia="Cambria Math"/>
                <w:color w:val="auto"/>
                <w:sz w:val="28"/>
                <w:szCs w:val="28"/>
              </w:rPr>
              <m:t>2π</m:t>
            </m:r>
            <m:sSub>
              <m:sSubPr>
                <m:ctrlPr>
                  <w:rPr>
                    <w:rFonts w:hint="default" w:ascii="Cambria Math" w:hAnsi="Cambria Math" w:eastAsia="Cambria Math"/>
                    <w:i/>
                    <w:color w:val="auto"/>
                    <w:sz w:val="28"/>
                    <w:szCs w:val="28"/>
                  </w:rPr>
                </m:ctrlPr>
              </m:sSubPr>
              <m:e>
                <m:r>
                  <m:rPr/>
                  <w:rPr>
                    <w:rFonts w:hint="default" w:ascii="Cambria Math" w:hAnsi="Cambria Math" w:eastAsia="Cambria Math"/>
                    <w:color w:val="auto"/>
                    <w:sz w:val="28"/>
                    <w:szCs w:val="28"/>
                  </w:rPr>
                  <m:t>ε</m:t>
                </m:r>
                <m:ctrlPr>
                  <w:rPr>
                    <w:rFonts w:hint="default" w:ascii="Cambria Math" w:hAnsi="Cambria Math" w:eastAsia="Cambria Math"/>
                    <w:i/>
                    <w:color w:val="auto"/>
                    <w:sz w:val="28"/>
                    <w:szCs w:val="28"/>
                  </w:rPr>
                </m:ctrlPr>
              </m:e>
              <m:sub>
                <m:r>
                  <m:rPr/>
                  <w:rPr>
                    <w:rFonts w:hint="default" w:ascii="Cambria Math" w:hAnsi="Cambria Math" w:eastAsia="Cambria Math"/>
                    <w:color w:val="auto"/>
                    <w:sz w:val="28"/>
                    <w:szCs w:val="28"/>
                  </w:rPr>
                  <m:t>0</m:t>
                </m:r>
                <m:ctrlPr>
                  <w:rPr>
                    <w:rFonts w:hint="default" w:ascii="Cambria Math" w:hAnsi="Cambria Math" w:eastAsia="Cambria Math"/>
                    <w:i/>
                    <w:color w:val="auto"/>
                    <w:sz w:val="28"/>
                    <w:szCs w:val="28"/>
                  </w:rPr>
                </m:ctrlPr>
              </m:sub>
            </m:sSub>
            <m:ctrlPr>
              <w:rPr>
                <w:rFonts w:hint="default" w:ascii="Cambria Math" w:hAnsi="Cambria Math" w:eastAsia="Cambria Math"/>
                <w:i/>
                <w:color w:val="auto"/>
                <w:sz w:val="28"/>
                <w:szCs w:val="28"/>
              </w:rPr>
            </m:ctrlPr>
          </m:den>
        </m:f>
        <m:func>
          <m:funcPr>
            <m:ctrlPr>
              <w:rPr>
                <w:rFonts w:hint="default" w:ascii="Cambria Math" w:hAnsi="Cambria Math" w:eastAsia="Cambria Math"/>
                <w:i/>
                <w:color w:val="auto"/>
                <w:sz w:val="28"/>
                <w:szCs w:val="28"/>
              </w:rPr>
            </m:ctrlPr>
          </m:funcPr>
          <m:fName>
            <m:r>
              <m:rPr>
                <m:sty m:val="p"/>
              </m:rPr>
              <w:rPr>
                <w:rFonts w:hint="default" w:ascii="Cambria Math" w:hAnsi="Cambria Math" w:eastAsia="Cambria Math"/>
                <w:color w:val="auto"/>
                <w:sz w:val="28"/>
                <w:szCs w:val="28"/>
              </w:rPr>
              <m:t>ln</m:t>
            </m:r>
            <m:ctrlPr>
              <w:rPr>
                <w:rFonts w:hint="default" w:ascii="Cambria Math" w:hAnsi="Cambria Math" w:eastAsia="Cambria Math"/>
                <w:i/>
                <w:color w:val="auto"/>
                <w:sz w:val="28"/>
                <w:szCs w:val="28"/>
              </w:rPr>
            </m:ctrlPr>
          </m:fName>
          <m:e>
            <m:f>
              <m:fPr>
                <m:ctrlPr>
                  <w:rPr>
                    <w:rFonts w:hint="default" w:ascii="Cambria Math" w:hAnsi="Cambria Math" w:eastAsia="Cambria Math"/>
                    <w:i/>
                    <w:color w:val="auto"/>
                    <w:sz w:val="28"/>
                    <w:szCs w:val="28"/>
                  </w:rPr>
                </m:ctrlPr>
              </m:fPr>
              <m:num>
                <m:sSubSup>
                  <m:sSubSupPr>
                    <m:ctrlPr>
                      <w:rPr>
                        <w:rFonts w:hint="default" w:ascii="Cambria Math" w:hAnsi="Cambria Math" w:eastAsia="Cambria Math"/>
                        <w:i/>
                        <w:color w:val="auto"/>
                        <w:sz w:val="28"/>
                        <w:szCs w:val="28"/>
                      </w:rPr>
                    </m:ctrlPr>
                  </m:sSubSupPr>
                  <m:e>
                    <m:r>
                      <m:rPr/>
                      <w:rPr>
                        <w:rFonts w:hint="default" w:ascii="Cambria Math" w:hAnsi="Cambria Math" w:eastAsia="Cambria Math"/>
                        <w:color w:val="auto"/>
                        <w:sz w:val="28"/>
                        <w:szCs w:val="28"/>
                      </w:rPr>
                      <m:t>L</m:t>
                    </m:r>
                    <m:ctrlPr>
                      <w:rPr>
                        <w:rFonts w:hint="default" w:ascii="Cambria Math" w:hAnsi="Cambria Math" w:eastAsia="Cambria Math"/>
                        <w:i/>
                        <w:color w:val="auto"/>
                        <w:sz w:val="28"/>
                        <w:szCs w:val="28"/>
                      </w:rPr>
                    </m:ctrlPr>
                  </m:e>
                  <m:sub>
                    <m:r>
                      <m:rPr/>
                      <w:rPr>
                        <w:rFonts w:hint="default" w:ascii="Cambria Math" w:hAnsi="Cambria Math" w:eastAsia="Cambria Math"/>
                        <w:color w:val="auto"/>
                        <w:sz w:val="28"/>
                        <w:szCs w:val="28"/>
                      </w:rPr>
                      <m:t>ij</m:t>
                    </m:r>
                    <m:ctrlPr>
                      <w:rPr>
                        <w:rFonts w:hint="default" w:ascii="Cambria Math" w:hAnsi="Cambria Math" w:eastAsia="Cambria Math"/>
                        <w:i/>
                        <w:color w:val="auto"/>
                        <w:sz w:val="28"/>
                        <w:szCs w:val="28"/>
                      </w:rPr>
                    </m:ctrlPr>
                  </m:sub>
                  <m:sup>
                    <m:r>
                      <m:rPr/>
                      <w:rPr>
                        <w:rFonts w:hint="default" w:ascii="Cambria Math" w:hAnsi="Cambria Math" w:eastAsia="Cambria Math"/>
                        <w:color w:val="auto"/>
                        <w:sz w:val="28"/>
                        <w:szCs w:val="28"/>
                      </w:rPr>
                      <m:t>'</m:t>
                    </m:r>
                    <m:ctrlPr>
                      <w:rPr>
                        <w:rFonts w:hint="default" w:ascii="Cambria Math" w:hAnsi="Cambria Math" w:eastAsia="Cambria Math"/>
                        <w:i/>
                        <w:color w:val="auto"/>
                        <w:sz w:val="28"/>
                        <w:szCs w:val="28"/>
                      </w:rPr>
                    </m:ctrlPr>
                  </m:sup>
                </m:sSubSup>
                <m:ctrlPr>
                  <w:rPr>
                    <w:rFonts w:hint="default" w:ascii="Cambria Math" w:hAnsi="Cambria Math" w:eastAsia="Cambria Math"/>
                    <w:i/>
                    <w:color w:val="auto"/>
                    <w:sz w:val="28"/>
                    <w:szCs w:val="28"/>
                  </w:rPr>
                </m:ctrlPr>
              </m:num>
              <m:den>
                <m:sSub>
                  <m:sSubPr>
                    <m:ctrlPr>
                      <w:rPr>
                        <w:rFonts w:hint="default" w:ascii="Cambria Math" w:hAnsi="Cambria Math" w:eastAsia="Cambria Math"/>
                        <w:i/>
                        <w:color w:val="auto"/>
                        <w:sz w:val="28"/>
                        <w:szCs w:val="28"/>
                      </w:rPr>
                    </m:ctrlPr>
                  </m:sSubPr>
                  <m:e>
                    <m:r>
                      <m:rPr/>
                      <w:rPr>
                        <w:rFonts w:hint="default" w:ascii="Cambria Math" w:hAnsi="Cambria Math" w:eastAsia="Cambria Math"/>
                        <w:color w:val="auto"/>
                        <w:sz w:val="28"/>
                        <w:szCs w:val="28"/>
                      </w:rPr>
                      <m:t>L</m:t>
                    </m:r>
                    <m:ctrlPr>
                      <w:rPr>
                        <w:rFonts w:hint="default" w:ascii="Cambria Math" w:hAnsi="Cambria Math" w:eastAsia="Cambria Math"/>
                        <w:i/>
                        <w:color w:val="auto"/>
                        <w:sz w:val="28"/>
                        <w:szCs w:val="28"/>
                      </w:rPr>
                    </m:ctrlPr>
                  </m:e>
                  <m:sub>
                    <m:r>
                      <m:rPr/>
                      <w:rPr>
                        <w:rFonts w:hint="default" w:ascii="Cambria Math" w:hAnsi="Cambria Math" w:eastAsia="Cambria Math"/>
                        <w:color w:val="auto"/>
                        <w:sz w:val="28"/>
                        <w:szCs w:val="28"/>
                      </w:rPr>
                      <m:t>ij</m:t>
                    </m:r>
                    <m:ctrlPr>
                      <w:rPr>
                        <w:rFonts w:hint="default" w:ascii="Cambria Math" w:hAnsi="Cambria Math" w:eastAsia="Cambria Math"/>
                        <w:i/>
                        <w:color w:val="auto"/>
                        <w:sz w:val="28"/>
                        <w:szCs w:val="28"/>
                      </w:rPr>
                    </m:ctrlPr>
                  </m:sub>
                </m:sSub>
                <m:ctrlPr>
                  <w:rPr>
                    <w:rFonts w:hint="default" w:ascii="Cambria Math" w:hAnsi="Cambria Math" w:eastAsia="Cambria Math"/>
                    <w:i/>
                    <w:color w:val="auto"/>
                    <w:sz w:val="28"/>
                    <w:szCs w:val="28"/>
                  </w:rPr>
                </m:ctrlPr>
              </m:den>
            </m:f>
            <m:ctrlPr>
              <w:rPr>
                <w:rFonts w:hint="default" w:ascii="Cambria Math" w:hAnsi="Cambria Math" w:eastAsia="Cambria Math"/>
                <w:i/>
                <w:color w:val="auto"/>
                <w:sz w:val="28"/>
                <w:szCs w:val="28"/>
              </w:rPr>
            </m:ctrlPr>
          </m:e>
        </m:func>
      </m:oMath>
      <w:r>
        <w:rPr>
          <w:rFonts w:hint="default" w:ascii="Times New Roman" w:hAnsi="Times New Roman" w:eastAsia="宋体" w:cs="Times New Roman"/>
          <w:color w:val="auto"/>
          <w:sz w:val="24"/>
          <w:highlight w:val="none"/>
        </w:rPr>
        <w:t>……………………（C3）</w:t>
      </w:r>
    </w:p>
    <w:p w14:paraId="5CFD42A3">
      <w:pPr>
        <w:adjustRightInd w:val="0"/>
        <w:snapToGrid w:val="0"/>
        <w:spacing w:line="360" w:lineRule="auto"/>
        <w:jc w:val="center"/>
        <w:rPr>
          <w:rFonts w:hint="default" w:ascii="Times New Roman" w:hAnsi="Times New Roman" w:eastAsia="宋体" w:cs="Times New Roman"/>
          <w:color w:val="auto"/>
          <w:sz w:val="24"/>
          <w:highlight w:val="none"/>
        </w:rPr>
      </w:pPr>
      <m:oMath>
        <m:sSub>
          <m:sSubPr>
            <m:ctrlPr>
              <w:rPr>
                <w:rFonts w:hint="default" w:ascii="Cambria Math" w:hAnsi="Cambria Math" w:eastAsia="Cambria Math"/>
                <w:i/>
                <w:color w:val="auto"/>
                <w:sz w:val="28"/>
                <w:szCs w:val="28"/>
              </w:rPr>
            </m:ctrlPr>
          </m:sSubPr>
          <m:e>
            <m:r>
              <m:rPr/>
              <w:rPr>
                <w:rFonts w:hint="default" w:ascii="Cambria Math" w:hAnsi="Cambria Math"/>
                <w:color w:val="auto"/>
                <w:sz w:val="28"/>
                <w:szCs w:val="28"/>
              </w:rPr>
              <m:t>λ</m:t>
            </m:r>
            <m:ctrlPr>
              <w:rPr>
                <w:rFonts w:hint="default" w:ascii="Cambria Math" w:hAnsi="Cambria Math" w:eastAsia="Cambria Math"/>
                <w:i/>
                <w:color w:val="auto"/>
                <w:sz w:val="28"/>
                <w:szCs w:val="28"/>
              </w:rPr>
            </m:ctrlPr>
          </m:e>
          <m:sub>
            <m:r>
              <m:rPr/>
              <w:rPr>
                <w:rFonts w:hint="eastAsia" w:ascii="Cambria Math" w:hAnsi="Cambria Math" w:eastAsia="宋体"/>
                <w:color w:val="auto"/>
                <w:sz w:val="28"/>
                <w:szCs w:val="28"/>
              </w:rPr>
              <m:t>i</m:t>
            </m:r>
            <m:r>
              <m:rPr/>
              <w:rPr>
                <w:rFonts w:hint="default" w:ascii="Cambria Math" w:hAnsi="Cambria Math" w:eastAsia="宋体"/>
                <w:color w:val="auto"/>
                <w:sz w:val="28"/>
                <w:szCs w:val="28"/>
              </w:rPr>
              <m:t>j</m:t>
            </m:r>
            <m:ctrlPr>
              <w:rPr>
                <w:rFonts w:hint="default" w:ascii="Cambria Math" w:hAnsi="Cambria Math" w:eastAsia="Cambria Math"/>
                <w:i/>
                <w:color w:val="auto"/>
                <w:sz w:val="28"/>
                <w:szCs w:val="28"/>
              </w:rPr>
            </m:ctrlPr>
          </m:sub>
        </m:sSub>
        <m:r>
          <m:rPr/>
          <w:rPr>
            <w:rFonts w:hint="default" w:ascii="Cambria Math" w:hAnsi="Cambria Math" w:eastAsia="Cambria Math"/>
            <w:color w:val="auto"/>
            <w:sz w:val="28"/>
            <w:szCs w:val="28"/>
          </w:rPr>
          <m:t>=</m:t>
        </m:r>
        <m:sSub>
          <m:sSubPr>
            <m:ctrlPr>
              <w:rPr>
                <w:rFonts w:hint="default" w:ascii="Cambria Math" w:hAnsi="Cambria Math" w:eastAsia="Cambria Math"/>
                <w:i/>
                <w:color w:val="auto"/>
                <w:sz w:val="28"/>
                <w:szCs w:val="28"/>
              </w:rPr>
            </m:ctrlPr>
          </m:sSubPr>
          <m:e>
            <m:r>
              <m:rPr/>
              <w:rPr>
                <w:rFonts w:hint="default" w:ascii="Cambria Math" w:hAnsi="Cambria Math"/>
                <w:color w:val="auto"/>
                <w:sz w:val="28"/>
                <w:szCs w:val="28"/>
              </w:rPr>
              <m:t>λ</m:t>
            </m:r>
            <m:ctrlPr>
              <w:rPr>
                <w:rFonts w:hint="default" w:ascii="Cambria Math" w:hAnsi="Cambria Math" w:eastAsia="Cambria Math"/>
                <w:i/>
                <w:color w:val="auto"/>
                <w:sz w:val="28"/>
                <w:szCs w:val="28"/>
              </w:rPr>
            </m:ctrlPr>
          </m:e>
          <m:sub>
            <m:r>
              <m:rPr/>
              <w:rPr>
                <w:rFonts w:hint="default" w:ascii="Cambria Math" w:hAnsi="Cambria Math" w:eastAsia="宋体"/>
                <w:color w:val="auto"/>
                <w:sz w:val="28"/>
                <w:szCs w:val="28"/>
              </w:rPr>
              <m:t>ji</m:t>
            </m:r>
            <m:ctrlPr>
              <w:rPr>
                <w:rFonts w:hint="default" w:ascii="Cambria Math" w:hAnsi="Cambria Math" w:eastAsia="Cambria Math"/>
                <w:i/>
                <w:color w:val="auto"/>
                <w:sz w:val="28"/>
                <w:szCs w:val="28"/>
              </w:rPr>
            </m:ctrlPr>
          </m:sub>
        </m:sSub>
      </m:oMath>
      <w:r>
        <w:rPr>
          <w:rFonts w:hint="default" w:ascii="Times New Roman" w:hAnsi="Times New Roman" w:eastAsia="宋体" w:cs="Times New Roman"/>
          <w:color w:val="auto"/>
          <w:sz w:val="24"/>
          <w:highlight w:val="none"/>
        </w:rPr>
        <w:t>……………………（C4）</w:t>
      </w:r>
    </w:p>
    <w:p w14:paraId="4978489B">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w:t>
      </w:r>
      <m:oMath>
        <m:sSub>
          <m:sSubPr>
            <m:ctrlPr>
              <w:rPr>
                <w:rFonts w:hint="default" w:ascii="Cambria Math" w:hAnsi="Cambria Math"/>
                <w:i/>
                <w:color w:val="auto"/>
                <w:sz w:val="24"/>
              </w:rPr>
            </m:ctrlPr>
          </m:sSubPr>
          <m:e>
            <m:r>
              <m:rPr/>
              <w:rPr>
                <w:rFonts w:hint="default" w:ascii="Cambria Math" w:hAnsi="Cambria Math"/>
                <w:color w:val="auto"/>
                <w:sz w:val="24"/>
              </w:rPr>
              <m:t>ε</m:t>
            </m:r>
            <m:ctrlPr>
              <w:rPr>
                <w:rFonts w:hint="default" w:ascii="Cambria Math" w:hAnsi="Cambria Math"/>
                <w:i/>
                <w:color w:val="auto"/>
                <w:sz w:val="24"/>
              </w:rPr>
            </m:ctrlPr>
          </m:e>
          <m:sub>
            <m:r>
              <m:rPr/>
              <w:rPr>
                <w:rFonts w:hint="default" w:ascii="Cambria Math" w:hAnsi="Cambria Math"/>
                <w:color w:val="auto"/>
                <w:sz w:val="24"/>
              </w:rPr>
              <m:t>0</m:t>
            </m:r>
            <m:ctrlPr>
              <w:rPr>
                <w:rFonts w:hint="default" w:ascii="Cambria Math" w:hAnsi="Cambria Math"/>
                <w:i/>
                <w:color w:val="auto"/>
                <w:sz w:val="24"/>
              </w:rPr>
            </m:ctrlPr>
          </m:sub>
        </m:sSub>
      </m:oMath>
      <w:r>
        <w:rPr>
          <w:rFonts w:hint="default" w:ascii="Times New Roman" w:hAnsi="Times New Roman" w:eastAsia="宋体" w:cs="Times New Roman"/>
          <w:color w:val="auto"/>
          <w:sz w:val="24"/>
          <w:highlight w:val="none"/>
        </w:rPr>
        <w:t>——真空介电常数，</w:t>
      </w:r>
      <m:oMath>
        <m:sSub>
          <m:sSubPr>
            <m:ctrlPr>
              <w:rPr>
                <w:rFonts w:hint="default" w:ascii="Cambria Math" w:hAnsi="Cambria Math"/>
                <w:i/>
                <w:color w:val="auto"/>
                <w:sz w:val="24"/>
              </w:rPr>
            </m:ctrlPr>
          </m:sSubPr>
          <m:e>
            <m:r>
              <m:rPr/>
              <w:rPr>
                <w:rFonts w:hint="default" w:ascii="Cambria Math" w:hAnsi="Cambria Math"/>
                <w:color w:val="auto"/>
                <w:sz w:val="24"/>
              </w:rPr>
              <m:t>ε</m:t>
            </m:r>
            <m:ctrlPr>
              <w:rPr>
                <w:rFonts w:hint="default" w:ascii="Cambria Math" w:hAnsi="Cambria Math"/>
                <w:i/>
                <w:color w:val="auto"/>
                <w:sz w:val="24"/>
              </w:rPr>
            </m:ctrlPr>
          </m:e>
          <m:sub>
            <m:r>
              <m:rPr/>
              <w:rPr>
                <w:rFonts w:hint="default" w:ascii="Cambria Math" w:hAnsi="Cambria Math"/>
                <w:color w:val="auto"/>
                <w:sz w:val="24"/>
              </w:rPr>
              <m:t>0</m:t>
            </m:r>
            <m:ctrlPr>
              <w:rPr>
                <w:rFonts w:hint="default" w:ascii="Cambria Math" w:hAnsi="Cambria Math"/>
                <w:i/>
                <w:color w:val="auto"/>
                <w:sz w:val="24"/>
              </w:rPr>
            </m:ctrlPr>
          </m:sub>
        </m:sSub>
        <m:r>
          <m:rPr/>
          <w:rPr>
            <w:rFonts w:hint="eastAsia" w:ascii="Cambria Math" w:hAnsi="Cambria Math"/>
            <w:color w:val="auto"/>
            <w:sz w:val="24"/>
          </w:rPr>
          <m:t>=</m:t>
        </m:r>
        <m:f>
          <m:fPr>
            <m:ctrlPr>
              <w:rPr>
                <w:rFonts w:hint="default" w:ascii="Cambria Math" w:hAnsi="Cambria Math"/>
                <w:i/>
                <w:color w:val="auto"/>
                <w:sz w:val="24"/>
              </w:rPr>
            </m:ctrlPr>
          </m:fPr>
          <m:num>
            <m:r>
              <m:rPr/>
              <w:rPr>
                <w:rFonts w:hint="default" w:ascii="Cambria Math" w:hAnsi="Cambria Math"/>
                <w:color w:val="auto"/>
                <w:sz w:val="24"/>
              </w:rPr>
              <m:t>1</m:t>
            </m:r>
            <m:ctrlPr>
              <w:rPr>
                <w:rFonts w:hint="default" w:ascii="Cambria Math" w:hAnsi="Cambria Math"/>
                <w:i/>
                <w:color w:val="auto"/>
                <w:sz w:val="24"/>
              </w:rPr>
            </m:ctrlPr>
          </m:num>
          <m:den>
            <m:r>
              <m:rPr/>
              <w:rPr>
                <w:rFonts w:hint="default" w:ascii="Cambria Math" w:hAnsi="Cambria Math"/>
                <w:color w:val="auto"/>
                <w:sz w:val="24"/>
              </w:rPr>
              <m:t>36π</m:t>
            </m:r>
            <m:ctrlPr>
              <w:rPr>
                <w:rFonts w:hint="default" w:ascii="Cambria Math" w:hAnsi="Cambria Math"/>
                <w:i/>
                <w:color w:val="auto"/>
                <w:sz w:val="24"/>
              </w:rPr>
            </m:ctrlPr>
          </m:den>
        </m:f>
        <m:r>
          <m:rPr/>
          <w:rPr>
            <w:rFonts w:hint="default" w:ascii="Cambria Math" w:hAnsi="Cambria Math"/>
            <w:color w:val="auto"/>
            <w:sz w:val="24"/>
          </w:rPr>
          <m:t>×</m:t>
        </m:r>
        <m:sSup>
          <m:sSupPr>
            <m:ctrlPr>
              <w:rPr>
                <w:rFonts w:hint="default" w:ascii="Cambria Math" w:hAnsi="Cambria Math"/>
                <w:i/>
                <w:color w:val="auto"/>
                <w:sz w:val="24"/>
              </w:rPr>
            </m:ctrlPr>
          </m:sSupPr>
          <m:e>
            <m:r>
              <m:rPr/>
              <w:rPr>
                <w:rFonts w:hint="default" w:ascii="Cambria Math" w:hAnsi="Cambria Math"/>
                <w:color w:val="auto"/>
                <w:sz w:val="24"/>
              </w:rPr>
              <m:t>10</m:t>
            </m:r>
            <m:ctrlPr>
              <w:rPr>
                <w:rFonts w:hint="default" w:ascii="Cambria Math" w:hAnsi="Cambria Math"/>
                <w:i/>
                <w:color w:val="auto"/>
                <w:sz w:val="24"/>
              </w:rPr>
            </m:ctrlPr>
          </m:e>
          <m:sup>
            <m:r>
              <m:rPr/>
              <w:rPr>
                <w:rFonts w:hint="default" w:ascii="Cambria Math" w:hAnsi="Cambria Math"/>
                <w:color w:val="auto"/>
                <w:sz w:val="24"/>
              </w:rPr>
              <m:t>−9</m:t>
            </m:r>
            <m:ctrlPr>
              <w:rPr>
                <w:rFonts w:hint="default" w:ascii="Cambria Math" w:hAnsi="Cambria Math"/>
                <w:i/>
                <w:color w:val="auto"/>
                <w:sz w:val="24"/>
              </w:rPr>
            </m:ctrlPr>
          </m:sup>
        </m:sSup>
        <m:f>
          <m:fPr>
            <m:type m:val="lin"/>
            <m:ctrlPr>
              <w:rPr>
                <w:rFonts w:hint="default" w:ascii="Cambria Math" w:hAnsi="Cambria Math"/>
                <w:i/>
                <w:color w:val="auto"/>
                <w:sz w:val="24"/>
              </w:rPr>
            </m:ctrlPr>
          </m:fPr>
          <m:num>
            <m:r>
              <m:rPr/>
              <w:rPr>
                <w:rFonts w:hint="default" w:ascii="Cambria Math" w:hAnsi="Cambria Math"/>
                <w:color w:val="auto"/>
                <w:sz w:val="24"/>
              </w:rPr>
              <m:t>F</m:t>
            </m:r>
            <m:ctrlPr>
              <w:rPr>
                <w:rFonts w:hint="default" w:ascii="Cambria Math" w:hAnsi="Cambria Math"/>
                <w:i/>
                <w:color w:val="auto"/>
                <w:sz w:val="24"/>
              </w:rPr>
            </m:ctrlPr>
          </m:num>
          <m:den>
            <m:r>
              <m:rPr/>
              <w:rPr>
                <w:rFonts w:hint="eastAsia" w:ascii="Cambria Math" w:hAnsi="Cambria Math"/>
                <w:color w:val="auto"/>
                <w:sz w:val="24"/>
              </w:rPr>
              <m:t>m</m:t>
            </m:r>
            <m:ctrlPr>
              <w:rPr>
                <w:rFonts w:hint="default" w:ascii="Cambria Math" w:hAnsi="Cambria Math"/>
                <w:i/>
                <w:color w:val="auto"/>
                <w:sz w:val="24"/>
              </w:rPr>
            </m:ctrlPr>
          </m:den>
        </m:f>
      </m:oMath>
      <w:r>
        <w:rPr>
          <w:rFonts w:hint="default" w:ascii="Times New Roman" w:hAnsi="Times New Roman" w:eastAsia="宋体" w:cs="Times New Roman"/>
          <w:color w:val="auto"/>
          <w:sz w:val="24"/>
          <w:highlight w:val="none"/>
        </w:rPr>
        <w:t>；</w:t>
      </w:r>
    </w:p>
    <w:p w14:paraId="28C4393C">
      <w:pPr>
        <w:adjustRightInd w:val="0"/>
        <w:snapToGrid w:val="0"/>
        <w:spacing w:line="360" w:lineRule="auto"/>
        <w:ind w:firstLine="1200" w:firstLineChars="500"/>
        <w:rPr>
          <w:rFonts w:hint="default" w:ascii="Times New Roman" w:hAnsi="Times New Roman" w:eastAsia="宋体" w:cs="Times New Roman"/>
          <w:color w:val="auto"/>
          <w:sz w:val="24"/>
          <w:highlight w:val="none"/>
        </w:rPr>
      </w:pPr>
      <m:oMath>
        <m:sSub>
          <m:sSubPr>
            <m:ctrlPr>
              <w:rPr>
                <w:rFonts w:hint="default" w:ascii="Cambria Math" w:hAnsi="Cambria Math"/>
                <w:i/>
                <w:color w:val="auto"/>
                <w:sz w:val="24"/>
              </w:rPr>
            </m:ctrlPr>
          </m:sSubPr>
          <m:e>
            <m:r>
              <m:rPr/>
              <w:rPr>
                <w:rFonts w:hint="default" w:ascii="Cambria Math" w:hAnsi="Cambria Math"/>
                <w:color w:val="auto"/>
                <w:sz w:val="24"/>
              </w:rPr>
              <m:t>R</m:t>
            </m:r>
            <m:ctrlPr>
              <w:rPr>
                <w:rFonts w:hint="default" w:ascii="Cambria Math" w:hAnsi="Cambria Math"/>
                <w:i/>
                <w:color w:val="auto"/>
                <w:sz w:val="24"/>
              </w:rPr>
            </m:ctrlPr>
          </m:e>
          <m:sub>
            <m:r>
              <m:rPr/>
              <w:rPr>
                <w:rFonts w:hint="default" w:ascii="Cambria Math" w:hAnsi="Cambria Math"/>
                <w:color w:val="auto"/>
                <w:sz w:val="24"/>
              </w:rPr>
              <m:t>i</m:t>
            </m:r>
            <m:ctrlPr>
              <w:rPr>
                <w:rFonts w:hint="default" w:ascii="Cambria Math" w:hAnsi="Cambria Math"/>
                <w:i/>
                <w:color w:val="auto"/>
                <w:sz w:val="24"/>
              </w:rPr>
            </m:ctrlPr>
          </m:sub>
        </m:sSub>
      </m:oMath>
      <w:r>
        <w:rPr>
          <w:rFonts w:hint="default" w:ascii="Times New Roman" w:hAnsi="Times New Roman" w:eastAsia="宋体" w:cs="Times New Roman"/>
          <w:color w:val="auto"/>
          <w:sz w:val="24"/>
          <w:highlight w:val="none"/>
        </w:rPr>
        <w:t>——输电导线半径，对于分裂导线可用等效单根导线半径代入，</w:t>
      </w:r>
      <m:oMath>
        <m:sSub>
          <m:sSubPr>
            <m:ctrlPr>
              <w:rPr>
                <w:rFonts w:hint="default" w:ascii="Cambria Math" w:hAnsi="Cambria Math"/>
                <w:i/>
                <w:color w:val="auto"/>
                <w:sz w:val="24"/>
              </w:rPr>
            </m:ctrlPr>
          </m:sSubPr>
          <m:e>
            <m:r>
              <m:rPr/>
              <w:rPr>
                <w:rFonts w:hint="default" w:ascii="Cambria Math" w:hAnsi="Cambria Math"/>
                <w:color w:val="auto"/>
                <w:sz w:val="24"/>
              </w:rPr>
              <m:t>R</m:t>
            </m:r>
            <m:ctrlPr>
              <w:rPr>
                <w:rFonts w:hint="default" w:ascii="Cambria Math" w:hAnsi="Cambria Math"/>
                <w:i/>
                <w:color w:val="auto"/>
                <w:sz w:val="24"/>
              </w:rPr>
            </m:ctrlPr>
          </m:e>
          <m:sub>
            <m:r>
              <m:rPr/>
              <w:rPr>
                <w:rFonts w:hint="default" w:ascii="Cambria Math" w:hAnsi="Cambria Math"/>
                <w:color w:val="auto"/>
                <w:sz w:val="24"/>
              </w:rPr>
              <m:t>i</m:t>
            </m:r>
            <m:ctrlPr>
              <w:rPr>
                <w:rFonts w:hint="default" w:ascii="Cambria Math" w:hAnsi="Cambria Math"/>
                <w:i/>
                <w:color w:val="auto"/>
                <w:sz w:val="24"/>
              </w:rPr>
            </m:ctrlPr>
          </m:sub>
        </m:sSub>
      </m:oMath>
      <w:r>
        <w:rPr>
          <w:rFonts w:hint="default" w:ascii="Times New Roman" w:hAnsi="Times New Roman" w:eastAsia="宋体" w:cs="Times New Roman"/>
          <w:color w:val="auto"/>
          <w:sz w:val="24"/>
          <w:highlight w:val="none"/>
        </w:rPr>
        <w:t>的计算式为：</w:t>
      </w:r>
    </w:p>
    <w:p w14:paraId="0959B44B">
      <w:pPr>
        <w:adjustRightInd w:val="0"/>
        <w:snapToGrid w:val="0"/>
        <w:spacing w:line="360" w:lineRule="auto"/>
        <w:jc w:val="center"/>
        <w:rPr>
          <w:rFonts w:hint="default" w:ascii="Times New Roman" w:hAnsi="Times New Roman" w:eastAsia="Cambria Math" w:cs="Times New Roman"/>
          <w:i/>
          <w:color w:val="auto"/>
          <w:sz w:val="24"/>
          <w:highlight w:val="none"/>
        </w:rPr>
      </w:pPr>
      <m:oMath>
        <m:sSub>
          <m:sSubPr>
            <m:ctrlPr>
              <w:rPr>
                <w:rFonts w:hint="default" w:ascii="Cambria Math" w:hAnsi="Cambria Math" w:eastAsia="Cambria Math"/>
                <w:i/>
                <w:color w:val="auto"/>
                <w:sz w:val="28"/>
                <w:szCs w:val="28"/>
              </w:rPr>
            </m:ctrlPr>
          </m:sSubPr>
          <m:e>
            <m:r>
              <m:rPr/>
              <w:rPr>
                <w:rFonts w:hint="default" w:ascii="Cambria Math" w:hAnsi="Cambria Math" w:eastAsia="Cambria Math"/>
                <w:color w:val="auto"/>
                <w:sz w:val="28"/>
                <w:szCs w:val="28"/>
              </w:rPr>
              <m:t>R</m:t>
            </m:r>
            <m:ctrlPr>
              <w:rPr>
                <w:rFonts w:hint="default" w:ascii="Cambria Math" w:hAnsi="Cambria Math" w:eastAsia="Cambria Math"/>
                <w:i/>
                <w:color w:val="auto"/>
                <w:sz w:val="28"/>
                <w:szCs w:val="28"/>
              </w:rPr>
            </m:ctrlPr>
          </m:e>
          <m:sub>
            <m:r>
              <m:rPr/>
              <w:rPr>
                <w:rFonts w:hint="default" w:ascii="Cambria Math" w:hAnsi="Cambria Math" w:eastAsia="Cambria Math"/>
                <w:color w:val="auto"/>
                <w:sz w:val="28"/>
                <w:szCs w:val="28"/>
              </w:rPr>
              <m:t>i</m:t>
            </m:r>
            <m:ctrlPr>
              <w:rPr>
                <w:rFonts w:hint="default" w:ascii="Cambria Math" w:hAnsi="Cambria Math" w:eastAsia="Cambria Math"/>
                <w:i/>
                <w:color w:val="auto"/>
                <w:sz w:val="28"/>
                <w:szCs w:val="28"/>
              </w:rPr>
            </m:ctrlPr>
          </m:sub>
        </m:sSub>
        <m:r>
          <m:rPr/>
          <w:rPr>
            <w:rFonts w:hint="default" w:ascii="Cambria Math" w:hAnsi="Cambria Math" w:eastAsia="Cambria Math"/>
            <w:color w:val="auto"/>
            <w:sz w:val="28"/>
            <w:szCs w:val="28"/>
          </w:rPr>
          <m:t>=R∙</m:t>
        </m:r>
        <m:rad>
          <m:radPr>
            <m:ctrlPr>
              <w:rPr>
                <w:rFonts w:hint="default" w:ascii="Cambria Math" w:hAnsi="Cambria Math" w:eastAsia="Cambria Math"/>
                <w:i/>
                <w:color w:val="auto"/>
                <w:sz w:val="28"/>
                <w:szCs w:val="28"/>
              </w:rPr>
            </m:ctrlPr>
          </m:radPr>
          <m:deg>
            <m:r>
              <m:rPr/>
              <w:rPr>
                <w:rFonts w:hint="eastAsia" w:ascii="Cambria Math" w:hAnsi="Cambria Math" w:eastAsia="Cambria Math"/>
                <w:color w:val="auto"/>
                <w:sz w:val="28"/>
                <w:szCs w:val="28"/>
              </w:rPr>
              <m:t>n</m:t>
            </m:r>
            <m:ctrlPr>
              <w:rPr>
                <w:rFonts w:hint="default" w:ascii="Cambria Math" w:hAnsi="Cambria Math" w:eastAsia="Cambria Math"/>
                <w:i/>
                <w:color w:val="auto"/>
                <w:sz w:val="28"/>
                <w:szCs w:val="28"/>
              </w:rPr>
            </m:ctrlPr>
          </m:deg>
          <m:e>
            <m:f>
              <m:fPr>
                <m:ctrlPr>
                  <w:rPr>
                    <w:rFonts w:hint="default" w:ascii="Cambria Math" w:hAnsi="Cambria Math" w:eastAsia="Cambria Math"/>
                    <w:i/>
                    <w:color w:val="auto"/>
                    <w:sz w:val="28"/>
                    <w:szCs w:val="28"/>
                  </w:rPr>
                </m:ctrlPr>
              </m:fPr>
              <m:num>
                <m:r>
                  <m:rPr/>
                  <w:rPr>
                    <w:rFonts w:hint="default" w:ascii="Cambria Math" w:hAnsi="Cambria Math" w:eastAsia="Cambria Math"/>
                    <w:color w:val="auto"/>
                    <w:sz w:val="28"/>
                    <w:szCs w:val="28"/>
                  </w:rPr>
                  <m:t>nr</m:t>
                </m:r>
                <m:ctrlPr>
                  <w:rPr>
                    <w:rFonts w:hint="default" w:ascii="Cambria Math" w:hAnsi="Cambria Math" w:eastAsia="Cambria Math"/>
                    <w:i/>
                    <w:color w:val="auto"/>
                    <w:sz w:val="28"/>
                    <w:szCs w:val="28"/>
                  </w:rPr>
                </m:ctrlPr>
              </m:num>
              <m:den>
                <m:r>
                  <m:rPr/>
                  <w:rPr>
                    <w:rFonts w:hint="default" w:ascii="Cambria Math" w:hAnsi="Cambria Math" w:eastAsia="Cambria Math"/>
                    <w:color w:val="auto"/>
                    <w:sz w:val="28"/>
                    <w:szCs w:val="28"/>
                  </w:rPr>
                  <m:t>R</m:t>
                </m:r>
                <m:ctrlPr>
                  <w:rPr>
                    <w:rFonts w:hint="default" w:ascii="Cambria Math" w:hAnsi="Cambria Math" w:eastAsia="Cambria Math"/>
                    <w:i/>
                    <w:color w:val="auto"/>
                    <w:sz w:val="28"/>
                    <w:szCs w:val="28"/>
                  </w:rPr>
                </m:ctrlPr>
              </m:den>
            </m:f>
            <m:ctrlPr>
              <w:rPr>
                <w:rFonts w:hint="default" w:ascii="Cambria Math" w:hAnsi="Cambria Math" w:eastAsia="Cambria Math"/>
                <w:i/>
                <w:color w:val="auto"/>
                <w:sz w:val="28"/>
                <w:szCs w:val="28"/>
              </w:rPr>
            </m:ctrlPr>
          </m:e>
        </m:rad>
      </m:oMath>
      <w:r>
        <w:rPr>
          <w:rFonts w:hint="default" w:ascii="Times New Roman" w:hAnsi="Times New Roman" w:eastAsia="宋体" w:cs="Times New Roman"/>
          <w:color w:val="auto"/>
          <w:sz w:val="24"/>
          <w:highlight w:val="none"/>
        </w:rPr>
        <w:t>……………………（</w:t>
      </w:r>
      <w:r>
        <w:rPr>
          <w:rFonts w:hint="default" w:ascii="Times New Roman" w:hAnsi="Times New Roman" w:eastAsia="宋体" w:cs="Times New Roman"/>
          <w:iCs/>
          <w:color w:val="auto"/>
          <w:sz w:val="24"/>
          <w:highlight w:val="none"/>
        </w:rPr>
        <w:t>C</w:t>
      </w:r>
      <w:r>
        <w:rPr>
          <w:rFonts w:hint="default" w:ascii="Times New Roman" w:hAnsi="Times New Roman" w:eastAsia="Cambria Math" w:cs="Times New Roman"/>
          <w:iCs/>
          <w:color w:val="auto"/>
          <w:sz w:val="24"/>
          <w:highlight w:val="none"/>
        </w:rPr>
        <w:t>5</w:t>
      </w:r>
      <w:r>
        <w:rPr>
          <w:rFonts w:hint="default" w:ascii="Times New Roman" w:hAnsi="Times New Roman" w:eastAsia="宋体" w:cs="Times New Roman"/>
          <w:iCs/>
          <w:color w:val="auto"/>
          <w:sz w:val="24"/>
          <w:highlight w:val="none"/>
        </w:rPr>
        <w:t>）</w:t>
      </w:r>
    </w:p>
    <w:p w14:paraId="0A97C49B">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w:t>
      </w:r>
      <m:oMath>
        <m:r>
          <m:rPr/>
          <w:rPr>
            <w:rFonts w:hint="default" w:ascii="Cambria Math" w:hAnsi="Cambria Math"/>
            <w:color w:val="auto"/>
            <w:sz w:val="24"/>
          </w:rPr>
          <m:t>R</m:t>
        </m:r>
      </m:oMath>
      <w:r>
        <w:rPr>
          <w:rFonts w:hint="default" w:ascii="Times New Roman" w:hAnsi="Times New Roman" w:eastAsia="宋体" w:cs="Times New Roman"/>
          <w:color w:val="auto"/>
          <w:sz w:val="24"/>
          <w:highlight w:val="none"/>
        </w:rPr>
        <w:t>——分裂导线半径，m；（如图C.3）</w:t>
      </w:r>
    </w:p>
    <w:p w14:paraId="56122AD8">
      <w:pPr>
        <w:adjustRightInd w:val="0"/>
        <w:snapToGrid w:val="0"/>
        <w:spacing w:line="360" w:lineRule="auto"/>
        <w:ind w:firstLine="1200" w:firstLineChars="500"/>
        <w:rPr>
          <w:rFonts w:hint="default" w:ascii="Times New Roman" w:hAnsi="Times New Roman" w:eastAsia="宋体" w:cs="Times New Roman"/>
          <w:i/>
          <w:color w:val="auto"/>
          <w:sz w:val="24"/>
          <w:highlight w:val="none"/>
        </w:rPr>
      </w:pPr>
      <w:r>
        <w:rPr>
          <w:rFonts w:hint="default" w:ascii="Times New Roman" w:hAnsi="Times New Roman" w:eastAsia="宋体" w:cs="Times New Roman"/>
          <w:i/>
          <w:color w:val="auto"/>
          <w:sz w:val="24"/>
          <w:highlight w:val="none"/>
        </w:rPr>
        <w:t>n</w:t>
      </w:r>
      <w:r>
        <w:rPr>
          <w:rFonts w:hint="default" w:ascii="Times New Roman" w:hAnsi="Times New Roman" w:eastAsia="宋体" w:cs="Times New Roman"/>
          <w:iCs/>
          <w:color w:val="auto"/>
          <w:sz w:val="24"/>
          <w:highlight w:val="none"/>
        </w:rPr>
        <w:t>——次导线根数；</w:t>
      </w:r>
    </w:p>
    <w:p w14:paraId="0FAA4522">
      <w:pPr>
        <w:adjustRightInd w:val="0"/>
        <w:snapToGrid w:val="0"/>
        <w:spacing w:line="360" w:lineRule="auto"/>
        <w:ind w:firstLine="1200" w:firstLineChars="500"/>
        <w:rPr>
          <w:rFonts w:hint="default" w:ascii="Times New Roman" w:hAnsi="Times New Roman" w:eastAsia="宋体" w:cs="Times New Roman"/>
          <w:iCs/>
          <w:color w:val="auto"/>
          <w:sz w:val="24"/>
          <w:highlight w:val="none"/>
        </w:rPr>
      </w:pPr>
      <w:r>
        <w:rPr>
          <w:rFonts w:hint="default" w:ascii="Times New Roman" w:hAnsi="Times New Roman" w:eastAsia="宋体" w:cs="Times New Roman"/>
          <w:i/>
          <w:color w:val="auto"/>
          <w:sz w:val="24"/>
          <w:highlight w:val="none"/>
        </w:rPr>
        <w:t>r</w:t>
      </w:r>
      <w:r>
        <w:rPr>
          <w:rFonts w:hint="default" w:ascii="Times New Roman" w:hAnsi="Times New Roman" w:eastAsia="宋体" w:cs="Times New Roman"/>
          <w:iCs/>
          <w:color w:val="auto"/>
          <w:sz w:val="24"/>
          <w:highlight w:val="none"/>
        </w:rPr>
        <w:t>——次导线半径，m。</w:t>
      </w:r>
    </w:p>
    <w:p w14:paraId="24AF7CDC">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由[</w:t>
      </w:r>
      <w:r>
        <w:rPr>
          <w:rFonts w:hint="default" w:ascii="Times New Roman" w:hAnsi="Times New Roman" w:eastAsia="宋体" w:cs="Times New Roman"/>
          <w:i/>
          <w:iCs/>
          <w:color w:val="auto"/>
          <w:sz w:val="24"/>
          <w:highlight w:val="none"/>
        </w:rPr>
        <w:t>U</w:t>
      </w:r>
      <w:r>
        <w:rPr>
          <w:rFonts w:hint="default" w:ascii="Times New Roman" w:hAnsi="Times New Roman" w:eastAsia="宋体" w:cs="Times New Roman"/>
          <w:color w:val="auto"/>
          <w:sz w:val="24"/>
          <w:highlight w:val="none"/>
        </w:rPr>
        <w:t>]矩阵和[</w:t>
      </w:r>
      <w:r>
        <w:rPr>
          <w:rFonts w:hint="default" w:ascii="Times New Roman" w:hAnsi="Times New Roman" w:eastAsia="宋体" w:cs="Times New Roman"/>
          <w:i/>
          <w:iCs/>
          <w:color w:val="auto"/>
          <w:sz w:val="24"/>
          <w:highlight w:val="none"/>
        </w:rPr>
        <w:t>λ</w:t>
      </w:r>
      <w:r>
        <w:rPr>
          <w:rFonts w:hint="default" w:ascii="Times New Roman" w:hAnsi="Times New Roman" w:eastAsia="宋体" w:cs="Times New Roman"/>
          <w:color w:val="auto"/>
          <w:sz w:val="24"/>
          <w:highlight w:val="none"/>
        </w:rPr>
        <w:t>]矩阵，利用式（C1）即可解出[</w:t>
      </w:r>
      <w:r>
        <w:rPr>
          <w:rFonts w:hint="default" w:ascii="Times New Roman" w:hAnsi="Times New Roman" w:eastAsia="宋体" w:cs="Times New Roman"/>
          <w:i/>
          <w:iCs/>
          <w:color w:val="auto"/>
          <w:sz w:val="24"/>
          <w:highlight w:val="none"/>
        </w:rPr>
        <w:t>Q</w:t>
      </w:r>
      <w:r>
        <w:rPr>
          <w:rFonts w:hint="default" w:ascii="Times New Roman" w:hAnsi="Times New Roman" w:eastAsia="宋体" w:cs="Times New Roman"/>
          <w:color w:val="auto"/>
          <w:sz w:val="24"/>
          <w:highlight w:val="none"/>
        </w:rPr>
        <w:t>]矩阵。</w:t>
      </w:r>
    </w:p>
    <w:tbl>
      <w:tblPr>
        <w:tblStyle w:val="2"/>
        <w:tblW w:w="0" w:type="auto"/>
        <w:jc w:val="center"/>
        <w:tblLayout w:type="autofit"/>
        <w:tblCellMar>
          <w:top w:w="0" w:type="dxa"/>
          <w:left w:w="108" w:type="dxa"/>
          <w:bottom w:w="0" w:type="dxa"/>
          <w:right w:w="108" w:type="dxa"/>
        </w:tblCellMar>
      </w:tblPr>
      <w:tblGrid>
        <w:gridCol w:w="4613"/>
        <w:gridCol w:w="4617"/>
      </w:tblGrid>
      <w:tr w14:paraId="6CB3F686">
        <w:tblPrEx>
          <w:tblCellMar>
            <w:top w:w="0" w:type="dxa"/>
            <w:left w:w="108" w:type="dxa"/>
            <w:bottom w:w="0" w:type="dxa"/>
            <w:right w:w="108" w:type="dxa"/>
          </w:tblCellMar>
        </w:tblPrEx>
        <w:trPr>
          <w:jc w:val="center"/>
        </w:trPr>
        <w:tc>
          <w:tcPr>
            <w:tcW w:w="4669" w:type="dxa"/>
            <w:noWrap w:val="0"/>
            <w:vAlign w:val="top"/>
          </w:tcPr>
          <w:p w14:paraId="5919662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Cs/>
                <w:color w:val="auto"/>
                <w:sz w:val="24"/>
                <w:highlight w:val="none"/>
              </w:rPr>
            </w:pPr>
            <w:r>
              <w:rPr>
                <w:rFonts w:hint="default" w:ascii="Times New Roman" w:hAnsi="Times New Roman" w:eastAsia="宋体" w:cs="Times New Roman"/>
                <w:color w:val="auto"/>
                <w:sz w:val="24"/>
                <w:highlight w:val="none"/>
              </w:rPr>
              <w:drawing>
                <wp:inline distT="0" distB="0" distL="114300" distR="114300">
                  <wp:extent cx="2454910" cy="2339975"/>
                  <wp:effectExtent l="0" t="0" r="8890" b="9525"/>
                  <wp:docPr id="23"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9"/>
                          <pic:cNvPicPr>
                            <a:picLocks noChangeAspect="1"/>
                          </pic:cNvPicPr>
                        </pic:nvPicPr>
                        <pic:blipFill>
                          <a:blip r:embed="rId15"/>
                          <a:stretch>
                            <a:fillRect/>
                          </a:stretch>
                        </pic:blipFill>
                        <pic:spPr>
                          <a:xfrm>
                            <a:off x="0" y="0"/>
                            <a:ext cx="2454910" cy="2339975"/>
                          </a:xfrm>
                          <a:prstGeom prst="rect">
                            <a:avLst/>
                          </a:prstGeom>
                          <a:noFill/>
                          <a:ln>
                            <a:noFill/>
                          </a:ln>
                        </pic:spPr>
                      </pic:pic>
                    </a:graphicData>
                  </a:graphic>
                </wp:inline>
              </w:drawing>
            </w:r>
          </w:p>
        </w:tc>
        <w:tc>
          <w:tcPr>
            <w:tcW w:w="4669" w:type="dxa"/>
            <w:noWrap w:val="0"/>
            <w:vAlign w:val="top"/>
          </w:tcPr>
          <w:p w14:paraId="731E7CB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Cs/>
                <w:color w:val="auto"/>
                <w:sz w:val="24"/>
                <w:highlight w:val="none"/>
              </w:rPr>
            </w:pPr>
            <w:r>
              <w:rPr>
                <w:rFonts w:hint="default" w:ascii="Times New Roman" w:hAnsi="Times New Roman" w:eastAsia="宋体" w:cs="Times New Roman"/>
                <w:color w:val="auto"/>
                <w:sz w:val="24"/>
                <w:highlight w:val="none"/>
              </w:rPr>
              <w:drawing>
                <wp:inline distT="0" distB="0" distL="114300" distR="114300">
                  <wp:extent cx="2484755" cy="2339975"/>
                  <wp:effectExtent l="0" t="0" r="4445" b="9525"/>
                  <wp:docPr id="24"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0"/>
                          <pic:cNvPicPr>
                            <a:picLocks noChangeAspect="1"/>
                          </pic:cNvPicPr>
                        </pic:nvPicPr>
                        <pic:blipFill>
                          <a:blip r:embed="rId16"/>
                          <a:stretch>
                            <a:fillRect/>
                          </a:stretch>
                        </pic:blipFill>
                        <pic:spPr>
                          <a:xfrm>
                            <a:off x="0" y="0"/>
                            <a:ext cx="2484755" cy="2339975"/>
                          </a:xfrm>
                          <a:prstGeom prst="rect">
                            <a:avLst/>
                          </a:prstGeom>
                          <a:noFill/>
                          <a:ln>
                            <a:noFill/>
                          </a:ln>
                        </pic:spPr>
                      </pic:pic>
                    </a:graphicData>
                  </a:graphic>
                </wp:inline>
              </w:drawing>
            </w:r>
          </w:p>
        </w:tc>
      </w:tr>
      <w:tr w14:paraId="512349E5">
        <w:tblPrEx>
          <w:tblCellMar>
            <w:top w:w="0" w:type="dxa"/>
            <w:left w:w="108" w:type="dxa"/>
            <w:bottom w:w="0" w:type="dxa"/>
            <w:right w:w="108" w:type="dxa"/>
          </w:tblCellMar>
        </w:tblPrEx>
        <w:trPr>
          <w:jc w:val="center"/>
        </w:trPr>
        <w:tc>
          <w:tcPr>
            <w:tcW w:w="4669" w:type="dxa"/>
            <w:noWrap w:val="0"/>
            <w:vAlign w:val="top"/>
          </w:tcPr>
          <w:p w14:paraId="57A4FF5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iCs/>
                <w:color w:val="auto"/>
                <w:sz w:val="24"/>
                <w:highlight w:val="none"/>
              </w:rPr>
            </w:pPr>
            <w:r>
              <w:rPr>
                <w:rFonts w:hint="default" w:ascii="Times New Roman" w:hAnsi="Times New Roman" w:eastAsia="宋体" w:cs="Times New Roman"/>
                <w:b/>
                <w:bCs/>
                <w:iCs/>
                <w:color w:val="auto"/>
                <w:sz w:val="24"/>
                <w:highlight w:val="none"/>
              </w:rPr>
              <w:t xml:space="preserve">图C.2  </w:t>
            </w:r>
            <w:r>
              <w:rPr>
                <w:rFonts w:hint="default" w:ascii="Times New Roman" w:hAnsi="Times New Roman" w:eastAsia="宋体" w:cs="Times New Roman"/>
                <w:b/>
                <w:bCs/>
                <w:color w:val="auto"/>
                <w:sz w:val="24"/>
                <w:highlight w:val="none"/>
              </w:rPr>
              <w:t>电位系数计算图</w:t>
            </w:r>
          </w:p>
        </w:tc>
        <w:tc>
          <w:tcPr>
            <w:tcW w:w="4669" w:type="dxa"/>
            <w:noWrap w:val="0"/>
            <w:vAlign w:val="top"/>
          </w:tcPr>
          <w:p w14:paraId="5668E48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iCs/>
                <w:color w:val="auto"/>
                <w:sz w:val="24"/>
                <w:highlight w:val="none"/>
              </w:rPr>
            </w:pPr>
            <w:r>
              <w:rPr>
                <w:rFonts w:hint="default" w:ascii="Times New Roman" w:hAnsi="Times New Roman" w:eastAsia="宋体" w:cs="Times New Roman"/>
                <w:b/>
                <w:bCs/>
                <w:iCs/>
                <w:color w:val="auto"/>
                <w:sz w:val="24"/>
                <w:highlight w:val="none"/>
              </w:rPr>
              <w:t xml:space="preserve">图C.3  </w:t>
            </w:r>
            <w:r>
              <w:rPr>
                <w:rFonts w:hint="default" w:ascii="Times New Roman" w:hAnsi="Times New Roman" w:eastAsia="宋体" w:cs="Times New Roman"/>
                <w:b/>
                <w:bCs/>
                <w:color w:val="auto"/>
                <w:sz w:val="24"/>
                <w:highlight w:val="none"/>
              </w:rPr>
              <w:t>等效半径计算图</w:t>
            </w:r>
          </w:p>
        </w:tc>
      </w:tr>
    </w:tbl>
    <w:p w14:paraId="29009DC1">
      <w:pPr>
        <w:adjustRightInd w:val="0"/>
        <w:snapToGrid w:val="0"/>
        <w:spacing w:line="360" w:lineRule="auto"/>
        <w:ind w:firstLine="480" w:firstLineChars="200"/>
        <w:rPr>
          <w:rFonts w:hint="default" w:ascii="Times New Roman" w:hAnsi="Times New Roman" w:eastAsia="宋体" w:cs="Times New Roman"/>
          <w:iCs/>
          <w:color w:val="auto"/>
          <w:sz w:val="24"/>
          <w:highlight w:val="none"/>
        </w:rPr>
      </w:pPr>
      <w:r>
        <w:rPr>
          <w:rFonts w:hint="default" w:ascii="Times New Roman" w:hAnsi="Times New Roman" w:eastAsia="宋体" w:cs="Times New Roman"/>
          <w:iCs/>
          <w:color w:val="auto"/>
          <w:sz w:val="24"/>
          <w:highlight w:val="none"/>
        </w:rPr>
        <w:t>对于三相交流线路，由于电压为时间向量，计算各相导线的电压时要用复数表示：</w:t>
      </w:r>
    </w:p>
    <w:p w14:paraId="3B46E8A1">
      <w:pPr>
        <w:adjustRightInd w:val="0"/>
        <w:snapToGrid w:val="0"/>
        <w:spacing w:line="360" w:lineRule="auto"/>
        <w:jc w:val="center"/>
        <w:rPr>
          <w:rFonts w:hint="default" w:ascii="Times New Roman" w:hAnsi="Times New Roman" w:eastAsia="宋体" w:cs="Times New Roman"/>
          <w:iCs/>
          <w:color w:val="auto"/>
          <w:sz w:val="24"/>
          <w:highlight w:val="none"/>
        </w:rPr>
      </w:pPr>
      <m:oMath>
        <m:acc>
          <m:accPr>
            <m:chr m:val="̅"/>
            <m:ctrlPr>
              <w:rPr>
                <w:rFonts w:hint="default" w:ascii="Cambria Math" w:hAnsi="Cambria Math" w:eastAsia="Cambria Math"/>
                <w:i/>
                <w:color w:val="auto"/>
                <w:sz w:val="28"/>
                <w:szCs w:val="28"/>
              </w:rPr>
            </m:ctrlPr>
          </m:accPr>
          <m:e>
            <m:sSub>
              <m:sSubPr>
                <m:ctrlPr>
                  <w:rPr>
                    <w:rFonts w:hint="default" w:ascii="Cambria Math" w:hAnsi="Cambria Math" w:eastAsia="Cambria Math"/>
                    <w:i/>
                    <w:color w:val="auto"/>
                    <w:sz w:val="28"/>
                    <w:szCs w:val="28"/>
                  </w:rPr>
                </m:ctrlPr>
              </m:sSubPr>
              <m:e>
                <m:r>
                  <m:rPr/>
                  <w:rPr>
                    <w:rFonts w:hint="default" w:ascii="Cambria Math" w:hAnsi="Cambria Math" w:eastAsia="Cambria Math"/>
                    <w:color w:val="auto"/>
                    <w:sz w:val="28"/>
                    <w:szCs w:val="28"/>
                  </w:rPr>
                  <m:t>U</m:t>
                </m:r>
                <m:ctrlPr>
                  <w:rPr>
                    <w:rFonts w:hint="default" w:ascii="Cambria Math" w:hAnsi="Cambria Math" w:eastAsia="Cambria Math"/>
                    <w:i/>
                    <w:color w:val="auto"/>
                    <w:sz w:val="28"/>
                    <w:szCs w:val="28"/>
                  </w:rPr>
                </m:ctrlPr>
              </m:e>
              <m:sub>
                <m:r>
                  <m:rPr/>
                  <w:rPr>
                    <w:rFonts w:hint="default" w:ascii="Cambria Math" w:hAnsi="Cambria Math" w:eastAsia="Cambria Math"/>
                    <w:color w:val="auto"/>
                    <w:sz w:val="28"/>
                    <w:szCs w:val="28"/>
                  </w:rPr>
                  <m:t>i</m:t>
                </m:r>
                <m:ctrlPr>
                  <w:rPr>
                    <w:rFonts w:hint="default" w:ascii="Cambria Math" w:hAnsi="Cambria Math" w:eastAsia="Cambria Math"/>
                    <w:i/>
                    <w:color w:val="auto"/>
                    <w:sz w:val="28"/>
                    <w:szCs w:val="28"/>
                  </w:rPr>
                </m:ctrlPr>
              </m:sub>
            </m:sSub>
            <m:ctrlPr>
              <w:rPr>
                <w:rFonts w:hint="default" w:ascii="Cambria Math" w:hAnsi="Cambria Math" w:eastAsia="Cambria Math"/>
                <w:i/>
                <w:color w:val="auto"/>
                <w:sz w:val="28"/>
                <w:szCs w:val="28"/>
              </w:rPr>
            </m:ctrlPr>
          </m:e>
        </m:acc>
        <m:r>
          <m:rPr/>
          <w:rPr>
            <w:rFonts w:hint="default" w:ascii="Cambria Math" w:hAnsi="Cambria Math" w:eastAsia="Cambria Math"/>
            <w:color w:val="auto"/>
            <w:sz w:val="28"/>
            <w:szCs w:val="28"/>
          </w:rPr>
          <m:t>=</m:t>
        </m:r>
        <m:sSub>
          <m:sSubPr>
            <m:ctrlPr>
              <w:rPr>
                <w:rFonts w:hint="default" w:ascii="Cambria Math" w:hAnsi="Cambria Math" w:eastAsia="Cambria Math"/>
                <w:i/>
                <w:color w:val="auto"/>
                <w:sz w:val="28"/>
                <w:szCs w:val="28"/>
              </w:rPr>
            </m:ctrlPr>
          </m:sSubPr>
          <m:e>
            <m:r>
              <m:rPr/>
              <w:rPr>
                <w:rFonts w:hint="default" w:ascii="Cambria Math" w:hAnsi="Cambria Math" w:eastAsia="Cambria Math"/>
                <w:color w:val="auto"/>
                <w:sz w:val="28"/>
                <w:szCs w:val="28"/>
              </w:rPr>
              <m:t>U</m:t>
            </m:r>
            <m:ctrlPr>
              <w:rPr>
                <w:rFonts w:hint="default" w:ascii="Cambria Math" w:hAnsi="Cambria Math" w:eastAsia="Cambria Math"/>
                <w:i/>
                <w:color w:val="auto"/>
                <w:sz w:val="28"/>
                <w:szCs w:val="28"/>
              </w:rPr>
            </m:ctrlPr>
          </m:e>
          <m:sub>
            <m:r>
              <m:rPr/>
              <w:rPr>
                <w:rFonts w:hint="default" w:ascii="Cambria Math" w:hAnsi="Cambria Math" w:eastAsia="Cambria Math"/>
                <w:color w:val="auto"/>
                <w:sz w:val="28"/>
                <w:szCs w:val="28"/>
              </w:rPr>
              <m:t>iR</m:t>
            </m:r>
            <m:ctrlPr>
              <w:rPr>
                <w:rFonts w:hint="default" w:ascii="Cambria Math" w:hAnsi="Cambria Math" w:eastAsia="Cambria Math"/>
                <w:i/>
                <w:color w:val="auto"/>
                <w:sz w:val="28"/>
                <w:szCs w:val="28"/>
              </w:rPr>
            </m:ctrlPr>
          </m:sub>
        </m:sSub>
        <m:r>
          <m:rPr/>
          <w:rPr>
            <w:rFonts w:hint="default" w:ascii="Cambria Math" w:hAnsi="Cambria Math" w:eastAsia="Cambria Math"/>
            <w:color w:val="auto"/>
            <w:sz w:val="28"/>
            <w:szCs w:val="28"/>
          </w:rPr>
          <m:t>+j</m:t>
        </m:r>
        <m:sSub>
          <m:sSubPr>
            <m:ctrlPr>
              <w:rPr>
                <w:rFonts w:hint="default" w:ascii="Cambria Math" w:hAnsi="Cambria Math" w:eastAsia="Cambria Math"/>
                <w:i/>
                <w:color w:val="auto"/>
                <w:sz w:val="28"/>
                <w:szCs w:val="28"/>
              </w:rPr>
            </m:ctrlPr>
          </m:sSubPr>
          <m:e>
            <m:r>
              <m:rPr/>
              <w:rPr>
                <w:rFonts w:hint="default" w:ascii="Cambria Math" w:hAnsi="Cambria Math" w:eastAsia="Cambria Math"/>
                <w:color w:val="auto"/>
                <w:sz w:val="28"/>
                <w:szCs w:val="28"/>
              </w:rPr>
              <m:t>U</m:t>
            </m:r>
            <m:ctrlPr>
              <w:rPr>
                <w:rFonts w:hint="default" w:ascii="Cambria Math" w:hAnsi="Cambria Math" w:eastAsia="Cambria Math"/>
                <w:i/>
                <w:color w:val="auto"/>
                <w:sz w:val="28"/>
                <w:szCs w:val="28"/>
              </w:rPr>
            </m:ctrlPr>
          </m:e>
          <m:sub>
            <m:r>
              <m:rPr/>
              <w:rPr>
                <w:rFonts w:hint="default" w:ascii="Cambria Math" w:hAnsi="Cambria Math" w:eastAsia="Cambria Math"/>
                <w:color w:val="auto"/>
                <w:sz w:val="28"/>
                <w:szCs w:val="28"/>
              </w:rPr>
              <m:t>iI</m:t>
            </m:r>
            <m:ctrlPr>
              <w:rPr>
                <w:rFonts w:hint="default" w:ascii="Cambria Math" w:hAnsi="Cambria Math" w:eastAsia="Cambria Math"/>
                <w:i/>
                <w:color w:val="auto"/>
                <w:sz w:val="28"/>
                <w:szCs w:val="28"/>
              </w:rPr>
            </m:ctrlPr>
          </m:sub>
        </m:sSub>
      </m:oMath>
      <w:r>
        <w:rPr>
          <w:rFonts w:hint="default" w:ascii="Times New Roman" w:hAnsi="Times New Roman" w:eastAsia="宋体" w:cs="Times New Roman"/>
          <w:iCs/>
          <w:color w:val="auto"/>
          <w:sz w:val="24"/>
          <w:highlight w:val="none"/>
        </w:rPr>
        <w:t>……………………（C</w:t>
      </w:r>
      <w:r>
        <w:rPr>
          <w:rFonts w:hint="default" w:ascii="Times New Roman" w:hAnsi="Times New Roman" w:eastAsia="Cambria Math" w:cs="Times New Roman"/>
          <w:iCs/>
          <w:color w:val="auto"/>
          <w:sz w:val="24"/>
          <w:highlight w:val="none"/>
        </w:rPr>
        <w:t>6</w:t>
      </w:r>
      <w:r>
        <w:rPr>
          <w:rFonts w:hint="default" w:ascii="Times New Roman" w:hAnsi="Times New Roman" w:eastAsia="宋体" w:cs="Times New Roman"/>
          <w:iCs/>
          <w:color w:val="auto"/>
          <w:sz w:val="24"/>
          <w:highlight w:val="none"/>
        </w:rPr>
        <w:t>）</w:t>
      </w:r>
    </w:p>
    <w:p w14:paraId="2F9CA250">
      <w:pPr>
        <w:adjustRightInd w:val="0"/>
        <w:snapToGrid w:val="0"/>
        <w:spacing w:line="360" w:lineRule="auto"/>
        <w:ind w:firstLine="480" w:firstLineChars="200"/>
        <w:rPr>
          <w:rFonts w:hint="default" w:ascii="Times New Roman" w:hAnsi="Times New Roman" w:eastAsia="宋体" w:cs="Times New Roman"/>
          <w:iCs/>
          <w:color w:val="auto"/>
          <w:sz w:val="24"/>
          <w:highlight w:val="none"/>
        </w:rPr>
      </w:pPr>
      <w:r>
        <w:rPr>
          <w:rFonts w:hint="default" w:ascii="Times New Roman" w:hAnsi="Times New Roman" w:eastAsia="宋体" w:cs="Times New Roman"/>
          <w:iCs/>
          <w:color w:val="auto"/>
          <w:sz w:val="24"/>
          <w:highlight w:val="none"/>
        </w:rPr>
        <w:t>相应地电荷也是复数量：</w:t>
      </w:r>
    </w:p>
    <w:p w14:paraId="32F0AB2E">
      <w:pPr>
        <w:adjustRightInd w:val="0"/>
        <w:snapToGrid w:val="0"/>
        <w:spacing w:line="360" w:lineRule="auto"/>
        <w:jc w:val="center"/>
        <w:rPr>
          <w:rFonts w:hint="default" w:ascii="Times New Roman" w:hAnsi="Times New Roman" w:eastAsia="宋体" w:cs="Times New Roman"/>
          <w:iCs/>
          <w:color w:val="auto"/>
          <w:sz w:val="24"/>
          <w:highlight w:val="none"/>
        </w:rPr>
      </w:pPr>
      <m:oMath>
        <m:acc>
          <m:accPr>
            <m:chr m:val="̅"/>
            <m:ctrlPr>
              <w:rPr>
                <w:rFonts w:hint="default" w:ascii="Cambria Math" w:hAnsi="Cambria Math" w:eastAsia="Cambria Math"/>
                <w:i/>
                <w:color w:val="auto"/>
                <w:sz w:val="28"/>
                <w:szCs w:val="28"/>
              </w:rPr>
            </m:ctrlPr>
          </m:accPr>
          <m:e>
            <m:sSub>
              <m:sSubPr>
                <m:ctrlPr>
                  <w:rPr>
                    <w:rFonts w:hint="default" w:ascii="Cambria Math" w:hAnsi="Cambria Math" w:eastAsia="Cambria Math"/>
                    <w:i/>
                    <w:color w:val="auto"/>
                    <w:sz w:val="28"/>
                    <w:szCs w:val="28"/>
                  </w:rPr>
                </m:ctrlPr>
              </m:sSubPr>
              <m:e>
                <m:r>
                  <m:rPr/>
                  <w:rPr>
                    <w:rFonts w:hint="default" w:ascii="Cambria Math" w:hAnsi="Cambria Math" w:eastAsia="Cambria Math"/>
                    <w:color w:val="auto"/>
                    <w:sz w:val="28"/>
                    <w:szCs w:val="28"/>
                  </w:rPr>
                  <m:t>Q</m:t>
                </m:r>
                <m:ctrlPr>
                  <w:rPr>
                    <w:rFonts w:hint="default" w:ascii="Cambria Math" w:hAnsi="Cambria Math" w:eastAsia="Cambria Math"/>
                    <w:i/>
                    <w:color w:val="auto"/>
                    <w:sz w:val="28"/>
                    <w:szCs w:val="28"/>
                  </w:rPr>
                </m:ctrlPr>
              </m:e>
              <m:sub>
                <m:r>
                  <m:rPr/>
                  <w:rPr>
                    <w:rFonts w:hint="default" w:ascii="Cambria Math" w:hAnsi="Cambria Math" w:eastAsia="Cambria Math"/>
                    <w:color w:val="auto"/>
                    <w:sz w:val="28"/>
                    <w:szCs w:val="28"/>
                  </w:rPr>
                  <m:t>i</m:t>
                </m:r>
                <m:ctrlPr>
                  <w:rPr>
                    <w:rFonts w:hint="default" w:ascii="Cambria Math" w:hAnsi="Cambria Math" w:eastAsia="Cambria Math"/>
                    <w:i/>
                    <w:color w:val="auto"/>
                    <w:sz w:val="28"/>
                    <w:szCs w:val="28"/>
                  </w:rPr>
                </m:ctrlPr>
              </m:sub>
            </m:sSub>
            <m:ctrlPr>
              <w:rPr>
                <w:rFonts w:hint="default" w:ascii="Cambria Math" w:hAnsi="Cambria Math" w:eastAsia="Cambria Math"/>
                <w:i/>
                <w:color w:val="auto"/>
                <w:sz w:val="28"/>
                <w:szCs w:val="28"/>
              </w:rPr>
            </m:ctrlPr>
          </m:e>
        </m:acc>
        <m:r>
          <m:rPr/>
          <w:rPr>
            <w:rFonts w:hint="default" w:ascii="Cambria Math" w:hAnsi="Cambria Math" w:eastAsia="Cambria Math"/>
            <w:color w:val="auto"/>
            <w:sz w:val="28"/>
            <w:szCs w:val="28"/>
          </w:rPr>
          <m:t>=</m:t>
        </m:r>
        <m:sSub>
          <m:sSubPr>
            <m:ctrlPr>
              <w:rPr>
                <w:rFonts w:hint="default" w:ascii="Cambria Math" w:hAnsi="Cambria Math" w:eastAsia="Cambria Math"/>
                <w:i/>
                <w:color w:val="auto"/>
                <w:sz w:val="28"/>
                <w:szCs w:val="28"/>
              </w:rPr>
            </m:ctrlPr>
          </m:sSubPr>
          <m:e>
            <m:r>
              <m:rPr/>
              <w:rPr>
                <w:rFonts w:hint="default" w:ascii="Cambria Math" w:hAnsi="Cambria Math" w:eastAsia="Cambria Math"/>
                <w:color w:val="auto"/>
                <w:sz w:val="28"/>
                <w:szCs w:val="28"/>
              </w:rPr>
              <m:t>Q</m:t>
            </m:r>
            <m:ctrlPr>
              <w:rPr>
                <w:rFonts w:hint="default" w:ascii="Cambria Math" w:hAnsi="Cambria Math" w:eastAsia="Cambria Math"/>
                <w:i/>
                <w:color w:val="auto"/>
                <w:sz w:val="28"/>
                <w:szCs w:val="28"/>
              </w:rPr>
            </m:ctrlPr>
          </m:e>
          <m:sub>
            <m:r>
              <m:rPr/>
              <w:rPr>
                <w:rFonts w:hint="default" w:ascii="Cambria Math" w:hAnsi="Cambria Math" w:eastAsia="Cambria Math"/>
                <w:color w:val="auto"/>
                <w:sz w:val="28"/>
                <w:szCs w:val="28"/>
              </w:rPr>
              <m:t>iR</m:t>
            </m:r>
            <m:ctrlPr>
              <w:rPr>
                <w:rFonts w:hint="default" w:ascii="Cambria Math" w:hAnsi="Cambria Math" w:eastAsia="Cambria Math"/>
                <w:i/>
                <w:color w:val="auto"/>
                <w:sz w:val="28"/>
                <w:szCs w:val="28"/>
              </w:rPr>
            </m:ctrlPr>
          </m:sub>
        </m:sSub>
        <m:r>
          <m:rPr/>
          <w:rPr>
            <w:rFonts w:hint="default" w:ascii="Cambria Math" w:hAnsi="Cambria Math" w:eastAsia="Cambria Math"/>
            <w:color w:val="auto"/>
            <w:sz w:val="28"/>
            <w:szCs w:val="28"/>
          </w:rPr>
          <m:t>+j</m:t>
        </m:r>
        <m:sSub>
          <m:sSubPr>
            <m:ctrlPr>
              <w:rPr>
                <w:rFonts w:hint="default" w:ascii="Cambria Math" w:hAnsi="Cambria Math" w:eastAsia="Cambria Math"/>
                <w:i/>
                <w:color w:val="auto"/>
                <w:sz w:val="28"/>
                <w:szCs w:val="28"/>
              </w:rPr>
            </m:ctrlPr>
          </m:sSubPr>
          <m:e>
            <m:r>
              <m:rPr/>
              <w:rPr>
                <w:rFonts w:hint="default" w:ascii="Cambria Math" w:hAnsi="Cambria Math" w:eastAsia="Cambria Math"/>
                <w:color w:val="auto"/>
                <w:sz w:val="28"/>
                <w:szCs w:val="28"/>
              </w:rPr>
              <m:t>Q</m:t>
            </m:r>
            <m:ctrlPr>
              <w:rPr>
                <w:rFonts w:hint="default" w:ascii="Cambria Math" w:hAnsi="Cambria Math" w:eastAsia="Cambria Math"/>
                <w:i/>
                <w:color w:val="auto"/>
                <w:sz w:val="28"/>
                <w:szCs w:val="28"/>
              </w:rPr>
            </m:ctrlPr>
          </m:e>
          <m:sub>
            <m:r>
              <m:rPr/>
              <w:rPr>
                <w:rFonts w:hint="default" w:ascii="Cambria Math" w:hAnsi="Cambria Math" w:eastAsia="Cambria Math"/>
                <w:color w:val="auto"/>
                <w:sz w:val="28"/>
                <w:szCs w:val="28"/>
              </w:rPr>
              <m:t>iI</m:t>
            </m:r>
            <m:ctrlPr>
              <w:rPr>
                <w:rFonts w:hint="default" w:ascii="Cambria Math" w:hAnsi="Cambria Math" w:eastAsia="Cambria Math"/>
                <w:i/>
                <w:color w:val="auto"/>
                <w:sz w:val="28"/>
                <w:szCs w:val="28"/>
              </w:rPr>
            </m:ctrlPr>
          </m:sub>
        </m:sSub>
      </m:oMath>
      <w:r>
        <w:rPr>
          <w:rFonts w:hint="default" w:ascii="Times New Roman" w:hAnsi="Times New Roman" w:eastAsia="宋体" w:cs="Times New Roman"/>
          <w:iCs/>
          <w:color w:val="auto"/>
          <w:sz w:val="24"/>
          <w:highlight w:val="none"/>
        </w:rPr>
        <w:t>……………………（C</w:t>
      </w:r>
      <w:r>
        <w:rPr>
          <w:rFonts w:hint="default" w:ascii="Times New Roman" w:hAnsi="Times New Roman" w:eastAsia="Cambria Math" w:cs="Times New Roman"/>
          <w:iCs/>
          <w:color w:val="auto"/>
          <w:sz w:val="24"/>
          <w:highlight w:val="none"/>
        </w:rPr>
        <w:t>7</w:t>
      </w:r>
      <w:r>
        <w:rPr>
          <w:rFonts w:hint="default" w:ascii="Times New Roman" w:hAnsi="Times New Roman" w:eastAsia="宋体" w:cs="Times New Roman"/>
          <w:iCs/>
          <w:color w:val="auto"/>
          <w:sz w:val="24"/>
          <w:highlight w:val="none"/>
        </w:rPr>
        <w:t>）</w:t>
      </w:r>
    </w:p>
    <w:p w14:paraId="45DA8072">
      <w:pPr>
        <w:adjustRightInd w:val="0"/>
        <w:snapToGrid w:val="0"/>
        <w:spacing w:line="360" w:lineRule="auto"/>
        <w:ind w:firstLine="480" w:firstLineChars="200"/>
        <w:rPr>
          <w:rFonts w:hint="default" w:ascii="Times New Roman" w:hAnsi="Times New Roman" w:eastAsia="宋体" w:cs="Times New Roman"/>
          <w:iCs/>
          <w:color w:val="auto"/>
          <w:sz w:val="24"/>
          <w:highlight w:val="none"/>
        </w:rPr>
      </w:pPr>
      <w:r>
        <w:rPr>
          <w:rFonts w:hint="default" w:ascii="Times New Roman" w:hAnsi="Times New Roman" w:eastAsia="宋体" w:cs="Times New Roman"/>
          <w:iCs/>
          <w:color w:val="auto"/>
          <w:sz w:val="24"/>
          <w:highlight w:val="none"/>
        </w:rPr>
        <w:t>式（C1）矩阵关系即表示了复数量的实部和虚部两部分：</w:t>
      </w:r>
    </w:p>
    <w:p w14:paraId="36C26EF2">
      <w:pPr>
        <w:adjustRightInd w:val="0"/>
        <w:snapToGrid w:val="0"/>
        <w:spacing w:line="360" w:lineRule="auto"/>
        <w:jc w:val="center"/>
        <w:rPr>
          <w:rFonts w:hint="default" w:ascii="Times New Roman" w:hAnsi="Times New Roman" w:eastAsia="宋体" w:cs="Times New Roman"/>
          <w:iCs/>
          <w:color w:val="auto"/>
          <w:sz w:val="24"/>
          <w:highlight w:val="none"/>
        </w:rPr>
      </w:pPr>
      <m:oMath>
        <m:d>
          <m:dPr>
            <m:begChr m:val="["/>
            <m:endChr m:val="]"/>
            <m:ctrlPr>
              <w:rPr>
                <w:rFonts w:hint="default" w:ascii="Cambria Math" w:hAnsi="Cambria Math" w:eastAsia="Cambria Math"/>
                <w:i/>
                <w:color w:val="auto"/>
                <w:sz w:val="28"/>
                <w:szCs w:val="28"/>
              </w:rPr>
            </m:ctrlPr>
          </m:dPr>
          <m:e>
            <m:sSub>
              <m:sSubPr>
                <m:ctrlPr>
                  <w:rPr>
                    <w:rFonts w:hint="default" w:ascii="Cambria Math" w:hAnsi="Cambria Math" w:eastAsia="Cambria Math"/>
                    <w:i/>
                    <w:color w:val="auto"/>
                    <w:sz w:val="28"/>
                    <w:szCs w:val="28"/>
                  </w:rPr>
                </m:ctrlPr>
              </m:sSubPr>
              <m:e>
                <m:r>
                  <m:rPr/>
                  <w:rPr>
                    <w:rFonts w:hint="default" w:ascii="Cambria Math" w:hAnsi="Cambria Math" w:eastAsia="Cambria Math"/>
                    <w:color w:val="auto"/>
                    <w:sz w:val="28"/>
                    <w:szCs w:val="28"/>
                  </w:rPr>
                  <m:t>U</m:t>
                </m:r>
                <m:ctrlPr>
                  <w:rPr>
                    <w:rFonts w:hint="default" w:ascii="Cambria Math" w:hAnsi="Cambria Math" w:eastAsia="Cambria Math"/>
                    <w:i/>
                    <w:color w:val="auto"/>
                    <w:sz w:val="28"/>
                    <w:szCs w:val="28"/>
                  </w:rPr>
                </m:ctrlPr>
              </m:e>
              <m:sub>
                <m:r>
                  <m:rPr/>
                  <w:rPr>
                    <w:rFonts w:hint="default" w:ascii="Cambria Math" w:hAnsi="Cambria Math" w:eastAsia="Cambria Math"/>
                    <w:color w:val="auto"/>
                    <w:sz w:val="28"/>
                    <w:szCs w:val="28"/>
                  </w:rPr>
                  <m:t>R</m:t>
                </m:r>
                <m:ctrlPr>
                  <w:rPr>
                    <w:rFonts w:hint="default" w:ascii="Cambria Math" w:hAnsi="Cambria Math" w:eastAsia="Cambria Math"/>
                    <w:i/>
                    <w:color w:val="auto"/>
                    <w:sz w:val="28"/>
                    <w:szCs w:val="28"/>
                  </w:rPr>
                </m:ctrlPr>
              </m:sub>
            </m:sSub>
            <m:ctrlPr>
              <w:rPr>
                <w:rFonts w:hint="default" w:ascii="Cambria Math" w:hAnsi="Cambria Math" w:eastAsia="Cambria Math"/>
                <w:i/>
                <w:color w:val="auto"/>
                <w:sz w:val="28"/>
                <w:szCs w:val="28"/>
              </w:rPr>
            </m:ctrlPr>
          </m:e>
        </m:d>
        <m:r>
          <m:rPr/>
          <w:rPr>
            <w:rFonts w:hint="default" w:ascii="Cambria Math" w:hAnsi="Cambria Math" w:eastAsia="Cambria Math"/>
            <w:color w:val="auto"/>
            <w:sz w:val="28"/>
            <w:szCs w:val="28"/>
          </w:rPr>
          <m:t>=</m:t>
        </m:r>
        <m:d>
          <m:dPr>
            <m:begChr m:val="["/>
            <m:endChr m:val="]"/>
            <m:ctrlPr>
              <w:rPr>
                <w:rFonts w:hint="default" w:ascii="Cambria Math" w:hAnsi="Cambria Math" w:eastAsia="Cambria Math"/>
                <w:i/>
                <w:color w:val="auto"/>
                <w:sz w:val="28"/>
                <w:szCs w:val="28"/>
              </w:rPr>
            </m:ctrlPr>
          </m:dPr>
          <m:e>
            <m:r>
              <m:rPr/>
              <w:rPr>
                <w:rFonts w:hint="default" w:ascii="Cambria Math" w:hAnsi="Cambria Math"/>
                <w:color w:val="auto"/>
                <w:sz w:val="28"/>
                <w:szCs w:val="28"/>
              </w:rPr>
              <m:t>λ</m:t>
            </m:r>
            <m:ctrlPr>
              <w:rPr>
                <w:rFonts w:hint="default" w:ascii="Cambria Math" w:hAnsi="Cambria Math" w:eastAsia="Cambria Math"/>
                <w:i/>
                <w:color w:val="auto"/>
                <w:sz w:val="28"/>
                <w:szCs w:val="28"/>
              </w:rPr>
            </m:ctrlPr>
          </m:e>
        </m:d>
        <m:d>
          <m:dPr>
            <m:begChr m:val="["/>
            <m:endChr m:val="]"/>
            <m:ctrlPr>
              <w:rPr>
                <w:rFonts w:hint="default" w:ascii="Cambria Math" w:hAnsi="Cambria Math" w:eastAsia="Cambria Math"/>
                <w:i/>
                <w:color w:val="auto"/>
                <w:sz w:val="28"/>
                <w:szCs w:val="28"/>
              </w:rPr>
            </m:ctrlPr>
          </m:dPr>
          <m:e>
            <m:sSub>
              <m:sSubPr>
                <m:ctrlPr>
                  <w:rPr>
                    <w:rFonts w:hint="default" w:ascii="Cambria Math" w:hAnsi="Cambria Math" w:eastAsia="Cambria Math"/>
                    <w:i/>
                    <w:color w:val="auto"/>
                    <w:sz w:val="28"/>
                    <w:szCs w:val="28"/>
                  </w:rPr>
                </m:ctrlPr>
              </m:sSubPr>
              <m:e>
                <m:r>
                  <m:rPr/>
                  <w:rPr>
                    <w:rFonts w:hint="default" w:ascii="Cambria Math" w:hAnsi="Cambria Math" w:eastAsia="Cambria Math"/>
                    <w:color w:val="auto"/>
                    <w:sz w:val="28"/>
                    <w:szCs w:val="28"/>
                  </w:rPr>
                  <m:t>Q</m:t>
                </m:r>
                <m:ctrlPr>
                  <w:rPr>
                    <w:rFonts w:hint="default" w:ascii="Cambria Math" w:hAnsi="Cambria Math" w:eastAsia="Cambria Math"/>
                    <w:i/>
                    <w:color w:val="auto"/>
                    <w:sz w:val="28"/>
                    <w:szCs w:val="28"/>
                  </w:rPr>
                </m:ctrlPr>
              </m:e>
              <m:sub>
                <m:r>
                  <m:rPr/>
                  <w:rPr>
                    <w:rFonts w:hint="default" w:ascii="Cambria Math" w:hAnsi="Cambria Math" w:eastAsia="Cambria Math"/>
                    <w:color w:val="auto"/>
                    <w:sz w:val="28"/>
                    <w:szCs w:val="28"/>
                  </w:rPr>
                  <m:t>R</m:t>
                </m:r>
                <m:ctrlPr>
                  <w:rPr>
                    <w:rFonts w:hint="default" w:ascii="Cambria Math" w:hAnsi="Cambria Math" w:eastAsia="Cambria Math"/>
                    <w:i/>
                    <w:color w:val="auto"/>
                    <w:sz w:val="28"/>
                    <w:szCs w:val="28"/>
                  </w:rPr>
                </m:ctrlPr>
              </m:sub>
            </m:sSub>
            <m:ctrlPr>
              <w:rPr>
                <w:rFonts w:hint="default" w:ascii="Cambria Math" w:hAnsi="Cambria Math" w:eastAsia="Cambria Math"/>
                <w:i/>
                <w:color w:val="auto"/>
                <w:sz w:val="28"/>
                <w:szCs w:val="28"/>
              </w:rPr>
            </m:ctrlPr>
          </m:e>
        </m:d>
      </m:oMath>
      <w:r>
        <w:rPr>
          <w:rFonts w:hint="default" w:ascii="Times New Roman" w:hAnsi="Times New Roman" w:eastAsia="宋体" w:cs="Times New Roman"/>
          <w:iCs/>
          <w:color w:val="auto"/>
          <w:sz w:val="24"/>
          <w:highlight w:val="none"/>
        </w:rPr>
        <w:t>……………………（C</w:t>
      </w:r>
      <w:r>
        <w:rPr>
          <w:rFonts w:hint="default" w:ascii="Times New Roman" w:hAnsi="Times New Roman" w:eastAsia="Cambria Math" w:cs="Times New Roman"/>
          <w:iCs/>
          <w:color w:val="auto"/>
          <w:sz w:val="24"/>
          <w:highlight w:val="none"/>
        </w:rPr>
        <w:t>8</w:t>
      </w:r>
      <w:r>
        <w:rPr>
          <w:rFonts w:hint="default" w:ascii="Times New Roman" w:hAnsi="Times New Roman" w:eastAsia="宋体" w:cs="Times New Roman"/>
          <w:iCs/>
          <w:color w:val="auto"/>
          <w:sz w:val="24"/>
          <w:highlight w:val="none"/>
        </w:rPr>
        <w:t>）</w:t>
      </w:r>
    </w:p>
    <w:p w14:paraId="0F881611">
      <w:pPr>
        <w:adjustRightInd w:val="0"/>
        <w:snapToGrid w:val="0"/>
        <w:spacing w:line="360" w:lineRule="auto"/>
        <w:jc w:val="center"/>
        <w:rPr>
          <w:rFonts w:hint="default" w:ascii="Times New Roman" w:hAnsi="Times New Roman" w:eastAsia="宋体" w:cs="Times New Roman"/>
          <w:iCs/>
          <w:color w:val="auto"/>
          <w:sz w:val="24"/>
          <w:highlight w:val="none"/>
        </w:rPr>
      </w:pPr>
      <m:oMath>
        <m:d>
          <m:dPr>
            <m:begChr m:val="["/>
            <m:endChr m:val="]"/>
            <m:ctrlPr>
              <w:rPr>
                <w:rFonts w:hint="default" w:ascii="Cambria Math" w:hAnsi="Cambria Math" w:eastAsia="Cambria Math"/>
                <w:i/>
                <w:color w:val="auto"/>
                <w:sz w:val="28"/>
                <w:szCs w:val="28"/>
              </w:rPr>
            </m:ctrlPr>
          </m:dPr>
          <m:e>
            <m:sSub>
              <m:sSubPr>
                <m:ctrlPr>
                  <w:rPr>
                    <w:rFonts w:hint="default" w:ascii="Cambria Math" w:hAnsi="Cambria Math" w:eastAsia="Cambria Math"/>
                    <w:i/>
                    <w:color w:val="auto"/>
                    <w:sz w:val="28"/>
                    <w:szCs w:val="28"/>
                  </w:rPr>
                </m:ctrlPr>
              </m:sSubPr>
              <m:e>
                <m:r>
                  <m:rPr/>
                  <w:rPr>
                    <w:rFonts w:hint="default" w:ascii="Cambria Math" w:hAnsi="Cambria Math" w:eastAsia="Cambria Math"/>
                    <w:color w:val="auto"/>
                    <w:sz w:val="28"/>
                    <w:szCs w:val="28"/>
                  </w:rPr>
                  <m:t>U</m:t>
                </m:r>
                <m:ctrlPr>
                  <w:rPr>
                    <w:rFonts w:hint="default" w:ascii="Cambria Math" w:hAnsi="Cambria Math" w:eastAsia="Cambria Math"/>
                    <w:i/>
                    <w:color w:val="auto"/>
                    <w:sz w:val="28"/>
                    <w:szCs w:val="28"/>
                  </w:rPr>
                </m:ctrlPr>
              </m:e>
              <m:sub>
                <m:r>
                  <m:rPr/>
                  <w:rPr>
                    <w:rFonts w:hint="default" w:ascii="Cambria Math" w:hAnsi="Cambria Math" w:eastAsia="Cambria Math"/>
                    <w:color w:val="auto"/>
                    <w:sz w:val="28"/>
                    <w:szCs w:val="28"/>
                  </w:rPr>
                  <m:t>I</m:t>
                </m:r>
                <m:ctrlPr>
                  <w:rPr>
                    <w:rFonts w:hint="default" w:ascii="Cambria Math" w:hAnsi="Cambria Math" w:eastAsia="Cambria Math"/>
                    <w:i/>
                    <w:color w:val="auto"/>
                    <w:sz w:val="28"/>
                    <w:szCs w:val="28"/>
                  </w:rPr>
                </m:ctrlPr>
              </m:sub>
            </m:sSub>
            <m:ctrlPr>
              <w:rPr>
                <w:rFonts w:hint="default" w:ascii="Cambria Math" w:hAnsi="Cambria Math" w:eastAsia="Cambria Math"/>
                <w:i/>
                <w:color w:val="auto"/>
                <w:sz w:val="28"/>
                <w:szCs w:val="28"/>
              </w:rPr>
            </m:ctrlPr>
          </m:e>
        </m:d>
        <m:r>
          <m:rPr/>
          <w:rPr>
            <w:rFonts w:hint="default" w:ascii="Cambria Math" w:hAnsi="Cambria Math" w:eastAsia="Cambria Math"/>
            <w:color w:val="auto"/>
            <w:sz w:val="28"/>
            <w:szCs w:val="28"/>
          </w:rPr>
          <m:t>=</m:t>
        </m:r>
        <m:d>
          <m:dPr>
            <m:begChr m:val="["/>
            <m:endChr m:val="]"/>
            <m:ctrlPr>
              <w:rPr>
                <w:rFonts w:hint="default" w:ascii="Cambria Math" w:hAnsi="Cambria Math" w:eastAsia="Cambria Math"/>
                <w:i/>
                <w:color w:val="auto"/>
                <w:sz w:val="28"/>
                <w:szCs w:val="28"/>
              </w:rPr>
            </m:ctrlPr>
          </m:dPr>
          <m:e>
            <m:r>
              <m:rPr/>
              <w:rPr>
                <w:rFonts w:hint="default" w:ascii="Cambria Math" w:hAnsi="Cambria Math"/>
                <w:color w:val="auto"/>
                <w:sz w:val="28"/>
                <w:szCs w:val="28"/>
              </w:rPr>
              <m:t>λ</m:t>
            </m:r>
            <m:ctrlPr>
              <w:rPr>
                <w:rFonts w:hint="default" w:ascii="Cambria Math" w:hAnsi="Cambria Math" w:eastAsia="Cambria Math"/>
                <w:i/>
                <w:color w:val="auto"/>
                <w:sz w:val="28"/>
                <w:szCs w:val="28"/>
              </w:rPr>
            </m:ctrlPr>
          </m:e>
        </m:d>
        <m:d>
          <m:dPr>
            <m:begChr m:val="["/>
            <m:endChr m:val="]"/>
            <m:ctrlPr>
              <w:rPr>
                <w:rFonts w:hint="default" w:ascii="Cambria Math" w:hAnsi="Cambria Math" w:eastAsia="Cambria Math"/>
                <w:i/>
                <w:color w:val="auto"/>
                <w:sz w:val="28"/>
                <w:szCs w:val="28"/>
              </w:rPr>
            </m:ctrlPr>
          </m:dPr>
          <m:e>
            <m:sSub>
              <m:sSubPr>
                <m:ctrlPr>
                  <w:rPr>
                    <w:rFonts w:hint="default" w:ascii="Cambria Math" w:hAnsi="Cambria Math" w:eastAsia="Cambria Math"/>
                    <w:i/>
                    <w:color w:val="auto"/>
                    <w:sz w:val="28"/>
                    <w:szCs w:val="28"/>
                  </w:rPr>
                </m:ctrlPr>
              </m:sSubPr>
              <m:e>
                <m:r>
                  <m:rPr/>
                  <w:rPr>
                    <w:rFonts w:hint="default" w:ascii="Cambria Math" w:hAnsi="Cambria Math" w:eastAsia="Cambria Math"/>
                    <w:color w:val="auto"/>
                    <w:sz w:val="28"/>
                    <w:szCs w:val="28"/>
                  </w:rPr>
                  <m:t>Q</m:t>
                </m:r>
                <m:ctrlPr>
                  <w:rPr>
                    <w:rFonts w:hint="default" w:ascii="Cambria Math" w:hAnsi="Cambria Math" w:eastAsia="Cambria Math"/>
                    <w:i/>
                    <w:color w:val="auto"/>
                    <w:sz w:val="28"/>
                    <w:szCs w:val="28"/>
                  </w:rPr>
                </m:ctrlPr>
              </m:e>
              <m:sub>
                <m:r>
                  <m:rPr/>
                  <w:rPr>
                    <w:rFonts w:hint="default" w:ascii="Cambria Math" w:hAnsi="Cambria Math" w:eastAsia="Cambria Math"/>
                    <w:color w:val="auto"/>
                    <w:sz w:val="28"/>
                    <w:szCs w:val="28"/>
                  </w:rPr>
                  <m:t>I</m:t>
                </m:r>
                <m:ctrlPr>
                  <w:rPr>
                    <w:rFonts w:hint="default" w:ascii="Cambria Math" w:hAnsi="Cambria Math" w:eastAsia="Cambria Math"/>
                    <w:i/>
                    <w:color w:val="auto"/>
                    <w:sz w:val="28"/>
                    <w:szCs w:val="28"/>
                  </w:rPr>
                </m:ctrlPr>
              </m:sub>
            </m:sSub>
            <m:ctrlPr>
              <w:rPr>
                <w:rFonts w:hint="default" w:ascii="Cambria Math" w:hAnsi="Cambria Math" w:eastAsia="Cambria Math"/>
                <w:i/>
                <w:color w:val="auto"/>
                <w:sz w:val="28"/>
                <w:szCs w:val="28"/>
              </w:rPr>
            </m:ctrlPr>
          </m:e>
        </m:d>
      </m:oMath>
      <w:r>
        <w:rPr>
          <w:rFonts w:hint="default" w:ascii="Times New Roman" w:hAnsi="Times New Roman" w:eastAsia="宋体" w:cs="Times New Roman"/>
          <w:iCs/>
          <w:color w:val="auto"/>
          <w:sz w:val="24"/>
          <w:highlight w:val="none"/>
        </w:rPr>
        <w:t>……………………（C</w:t>
      </w:r>
      <w:r>
        <w:rPr>
          <w:rFonts w:hint="default" w:ascii="Times New Roman" w:hAnsi="Times New Roman" w:eastAsia="Cambria Math" w:cs="Times New Roman"/>
          <w:iCs/>
          <w:color w:val="auto"/>
          <w:sz w:val="24"/>
          <w:highlight w:val="none"/>
        </w:rPr>
        <w:t>9</w:t>
      </w:r>
      <w:r>
        <w:rPr>
          <w:rFonts w:hint="default" w:ascii="Times New Roman" w:hAnsi="Times New Roman" w:eastAsia="宋体" w:cs="Times New Roman"/>
          <w:iCs/>
          <w:color w:val="auto"/>
          <w:sz w:val="24"/>
          <w:highlight w:val="none"/>
        </w:rPr>
        <w:t>）</w:t>
      </w:r>
    </w:p>
    <w:p w14:paraId="192F1FEB">
      <w:pPr>
        <w:adjustRightInd w:val="0"/>
        <w:snapToGrid w:val="0"/>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（2）计算由等效电荷产生的电场</w:t>
      </w:r>
    </w:p>
    <w:p w14:paraId="25CAA80F">
      <w:pPr>
        <w:adjustRightInd w:val="0"/>
        <w:snapToGrid w:val="0"/>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为计算地面电场强度的最大值，通常取设计最大弧垂时导线的最小对地高度。</w:t>
      </w:r>
    </w:p>
    <w:p w14:paraId="613A250B">
      <w:pPr>
        <w:adjustRightInd w:val="0"/>
        <w:snapToGrid w:val="0"/>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当各导线单位长度的等效电荷量求出后，空间任意一点的电场强度可根据叠加原理计算得出，在（</w:t>
      </w:r>
      <w:r>
        <w:rPr>
          <w:rFonts w:hint="default" w:ascii="Times New Roman" w:hAnsi="Times New Roman" w:eastAsia="宋体" w:cs="Times New Roman"/>
          <w:i/>
          <w:iCs/>
          <w:color w:val="auto"/>
          <w:sz w:val="24"/>
          <w:highlight w:val="none"/>
        </w:rPr>
        <w:t>x，y</w:t>
      </w:r>
      <w:r>
        <w:rPr>
          <w:rFonts w:hint="default" w:ascii="Times New Roman" w:hAnsi="Times New Roman" w:eastAsia="宋体" w:cs="Times New Roman"/>
          <w:color w:val="auto"/>
          <w:sz w:val="24"/>
          <w:highlight w:val="none"/>
        </w:rPr>
        <w:t>）点的电场强度分量</w:t>
      </w:r>
      <w:r>
        <w:rPr>
          <w:rFonts w:hint="default" w:ascii="Times New Roman" w:hAnsi="Times New Roman" w:eastAsia="宋体" w:cs="Times New Roman"/>
          <w:i/>
          <w:iCs/>
          <w:color w:val="auto"/>
          <w:sz w:val="24"/>
          <w:highlight w:val="none"/>
        </w:rPr>
        <w:t>E</w:t>
      </w:r>
      <w:r>
        <w:rPr>
          <w:rFonts w:hint="default" w:ascii="Times New Roman" w:hAnsi="Times New Roman" w:eastAsia="宋体" w:cs="Times New Roman"/>
          <w:i/>
          <w:iCs/>
          <w:color w:val="auto"/>
          <w:sz w:val="24"/>
          <w:highlight w:val="none"/>
          <w:vertAlign w:val="subscript"/>
        </w:rPr>
        <w:t>x</w:t>
      </w:r>
      <w:r>
        <w:rPr>
          <w:rFonts w:hint="default" w:ascii="Times New Roman" w:hAnsi="Times New Roman" w:eastAsia="宋体" w:cs="Times New Roman"/>
          <w:color w:val="auto"/>
          <w:sz w:val="24"/>
          <w:highlight w:val="none"/>
        </w:rPr>
        <w:t>和</w:t>
      </w:r>
      <w:r>
        <w:rPr>
          <w:rFonts w:hint="default" w:ascii="Times New Roman" w:hAnsi="Times New Roman" w:eastAsia="宋体" w:cs="Times New Roman"/>
          <w:i/>
          <w:iCs/>
          <w:color w:val="auto"/>
          <w:sz w:val="24"/>
          <w:highlight w:val="none"/>
        </w:rPr>
        <w:t>E</w:t>
      </w:r>
      <w:r>
        <w:rPr>
          <w:rFonts w:hint="default" w:ascii="Times New Roman" w:hAnsi="Times New Roman" w:eastAsia="宋体" w:cs="Times New Roman"/>
          <w:i/>
          <w:iCs/>
          <w:color w:val="auto"/>
          <w:sz w:val="24"/>
          <w:highlight w:val="none"/>
          <w:vertAlign w:val="subscript"/>
        </w:rPr>
        <w:t>y</w:t>
      </w:r>
      <w:r>
        <w:rPr>
          <w:rFonts w:hint="default" w:ascii="Times New Roman" w:hAnsi="Times New Roman" w:eastAsia="宋体" w:cs="Times New Roman"/>
          <w:color w:val="auto"/>
          <w:sz w:val="24"/>
          <w:highlight w:val="none"/>
        </w:rPr>
        <w:t>可表示为：</w:t>
      </w:r>
    </w:p>
    <w:p w14:paraId="1CF321B4">
      <w:pPr>
        <w:adjustRightInd w:val="0"/>
        <w:snapToGrid w:val="0"/>
        <w:spacing w:before="240" w:beforeLines="100" w:after="120" w:afterLines="50" w:line="360" w:lineRule="auto"/>
        <w:jc w:val="center"/>
        <w:rPr>
          <w:rFonts w:hint="default" w:ascii="Times New Roman" w:hAnsi="Times New Roman" w:eastAsia="宋体" w:cs="Times New Roman"/>
          <w:color w:val="auto"/>
          <w:sz w:val="24"/>
          <w:highlight w:val="none"/>
        </w:rPr>
      </w:pPr>
      <m:oMath>
        <m:r>
          <m:rPr/>
          <w:rPr>
            <w:rFonts w:hint="default" w:ascii="Cambria Math"/>
            <w:color w:val="auto"/>
            <w:sz w:val="28"/>
            <w:szCs w:val="28"/>
          </w:rPr>
          <m:t>Ex=</m:t>
        </m:r>
        <m:f>
          <m:fPr>
            <m:ctrlPr>
              <w:rPr>
                <w:rFonts w:hint="default" w:ascii="Cambria Math"/>
                <w:i/>
                <w:color w:val="auto"/>
                <w:sz w:val="28"/>
                <w:szCs w:val="28"/>
              </w:rPr>
            </m:ctrlPr>
          </m:fPr>
          <m:num>
            <m:r>
              <m:rPr/>
              <w:rPr>
                <w:rFonts w:hint="default" w:ascii="Cambria Math"/>
                <w:color w:val="auto"/>
                <w:sz w:val="28"/>
                <w:szCs w:val="28"/>
              </w:rPr>
              <m:t>1</m:t>
            </m:r>
            <m:ctrlPr>
              <w:rPr>
                <w:rFonts w:hint="default" w:ascii="Cambria Math"/>
                <w:i/>
                <w:color w:val="auto"/>
                <w:sz w:val="28"/>
                <w:szCs w:val="28"/>
              </w:rPr>
            </m:ctrlPr>
          </m:num>
          <m:den>
            <m:r>
              <m:rPr/>
              <w:rPr>
                <w:rFonts w:hint="default" w:ascii="Cambria Math"/>
                <w:color w:val="auto"/>
                <w:sz w:val="28"/>
                <w:szCs w:val="28"/>
              </w:rPr>
              <m:t>2π</m:t>
            </m:r>
            <m:sSub>
              <m:sSubPr>
                <m:ctrlPr>
                  <w:rPr>
                    <w:rFonts w:hint="default" w:ascii="Cambria Math"/>
                    <w:i/>
                    <w:color w:val="auto"/>
                    <w:sz w:val="28"/>
                    <w:szCs w:val="28"/>
                  </w:rPr>
                </m:ctrlPr>
              </m:sSubPr>
              <m:e>
                <m:r>
                  <m:rPr/>
                  <w:rPr>
                    <w:rFonts w:hint="default" w:ascii="Cambria Math"/>
                    <w:color w:val="auto"/>
                    <w:sz w:val="28"/>
                    <w:szCs w:val="28"/>
                  </w:rPr>
                  <m:t>ε</m:t>
                </m:r>
                <m:ctrlPr>
                  <w:rPr>
                    <w:rFonts w:hint="default" w:ascii="Cambria Math"/>
                    <w:i/>
                    <w:color w:val="auto"/>
                    <w:sz w:val="28"/>
                    <w:szCs w:val="28"/>
                  </w:rPr>
                </m:ctrlPr>
              </m:e>
              <m:sub>
                <m:r>
                  <m:rPr/>
                  <w:rPr>
                    <w:rFonts w:hint="default" w:ascii="Cambria Math"/>
                    <w:color w:val="auto"/>
                    <w:sz w:val="28"/>
                    <w:szCs w:val="28"/>
                  </w:rPr>
                  <m:t>0</m:t>
                </m:r>
                <m:ctrlPr>
                  <w:rPr>
                    <w:rFonts w:hint="default" w:ascii="Cambria Math"/>
                    <w:i/>
                    <w:color w:val="auto"/>
                    <w:sz w:val="28"/>
                    <w:szCs w:val="28"/>
                  </w:rPr>
                </m:ctrlPr>
              </m:sub>
            </m:sSub>
            <m:ctrlPr>
              <w:rPr>
                <w:rFonts w:hint="default" w:ascii="Cambria Math" w:hAnsi="Cambria Math"/>
                <w:i/>
                <w:color w:val="auto"/>
                <w:sz w:val="28"/>
                <w:szCs w:val="28"/>
              </w:rPr>
            </m:ctrlPr>
          </m:den>
        </m:f>
        <m:nary>
          <m:naryPr>
            <m:chr m:val="∑"/>
            <m:ctrlPr>
              <w:rPr>
                <w:rFonts w:hint="default" w:ascii="Cambria Math"/>
                <w:i/>
                <w:color w:val="auto"/>
                <w:sz w:val="28"/>
                <w:szCs w:val="28"/>
              </w:rPr>
            </m:ctrlPr>
          </m:naryPr>
          <m:sub>
            <m:r>
              <m:rPr/>
              <w:rPr>
                <w:rFonts w:hint="default" w:ascii="Cambria Math"/>
                <w:color w:val="auto"/>
                <w:sz w:val="28"/>
                <w:szCs w:val="28"/>
              </w:rPr>
              <m:t>i=1</m:t>
            </m:r>
            <m:ctrlPr>
              <w:rPr>
                <w:rFonts w:hint="default" w:ascii="Cambria Math"/>
                <w:i/>
                <w:color w:val="auto"/>
                <w:sz w:val="28"/>
                <w:szCs w:val="28"/>
              </w:rPr>
            </m:ctrlPr>
          </m:sub>
          <m:sup>
            <m:r>
              <m:rPr/>
              <w:rPr>
                <w:rFonts w:hint="default" w:ascii="Cambria Math"/>
                <w:color w:val="auto"/>
                <w:sz w:val="28"/>
                <w:szCs w:val="28"/>
              </w:rPr>
              <m:t>m</m:t>
            </m:r>
            <m:ctrlPr>
              <w:rPr>
                <w:rFonts w:hint="default" w:ascii="Cambria Math"/>
                <w:i/>
                <w:color w:val="auto"/>
                <w:sz w:val="28"/>
                <w:szCs w:val="28"/>
              </w:rPr>
            </m:ctrlPr>
          </m:sup>
          <m:e>
            <m:sSub>
              <m:sSubPr>
                <m:ctrlPr>
                  <w:rPr>
                    <w:rFonts w:hint="default" w:ascii="Cambria Math"/>
                    <w:i/>
                    <w:color w:val="auto"/>
                    <w:sz w:val="28"/>
                    <w:szCs w:val="28"/>
                  </w:rPr>
                </m:ctrlPr>
              </m:sSubPr>
              <m:e>
                <m:r>
                  <m:rPr/>
                  <w:rPr>
                    <w:rFonts w:hint="default" w:ascii="Cambria Math"/>
                    <w:color w:val="auto"/>
                    <w:sz w:val="28"/>
                    <w:szCs w:val="28"/>
                  </w:rPr>
                  <m:t>Q</m:t>
                </m:r>
                <m:ctrlPr>
                  <w:rPr>
                    <w:rFonts w:hint="default" w:ascii="Cambria Math"/>
                    <w:i/>
                    <w:color w:val="auto"/>
                    <w:sz w:val="28"/>
                    <w:szCs w:val="28"/>
                  </w:rPr>
                </m:ctrlPr>
              </m:e>
              <m:sub>
                <m:r>
                  <m:rPr/>
                  <w:rPr>
                    <w:rFonts w:hint="default" w:ascii="Cambria Math"/>
                    <w:color w:val="auto"/>
                    <w:sz w:val="28"/>
                    <w:szCs w:val="28"/>
                  </w:rPr>
                  <m:t>i</m:t>
                </m:r>
                <m:ctrlPr>
                  <w:rPr>
                    <w:rFonts w:hint="default" w:ascii="Cambria Math"/>
                    <w:i/>
                    <w:color w:val="auto"/>
                    <w:sz w:val="28"/>
                    <w:szCs w:val="28"/>
                  </w:rPr>
                </m:ctrlPr>
              </m:sub>
            </m:sSub>
            <m:r>
              <m:rPr/>
              <w:rPr>
                <w:rFonts w:hint="default" w:ascii="Cambria Math"/>
                <w:color w:val="auto"/>
                <w:sz w:val="28"/>
                <w:szCs w:val="28"/>
              </w:rPr>
              <m:t>(</m:t>
            </m:r>
            <m:f>
              <m:fPr>
                <m:ctrlPr>
                  <w:rPr>
                    <w:rFonts w:hint="default" w:ascii="Cambria Math"/>
                    <w:i/>
                    <w:color w:val="auto"/>
                    <w:sz w:val="28"/>
                    <w:szCs w:val="28"/>
                  </w:rPr>
                </m:ctrlPr>
              </m:fPr>
              <m:num>
                <m:r>
                  <m:rPr/>
                  <w:rPr>
                    <w:rFonts w:hint="default" w:ascii="Cambria Math"/>
                    <w:color w:val="auto"/>
                    <w:sz w:val="28"/>
                    <w:szCs w:val="28"/>
                  </w:rPr>
                  <m:t>x−</m:t>
                </m:r>
                <m:sSub>
                  <m:sSubPr>
                    <m:ctrlPr>
                      <w:rPr>
                        <w:rFonts w:hint="default" w:ascii="Cambria Math"/>
                        <w:i/>
                        <w:color w:val="auto"/>
                        <w:sz w:val="28"/>
                        <w:szCs w:val="28"/>
                      </w:rPr>
                    </m:ctrlPr>
                  </m:sSubPr>
                  <m:e>
                    <m:r>
                      <m:rPr/>
                      <w:rPr>
                        <w:rFonts w:hint="default" w:ascii="Cambria Math"/>
                        <w:color w:val="auto"/>
                        <w:sz w:val="28"/>
                        <w:szCs w:val="28"/>
                      </w:rPr>
                      <m:t>x</m:t>
                    </m:r>
                    <m:ctrlPr>
                      <w:rPr>
                        <w:rFonts w:hint="default" w:ascii="Cambria Math"/>
                        <w:i/>
                        <w:color w:val="auto"/>
                        <w:sz w:val="28"/>
                        <w:szCs w:val="28"/>
                      </w:rPr>
                    </m:ctrlPr>
                  </m:e>
                  <m:sub>
                    <m:r>
                      <m:rPr/>
                      <w:rPr>
                        <w:rFonts w:hint="default" w:ascii="Cambria Math"/>
                        <w:color w:val="auto"/>
                        <w:sz w:val="28"/>
                        <w:szCs w:val="28"/>
                      </w:rPr>
                      <m:t>i</m:t>
                    </m:r>
                    <m:ctrlPr>
                      <w:rPr>
                        <w:rFonts w:hint="default" w:ascii="Cambria Math"/>
                        <w:i/>
                        <w:color w:val="auto"/>
                        <w:sz w:val="28"/>
                        <w:szCs w:val="28"/>
                      </w:rPr>
                    </m:ctrlPr>
                  </m:sub>
                </m:sSub>
                <m:ctrlPr>
                  <w:rPr>
                    <w:rFonts w:hint="default" w:ascii="Cambria Math"/>
                    <w:i/>
                    <w:color w:val="auto"/>
                    <w:sz w:val="28"/>
                    <w:szCs w:val="28"/>
                  </w:rPr>
                </m:ctrlPr>
              </m:num>
              <m:den>
                <m:sSubSup>
                  <m:sSubSupPr>
                    <m:ctrlPr>
                      <w:rPr>
                        <w:rFonts w:hint="default" w:ascii="Cambria Math"/>
                        <w:i/>
                        <w:color w:val="auto"/>
                        <w:sz w:val="28"/>
                        <w:szCs w:val="28"/>
                      </w:rPr>
                    </m:ctrlPr>
                  </m:sSubSupPr>
                  <m:e>
                    <m:r>
                      <m:rPr/>
                      <w:rPr>
                        <w:rFonts w:hint="default" w:ascii="Cambria Math"/>
                        <w:color w:val="auto"/>
                        <w:sz w:val="28"/>
                        <w:szCs w:val="28"/>
                      </w:rPr>
                      <m:t>L</m:t>
                    </m:r>
                    <m:ctrlPr>
                      <w:rPr>
                        <w:rFonts w:hint="default" w:ascii="Cambria Math"/>
                        <w:i/>
                        <w:color w:val="auto"/>
                        <w:sz w:val="28"/>
                        <w:szCs w:val="28"/>
                      </w:rPr>
                    </m:ctrlPr>
                  </m:e>
                  <m:sub>
                    <m:r>
                      <m:rPr/>
                      <w:rPr>
                        <w:rFonts w:hint="default" w:ascii="Cambria Math"/>
                        <w:color w:val="auto"/>
                        <w:sz w:val="28"/>
                        <w:szCs w:val="28"/>
                      </w:rPr>
                      <m:t>i</m:t>
                    </m:r>
                    <m:ctrlPr>
                      <w:rPr>
                        <w:rFonts w:hint="default" w:ascii="Cambria Math"/>
                        <w:i/>
                        <w:color w:val="auto"/>
                        <w:sz w:val="28"/>
                        <w:szCs w:val="28"/>
                      </w:rPr>
                    </m:ctrlPr>
                  </m:sub>
                  <m:sup>
                    <m:r>
                      <m:rPr/>
                      <w:rPr>
                        <w:rFonts w:hint="default" w:ascii="Cambria Math"/>
                        <w:color w:val="auto"/>
                        <w:sz w:val="28"/>
                        <w:szCs w:val="28"/>
                      </w:rPr>
                      <m:t>2</m:t>
                    </m:r>
                    <m:ctrlPr>
                      <w:rPr>
                        <w:rFonts w:hint="default" w:ascii="Cambria Math"/>
                        <w:i/>
                        <w:color w:val="auto"/>
                        <w:sz w:val="28"/>
                        <w:szCs w:val="28"/>
                      </w:rPr>
                    </m:ctrlPr>
                  </m:sup>
                </m:sSubSup>
                <m:ctrlPr>
                  <w:rPr>
                    <w:rFonts w:hint="default" w:ascii="Cambria Math" w:hAnsi="Cambria Math"/>
                    <w:i/>
                    <w:color w:val="auto"/>
                    <w:sz w:val="28"/>
                    <w:szCs w:val="28"/>
                  </w:rPr>
                </m:ctrlPr>
              </m:den>
            </m:f>
            <m:r>
              <m:rPr/>
              <w:rPr>
                <w:rFonts w:hint="default" w:ascii="Cambria Math"/>
                <w:color w:val="auto"/>
                <w:sz w:val="28"/>
                <w:szCs w:val="28"/>
              </w:rPr>
              <m:t>−</m:t>
            </m:r>
            <m:f>
              <m:fPr>
                <m:ctrlPr>
                  <w:rPr>
                    <w:rFonts w:hint="default" w:ascii="Cambria Math"/>
                    <w:i/>
                    <w:color w:val="auto"/>
                    <w:sz w:val="28"/>
                    <w:szCs w:val="28"/>
                  </w:rPr>
                </m:ctrlPr>
              </m:fPr>
              <m:num>
                <m:r>
                  <m:rPr/>
                  <w:rPr>
                    <w:rFonts w:hint="default" w:ascii="Cambria Math"/>
                    <w:color w:val="auto"/>
                    <w:sz w:val="28"/>
                    <w:szCs w:val="28"/>
                  </w:rPr>
                  <m:t>x−</m:t>
                </m:r>
                <m:sSub>
                  <m:sSubPr>
                    <m:ctrlPr>
                      <w:rPr>
                        <w:rFonts w:hint="default" w:ascii="Cambria Math"/>
                        <w:i/>
                        <w:color w:val="auto"/>
                        <w:sz w:val="28"/>
                        <w:szCs w:val="28"/>
                      </w:rPr>
                    </m:ctrlPr>
                  </m:sSubPr>
                  <m:e>
                    <m:r>
                      <m:rPr/>
                      <w:rPr>
                        <w:rFonts w:hint="default" w:ascii="Cambria Math"/>
                        <w:color w:val="auto"/>
                        <w:sz w:val="28"/>
                        <w:szCs w:val="28"/>
                      </w:rPr>
                      <m:t>x</m:t>
                    </m:r>
                    <m:ctrlPr>
                      <w:rPr>
                        <w:rFonts w:hint="default" w:ascii="Cambria Math"/>
                        <w:i/>
                        <w:color w:val="auto"/>
                        <w:sz w:val="28"/>
                        <w:szCs w:val="28"/>
                      </w:rPr>
                    </m:ctrlPr>
                  </m:e>
                  <m:sub>
                    <m:r>
                      <m:rPr/>
                      <w:rPr>
                        <w:rFonts w:hint="default" w:ascii="Cambria Math"/>
                        <w:color w:val="auto"/>
                        <w:sz w:val="28"/>
                        <w:szCs w:val="28"/>
                      </w:rPr>
                      <m:t>i</m:t>
                    </m:r>
                    <m:ctrlPr>
                      <w:rPr>
                        <w:rFonts w:hint="default" w:ascii="Cambria Math"/>
                        <w:i/>
                        <w:color w:val="auto"/>
                        <w:sz w:val="28"/>
                        <w:szCs w:val="28"/>
                      </w:rPr>
                    </m:ctrlPr>
                  </m:sub>
                </m:sSub>
                <m:ctrlPr>
                  <w:rPr>
                    <w:rFonts w:hint="default" w:ascii="Cambria Math"/>
                    <w:i/>
                    <w:color w:val="auto"/>
                    <w:sz w:val="28"/>
                    <w:szCs w:val="28"/>
                  </w:rPr>
                </m:ctrlPr>
              </m:num>
              <m:den>
                <m:r>
                  <m:rPr/>
                  <w:rPr>
                    <w:rFonts w:hint="default" w:ascii="Cambria Math"/>
                    <w:color w:val="auto"/>
                    <w:sz w:val="28"/>
                    <w:szCs w:val="28"/>
                  </w:rPr>
                  <m:t>(</m:t>
                </m:r>
                <m:sSubSup>
                  <m:sSubSupPr>
                    <m:ctrlPr>
                      <w:rPr>
                        <w:rFonts w:hint="default" w:ascii="Cambria Math"/>
                        <w:i/>
                        <w:color w:val="auto"/>
                        <w:sz w:val="28"/>
                        <w:szCs w:val="28"/>
                      </w:rPr>
                    </m:ctrlPr>
                  </m:sSubSupPr>
                  <m:e>
                    <m:r>
                      <m:rPr/>
                      <w:rPr>
                        <w:rFonts w:hint="default" w:ascii="Cambria Math"/>
                        <w:color w:val="auto"/>
                        <w:sz w:val="28"/>
                        <w:szCs w:val="28"/>
                      </w:rPr>
                      <m:t>L</m:t>
                    </m:r>
                    <m:ctrlPr>
                      <w:rPr>
                        <w:rFonts w:hint="default" w:ascii="Cambria Math"/>
                        <w:i/>
                        <w:color w:val="auto"/>
                        <w:sz w:val="28"/>
                        <w:szCs w:val="28"/>
                      </w:rPr>
                    </m:ctrlPr>
                  </m:e>
                  <m:sub>
                    <m:r>
                      <m:rPr/>
                      <w:rPr>
                        <w:rFonts w:hint="default" w:ascii="Cambria Math"/>
                        <w:color w:val="auto"/>
                        <w:sz w:val="28"/>
                        <w:szCs w:val="28"/>
                      </w:rPr>
                      <m:t>i</m:t>
                    </m:r>
                    <m:ctrlPr>
                      <w:rPr>
                        <w:rFonts w:hint="default" w:ascii="Cambria Math"/>
                        <w:i/>
                        <w:color w:val="auto"/>
                        <w:sz w:val="28"/>
                        <w:szCs w:val="28"/>
                      </w:rPr>
                    </m:ctrlPr>
                  </m:sub>
                  <m:sup>
                    <m:r>
                      <m:rPr/>
                      <w:rPr>
                        <w:rFonts w:hint="default" w:ascii="Cambria Math"/>
                        <w:color w:val="auto"/>
                        <w:sz w:val="28"/>
                        <w:szCs w:val="28"/>
                      </w:rPr>
                      <m:t>'</m:t>
                    </m:r>
                    <m:ctrlPr>
                      <w:rPr>
                        <w:rFonts w:hint="default" w:ascii="Cambria Math"/>
                        <w:i/>
                        <w:color w:val="auto"/>
                        <w:sz w:val="28"/>
                        <w:szCs w:val="28"/>
                      </w:rPr>
                    </m:ctrlPr>
                  </m:sup>
                </m:sSubSup>
                <m:sSup>
                  <m:sSupPr>
                    <m:ctrlPr>
                      <w:rPr>
                        <w:rFonts w:hint="default" w:ascii="Cambria Math"/>
                        <w:i/>
                        <w:color w:val="auto"/>
                        <w:sz w:val="28"/>
                        <w:szCs w:val="28"/>
                      </w:rPr>
                    </m:ctrlPr>
                  </m:sSupPr>
                  <m:e>
                    <m:r>
                      <m:rPr/>
                      <w:rPr>
                        <w:rFonts w:hint="default" w:ascii="Cambria Math"/>
                        <w:color w:val="auto"/>
                        <w:sz w:val="28"/>
                        <w:szCs w:val="28"/>
                      </w:rPr>
                      <m:t>)</m:t>
                    </m:r>
                    <m:ctrlPr>
                      <w:rPr>
                        <w:rFonts w:hint="default" w:ascii="Cambria Math"/>
                        <w:i/>
                        <w:color w:val="auto"/>
                        <w:sz w:val="28"/>
                        <w:szCs w:val="28"/>
                      </w:rPr>
                    </m:ctrlPr>
                  </m:e>
                  <m:sup>
                    <m:r>
                      <m:rPr/>
                      <w:rPr>
                        <w:rFonts w:hint="default" w:ascii="Cambria Math"/>
                        <w:color w:val="auto"/>
                        <w:sz w:val="28"/>
                        <w:szCs w:val="28"/>
                      </w:rPr>
                      <m:t>2</m:t>
                    </m:r>
                    <m:ctrlPr>
                      <w:rPr>
                        <w:rFonts w:hint="default" w:ascii="Cambria Math"/>
                        <w:i/>
                        <w:color w:val="auto"/>
                        <w:sz w:val="28"/>
                        <w:szCs w:val="28"/>
                      </w:rPr>
                    </m:ctrlPr>
                  </m:sup>
                </m:sSup>
                <m:ctrlPr>
                  <w:rPr>
                    <w:rFonts w:hint="default" w:ascii="Cambria Math" w:hAnsi="Cambria Math"/>
                    <w:i/>
                    <w:color w:val="auto"/>
                    <w:sz w:val="28"/>
                    <w:szCs w:val="28"/>
                  </w:rPr>
                </m:ctrlPr>
              </m:den>
            </m:f>
            <m:r>
              <m:rPr/>
              <w:rPr>
                <w:rFonts w:hint="default" w:ascii="Cambria Math"/>
                <w:color w:val="auto"/>
                <w:sz w:val="28"/>
                <w:szCs w:val="28"/>
              </w:rPr>
              <m:t>)</m:t>
            </m:r>
            <m:ctrlPr>
              <w:rPr>
                <w:rFonts w:hint="default" w:ascii="Cambria Math"/>
                <w:i/>
                <w:color w:val="auto"/>
                <w:sz w:val="28"/>
                <w:szCs w:val="28"/>
              </w:rPr>
            </m:ctrlPr>
          </m:e>
        </m:nary>
      </m:oMath>
      <w:r>
        <w:rPr>
          <w:rFonts w:hint="default" w:ascii="Times New Roman" w:hAnsi="Times New Roman" w:eastAsia="宋体" w:cs="Times New Roman"/>
          <w:iCs/>
          <w:color w:val="auto"/>
          <w:sz w:val="24"/>
          <w:highlight w:val="none"/>
        </w:rPr>
        <w:t>……………………（C</w:t>
      </w:r>
      <w:r>
        <w:rPr>
          <w:rFonts w:hint="default" w:ascii="Times New Roman" w:hAnsi="Times New Roman" w:eastAsia="Cambria Math" w:cs="Times New Roman"/>
          <w:iCs/>
          <w:color w:val="auto"/>
          <w:sz w:val="24"/>
          <w:highlight w:val="none"/>
        </w:rPr>
        <w:t>10</w:t>
      </w:r>
      <w:r>
        <w:rPr>
          <w:rFonts w:hint="default" w:ascii="Times New Roman" w:hAnsi="Times New Roman" w:eastAsia="宋体" w:cs="Times New Roman"/>
          <w:iCs/>
          <w:color w:val="auto"/>
          <w:sz w:val="24"/>
          <w:highlight w:val="none"/>
        </w:rPr>
        <w:t>）</w:t>
      </w:r>
    </w:p>
    <w:p w14:paraId="1EF0455D">
      <w:pPr>
        <w:adjustRightInd w:val="0"/>
        <w:snapToGrid w:val="0"/>
        <w:spacing w:before="312" w:beforeLines="100" w:after="156" w:afterLines="50" w:line="360" w:lineRule="auto"/>
        <w:jc w:val="center"/>
        <w:rPr>
          <w:rFonts w:hint="default" w:ascii="Times New Roman" w:hAnsi="Times New Roman" w:eastAsia="宋体" w:cs="Times New Roman"/>
          <w:color w:val="auto"/>
          <w:sz w:val="24"/>
          <w:highlight w:val="none"/>
        </w:rPr>
      </w:pPr>
      <m:oMath>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y</m:t>
            </m:r>
            <m:ctrlPr>
              <w:rPr>
                <w:rFonts w:hint="default" w:ascii="Cambria Math"/>
                <w:i/>
                <w:color w:val="auto"/>
                <w:sz w:val="28"/>
                <w:szCs w:val="28"/>
              </w:rPr>
            </m:ctrlPr>
          </m:sub>
        </m:sSub>
        <m:r>
          <m:rPr/>
          <w:rPr>
            <w:rFonts w:hint="default" w:ascii="Cambria Math"/>
            <w:color w:val="auto"/>
            <w:sz w:val="28"/>
            <w:szCs w:val="28"/>
          </w:rPr>
          <m:t>=</m:t>
        </m:r>
        <m:f>
          <m:fPr>
            <m:ctrlPr>
              <w:rPr>
                <w:rFonts w:hint="default" w:ascii="Cambria Math"/>
                <w:i/>
                <w:color w:val="auto"/>
                <w:sz w:val="28"/>
                <w:szCs w:val="28"/>
              </w:rPr>
            </m:ctrlPr>
          </m:fPr>
          <m:num>
            <m:r>
              <m:rPr/>
              <w:rPr>
                <w:rFonts w:hint="default" w:ascii="Cambria Math"/>
                <w:color w:val="auto"/>
                <w:sz w:val="28"/>
                <w:szCs w:val="28"/>
              </w:rPr>
              <m:t>1</m:t>
            </m:r>
            <m:ctrlPr>
              <w:rPr>
                <w:rFonts w:hint="default" w:ascii="Cambria Math"/>
                <w:i/>
                <w:color w:val="auto"/>
                <w:sz w:val="28"/>
                <w:szCs w:val="28"/>
              </w:rPr>
            </m:ctrlPr>
          </m:num>
          <m:den>
            <m:r>
              <m:rPr/>
              <w:rPr>
                <w:rFonts w:hint="default" w:ascii="Cambria Math"/>
                <w:color w:val="auto"/>
                <w:sz w:val="28"/>
                <w:szCs w:val="28"/>
              </w:rPr>
              <m:t>2π</m:t>
            </m:r>
            <m:sSub>
              <m:sSubPr>
                <m:ctrlPr>
                  <w:rPr>
                    <w:rFonts w:hint="default" w:ascii="Cambria Math"/>
                    <w:i/>
                    <w:color w:val="auto"/>
                    <w:sz w:val="28"/>
                    <w:szCs w:val="28"/>
                  </w:rPr>
                </m:ctrlPr>
              </m:sSubPr>
              <m:e>
                <m:r>
                  <m:rPr/>
                  <w:rPr>
                    <w:rFonts w:hint="default" w:ascii="Cambria Math"/>
                    <w:color w:val="auto"/>
                    <w:sz w:val="28"/>
                    <w:szCs w:val="28"/>
                  </w:rPr>
                  <m:t>ε</m:t>
                </m:r>
                <m:ctrlPr>
                  <w:rPr>
                    <w:rFonts w:hint="default" w:ascii="Cambria Math"/>
                    <w:i/>
                    <w:color w:val="auto"/>
                    <w:sz w:val="28"/>
                    <w:szCs w:val="28"/>
                  </w:rPr>
                </m:ctrlPr>
              </m:e>
              <m:sub>
                <m:r>
                  <m:rPr/>
                  <w:rPr>
                    <w:rFonts w:hint="default" w:ascii="Cambria Math"/>
                    <w:color w:val="auto"/>
                    <w:sz w:val="28"/>
                    <w:szCs w:val="28"/>
                  </w:rPr>
                  <m:t>0</m:t>
                </m:r>
                <m:ctrlPr>
                  <w:rPr>
                    <w:rFonts w:hint="default" w:ascii="Cambria Math"/>
                    <w:i/>
                    <w:color w:val="auto"/>
                    <w:sz w:val="28"/>
                    <w:szCs w:val="28"/>
                  </w:rPr>
                </m:ctrlPr>
              </m:sub>
            </m:sSub>
            <m:ctrlPr>
              <w:rPr>
                <w:rFonts w:hint="default" w:ascii="Cambria Math" w:hAnsi="Cambria Math"/>
                <w:i/>
                <w:color w:val="auto"/>
                <w:sz w:val="28"/>
                <w:szCs w:val="28"/>
              </w:rPr>
            </m:ctrlPr>
          </m:den>
        </m:f>
        <m:nary>
          <m:naryPr>
            <m:chr m:val="∑"/>
            <m:ctrlPr>
              <w:rPr>
                <w:rFonts w:hint="default" w:ascii="Cambria Math"/>
                <w:i/>
                <w:color w:val="auto"/>
                <w:sz w:val="28"/>
                <w:szCs w:val="28"/>
              </w:rPr>
            </m:ctrlPr>
          </m:naryPr>
          <m:sub>
            <m:r>
              <m:rPr/>
              <w:rPr>
                <w:rFonts w:hint="default" w:ascii="Cambria Math"/>
                <w:color w:val="auto"/>
                <w:sz w:val="28"/>
                <w:szCs w:val="28"/>
              </w:rPr>
              <m:t>i=1</m:t>
            </m:r>
            <m:ctrlPr>
              <w:rPr>
                <w:rFonts w:hint="default" w:ascii="Cambria Math"/>
                <w:i/>
                <w:color w:val="auto"/>
                <w:sz w:val="28"/>
                <w:szCs w:val="28"/>
              </w:rPr>
            </m:ctrlPr>
          </m:sub>
          <m:sup>
            <m:r>
              <m:rPr/>
              <w:rPr>
                <w:rFonts w:hint="default" w:ascii="Cambria Math"/>
                <w:color w:val="auto"/>
                <w:sz w:val="28"/>
                <w:szCs w:val="28"/>
              </w:rPr>
              <m:t>m</m:t>
            </m:r>
            <m:ctrlPr>
              <w:rPr>
                <w:rFonts w:hint="default" w:ascii="Cambria Math"/>
                <w:i/>
                <w:color w:val="auto"/>
                <w:sz w:val="28"/>
                <w:szCs w:val="28"/>
              </w:rPr>
            </m:ctrlPr>
          </m:sup>
          <m:e>
            <m:sSub>
              <m:sSubPr>
                <m:ctrlPr>
                  <w:rPr>
                    <w:rFonts w:hint="default" w:ascii="Cambria Math"/>
                    <w:i/>
                    <w:color w:val="auto"/>
                    <w:sz w:val="28"/>
                    <w:szCs w:val="28"/>
                  </w:rPr>
                </m:ctrlPr>
              </m:sSubPr>
              <m:e>
                <m:r>
                  <m:rPr/>
                  <w:rPr>
                    <w:rFonts w:hint="default" w:ascii="Cambria Math"/>
                    <w:color w:val="auto"/>
                    <w:sz w:val="28"/>
                    <w:szCs w:val="28"/>
                  </w:rPr>
                  <m:t>Q</m:t>
                </m:r>
                <m:ctrlPr>
                  <w:rPr>
                    <w:rFonts w:hint="default" w:ascii="Cambria Math"/>
                    <w:i/>
                    <w:color w:val="auto"/>
                    <w:sz w:val="28"/>
                    <w:szCs w:val="28"/>
                  </w:rPr>
                </m:ctrlPr>
              </m:e>
              <m:sub>
                <m:r>
                  <m:rPr/>
                  <w:rPr>
                    <w:rFonts w:hint="default" w:ascii="Cambria Math"/>
                    <w:color w:val="auto"/>
                    <w:sz w:val="28"/>
                    <w:szCs w:val="28"/>
                  </w:rPr>
                  <m:t>i</m:t>
                </m:r>
                <m:ctrlPr>
                  <w:rPr>
                    <w:rFonts w:hint="default" w:ascii="Cambria Math"/>
                    <w:i/>
                    <w:color w:val="auto"/>
                    <w:sz w:val="28"/>
                    <w:szCs w:val="28"/>
                  </w:rPr>
                </m:ctrlPr>
              </m:sub>
            </m:sSub>
            <m:r>
              <m:rPr/>
              <w:rPr>
                <w:rFonts w:hint="default" w:ascii="Cambria Math"/>
                <w:color w:val="auto"/>
                <w:sz w:val="28"/>
                <w:szCs w:val="28"/>
              </w:rPr>
              <m:t>(</m:t>
            </m:r>
            <m:f>
              <m:fPr>
                <m:ctrlPr>
                  <w:rPr>
                    <w:rFonts w:hint="default" w:ascii="Cambria Math"/>
                    <w:i/>
                    <w:color w:val="auto"/>
                    <w:sz w:val="28"/>
                    <w:szCs w:val="28"/>
                  </w:rPr>
                </m:ctrlPr>
              </m:fPr>
              <m:num>
                <m:r>
                  <m:rPr/>
                  <w:rPr>
                    <w:rFonts w:hint="default" w:ascii="Cambria Math"/>
                    <w:color w:val="auto"/>
                    <w:sz w:val="28"/>
                    <w:szCs w:val="28"/>
                  </w:rPr>
                  <m:t>y−</m:t>
                </m:r>
                <m:sSub>
                  <m:sSubPr>
                    <m:ctrlPr>
                      <w:rPr>
                        <w:rFonts w:hint="default" w:ascii="Cambria Math"/>
                        <w:i/>
                        <w:color w:val="auto"/>
                        <w:sz w:val="28"/>
                        <w:szCs w:val="28"/>
                      </w:rPr>
                    </m:ctrlPr>
                  </m:sSubPr>
                  <m:e>
                    <m:r>
                      <m:rPr/>
                      <w:rPr>
                        <w:rFonts w:hint="default" w:ascii="Cambria Math"/>
                        <w:color w:val="auto"/>
                        <w:sz w:val="28"/>
                        <w:szCs w:val="28"/>
                      </w:rPr>
                      <m:t>y</m:t>
                    </m:r>
                    <m:ctrlPr>
                      <w:rPr>
                        <w:rFonts w:hint="default" w:ascii="Cambria Math"/>
                        <w:i/>
                        <w:color w:val="auto"/>
                        <w:sz w:val="28"/>
                        <w:szCs w:val="28"/>
                      </w:rPr>
                    </m:ctrlPr>
                  </m:e>
                  <m:sub>
                    <m:r>
                      <m:rPr/>
                      <w:rPr>
                        <w:rFonts w:hint="default" w:ascii="Cambria Math"/>
                        <w:color w:val="auto"/>
                        <w:sz w:val="28"/>
                        <w:szCs w:val="28"/>
                      </w:rPr>
                      <m:t>i</m:t>
                    </m:r>
                    <m:ctrlPr>
                      <w:rPr>
                        <w:rFonts w:hint="default" w:ascii="Cambria Math"/>
                        <w:i/>
                        <w:color w:val="auto"/>
                        <w:sz w:val="28"/>
                        <w:szCs w:val="28"/>
                      </w:rPr>
                    </m:ctrlPr>
                  </m:sub>
                </m:sSub>
                <m:ctrlPr>
                  <w:rPr>
                    <w:rFonts w:hint="default" w:ascii="Cambria Math"/>
                    <w:i/>
                    <w:color w:val="auto"/>
                    <w:sz w:val="28"/>
                    <w:szCs w:val="28"/>
                  </w:rPr>
                </m:ctrlPr>
              </m:num>
              <m:den>
                <m:sSubSup>
                  <m:sSubSupPr>
                    <m:ctrlPr>
                      <w:rPr>
                        <w:rFonts w:hint="default" w:ascii="Cambria Math"/>
                        <w:i/>
                        <w:color w:val="auto"/>
                        <w:sz w:val="28"/>
                        <w:szCs w:val="28"/>
                      </w:rPr>
                    </m:ctrlPr>
                  </m:sSubSupPr>
                  <m:e>
                    <m:r>
                      <m:rPr/>
                      <w:rPr>
                        <w:rFonts w:hint="default" w:ascii="Cambria Math"/>
                        <w:color w:val="auto"/>
                        <w:sz w:val="28"/>
                        <w:szCs w:val="28"/>
                      </w:rPr>
                      <m:t>L</m:t>
                    </m:r>
                    <m:ctrlPr>
                      <w:rPr>
                        <w:rFonts w:hint="default" w:ascii="Cambria Math"/>
                        <w:i/>
                        <w:color w:val="auto"/>
                        <w:sz w:val="28"/>
                        <w:szCs w:val="28"/>
                      </w:rPr>
                    </m:ctrlPr>
                  </m:e>
                  <m:sub>
                    <m:r>
                      <m:rPr/>
                      <w:rPr>
                        <w:rFonts w:hint="default" w:ascii="Cambria Math"/>
                        <w:color w:val="auto"/>
                        <w:sz w:val="28"/>
                        <w:szCs w:val="28"/>
                      </w:rPr>
                      <m:t>i</m:t>
                    </m:r>
                    <m:ctrlPr>
                      <w:rPr>
                        <w:rFonts w:hint="default" w:ascii="Cambria Math"/>
                        <w:i/>
                        <w:color w:val="auto"/>
                        <w:sz w:val="28"/>
                        <w:szCs w:val="28"/>
                      </w:rPr>
                    </m:ctrlPr>
                  </m:sub>
                  <m:sup>
                    <m:r>
                      <m:rPr/>
                      <w:rPr>
                        <w:rFonts w:hint="default" w:ascii="Cambria Math"/>
                        <w:color w:val="auto"/>
                        <w:sz w:val="28"/>
                        <w:szCs w:val="28"/>
                      </w:rPr>
                      <m:t>2</m:t>
                    </m:r>
                    <m:ctrlPr>
                      <w:rPr>
                        <w:rFonts w:hint="default" w:ascii="Cambria Math"/>
                        <w:i/>
                        <w:color w:val="auto"/>
                        <w:sz w:val="28"/>
                        <w:szCs w:val="28"/>
                      </w:rPr>
                    </m:ctrlPr>
                  </m:sup>
                </m:sSubSup>
                <m:ctrlPr>
                  <w:rPr>
                    <w:rFonts w:hint="default" w:ascii="Cambria Math" w:hAnsi="Cambria Math"/>
                    <w:i/>
                    <w:color w:val="auto"/>
                    <w:sz w:val="28"/>
                    <w:szCs w:val="28"/>
                  </w:rPr>
                </m:ctrlPr>
              </m:den>
            </m:f>
            <m:r>
              <m:rPr/>
              <w:rPr>
                <w:rFonts w:hint="default" w:ascii="Cambria Math"/>
                <w:color w:val="auto"/>
                <w:sz w:val="28"/>
                <w:szCs w:val="28"/>
              </w:rPr>
              <m:t>−</m:t>
            </m:r>
            <m:f>
              <m:fPr>
                <m:ctrlPr>
                  <w:rPr>
                    <w:rFonts w:hint="default" w:ascii="Cambria Math"/>
                    <w:i/>
                    <w:color w:val="auto"/>
                    <w:sz w:val="28"/>
                    <w:szCs w:val="28"/>
                  </w:rPr>
                </m:ctrlPr>
              </m:fPr>
              <m:num>
                <m:r>
                  <m:rPr/>
                  <w:rPr>
                    <w:rFonts w:hint="default" w:ascii="Cambria Math"/>
                    <w:color w:val="auto"/>
                    <w:sz w:val="28"/>
                    <w:szCs w:val="28"/>
                  </w:rPr>
                  <m:t>y+</m:t>
                </m:r>
                <m:sSub>
                  <m:sSubPr>
                    <m:ctrlPr>
                      <w:rPr>
                        <w:rFonts w:hint="default" w:ascii="Cambria Math"/>
                        <w:i/>
                        <w:color w:val="auto"/>
                        <w:sz w:val="28"/>
                        <w:szCs w:val="28"/>
                      </w:rPr>
                    </m:ctrlPr>
                  </m:sSubPr>
                  <m:e>
                    <m:r>
                      <m:rPr/>
                      <w:rPr>
                        <w:rFonts w:hint="default" w:ascii="Cambria Math"/>
                        <w:color w:val="auto"/>
                        <w:sz w:val="28"/>
                        <w:szCs w:val="28"/>
                      </w:rPr>
                      <m:t>y</m:t>
                    </m:r>
                    <m:ctrlPr>
                      <w:rPr>
                        <w:rFonts w:hint="default" w:ascii="Cambria Math"/>
                        <w:i/>
                        <w:color w:val="auto"/>
                        <w:sz w:val="28"/>
                        <w:szCs w:val="28"/>
                      </w:rPr>
                    </m:ctrlPr>
                  </m:e>
                  <m:sub>
                    <m:r>
                      <m:rPr/>
                      <w:rPr>
                        <w:rFonts w:hint="default" w:ascii="Cambria Math"/>
                        <w:color w:val="auto"/>
                        <w:sz w:val="28"/>
                        <w:szCs w:val="28"/>
                      </w:rPr>
                      <m:t>i</m:t>
                    </m:r>
                    <m:ctrlPr>
                      <w:rPr>
                        <w:rFonts w:hint="default" w:ascii="Cambria Math"/>
                        <w:i/>
                        <w:color w:val="auto"/>
                        <w:sz w:val="28"/>
                        <w:szCs w:val="28"/>
                      </w:rPr>
                    </m:ctrlPr>
                  </m:sub>
                </m:sSub>
                <m:ctrlPr>
                  <w:rPr>
                    <w:rFonts w:hint="default" w:ascii="Cambria Math"/>
                    <w:i/>
                    <w:color w:val="auto"/>
                    <w:sz w:val="28"/>
                    <w:szCs w:val="28"/>
                  </w:rPr>
                </m:ctrlPr>
              </m:num>
              <m:den>
                <m:r>
                  <m:rPr/>
                  <w:rPr>
                    <w:rFonts w:hint="default" w:ascii="Cambria Math"/>
                    <w:color w:val="auto"/>
                    <w:sz w:val="28"/>
                    <w:szCs w:val="28"/>
                  </w:rPr>
                  <m:t>(</m:t>
                </m:r>
                <m:sSubSup>
                  <m:sSubSupPr>
                    <m:ctrlPr>
                      <w:rPr>
                        <w:rFonts w:hint="default" w:ascii="Cambria Math"/>
                        <w:i/>
                        <w:color w:val="auto"/>
                        <w:sz w:val="28"/>
                        <w:szCs w:val="28"/>
                      </w:rPr>
                    </m:ctrlPr>
                  </m:sSubSupPr>
                  <m:e>
                    <m:r>
                      <m:rPr/>
                      <w:rPr>
                        <w:rFonts w:hint="default" w:ascii="Cambria Math"/>
                        <w:color w:val="auto"/>
                        <w:sz w:val="28"/>
                        <w:szCs w:val="28"/>
                      </w:rPr>
                      <m:t>L</m:t>
                    </m:r>
                    <m:ctrlPr>
                      <w:rPr>
                        <w:rFonts w:hint="default" w:ascii="Cambria Math"/>
                        <w:i/>
                        <w:color w:val="auto"/>
                        <w:sz w:val="28"/>
                        <w:szCs w:val="28"/>
                      </w:rPr>
                    </m:ctrlPr>
                  </m:e>
                  <m:sub>
                    <m:r>
                      <m:rPr/>
                      <w:rPr>
                        <w:rFonts w:hint="default" w:ascii="Cambria Math"/>
                        <w:color w:val="auto"/>
                        <w:sz w:val="28"/>
                        <w:szCs w:val="28"/>
                      </w:rPr>
                      <m:t>i</m:t>
                    </m:r>
                    <m:ctrlPr>
                      <w:rPr>
                        <w:rFonts w:hint="default" w:ascii="Cambria Math"/>
                        <w:i/>
                        <w:color w:val="auto"/>
                        <w:sz w:val="28"/>
                        <w:szCs w:val="28"/>
                      </w:rPr>
                    </m:ctrlPr>
                  </m:sub>
                  <m:sup>
                    <m:r>
                      <m:rPr/>
                      <w:rPr>
                        <w:rFonts w:hint="default" w:ascii="Cambria Math"/>
                        <w:color w:val="auto"/>
                        <w:sz w:val="28"/>
                        <w:szCs w:val="28"/>
                      </w:rPr>
                      <m:t>'</m:t>
                    </m:r>
                    <m:ctrlPr>
                      <w:rPr>
                        <w:rFonts w:hint="default" w:ascii="Cambria Math"/>
                        <w:i/>
                        <w:color w:val="auto"/>
                        <w:sz w:val="28"/>
                        <w:szCs w:val="28"/>
                      </w:rPr>
                    </m:ctrlPr>
                  </m:sup>
                </m:sSubSup>
                <m:sSup>
                  <m:sSupPr>
                    <m:ctrlPr>
                      <w:rPr>
                        <w:rFonts w:hint="default" w:ascii="Cambria Math"/>
                        <w:i/>
                        <w:color w:val="auto"/>
                        <w:sz w:val="28"/>
                        <w:szCs w:val="28"/>
                      </w:rPr>
                    </m:ctrlPr>
                  </m:sSupPr>
                  <m:e>
                    <m:r>
                      <m:rPr/>
                      <w:rPr>
                        <w:rFonts w:hint="default" w:ascii="Cambria Math"/>
                        <w:color w:val="auto"/>
                        <w:sz w:val="28"/>
                        <w:szCs w:val="28"/>
                      </w:rPr>
                      <m:t>)</m:t>
                    </m:r>
                    <m:ctrlPr>
                      <w:rPr>
                        <w:rFonts w:hint="default" w:ascii="Cambria Math"/>
                        <w:i/>
                        <w:color w:val="auto"/>
                        <w:sz w:val="28"/>
                        <w:szCs w:val="28"/>
                      </w:rPr>
                    </m:ctrlPr>
                  </m:e>
                  <m:sup>
                    <m:r>
                      <m:rPr/>
                      <w:rPr>
                        <w:rFonts w:hint="default" w:ascii="Cambria Math"/>
                        <w:color w:val="auto"/>
                        <w:sz w:val="28"/>
                        <w:szCs w:val="28"/>
                      </w:rPr>
                      <m:t>2</m:t>
                    </m:r>
                    <m:ctrlPr>
                      <w:rPr>
                        <w:rFonts w:hint="default" w:ascii="Cambria Math"/>
                        <w:i/>
                        <w:color w:val="auto"/>
                        <w:sz w:val="28"/>
                        <w:szCs w:val="28"/>
                      </w:rPr>
                    </m:ctrlPr>
                  </m:sup>
                </m:sSup>
                <m:ctrlPr>
                  <w:rPr>
                    <w:rFonts w:hint="default" w:ascii="Cambria Math" w:hAnsi="Cambria Math"/>
                    <w:i/>
                    <w:color w:val="auto"/>
                    <w:sz w:val="28"/>
                    <w:szCs w:val="28"/>
                  </w:rPr>
                </m:ctrlPr>
              </m:den>
            </m:f>
            <m:r>
              <m:rPr/>
              <w:rPr>
                <w:rFonts w:hint="default" w:ascii="Cambria Math"/>
                <w:color w:val="auto"/>
                <w:sz w:val="28"/>
                <w:szCs w:val="28"/>
              </w:rPr>
              <m:t>)</m:t>
            </m:r>
            <m:ctrlPr>
              <w:rPr>
                <w:rFonts w:hint="default" w:ascii="Cambria Math"/>
                <w:i/>
                <w:color w:val="auto"/>
                <w:sz w:val="28"/>
                <w:szCs w:val="28"/>
              </w:rPr>
            </m:ctrlPr>
          </m:e>
        </m:nary>
      </m:oMath>
      <w:r>
        <w:rPr>
          <w:rFonts w:hint="default" w:ascii="Times New Roman" w:hAnsi="Times New Roman" w:eastAsia="宋体" w:cs="Times New Roman"/>
          <w:iCs/>
          <w:color w:val="auto"/>
          <w:sz w:val="24"/>
          <w:highlight w:val="none"/>
        </w:rPr>
        <w:t>……………………（C</w:t>
      </w:r>
      <w:r>
        <w:rPr>
          <w:rFonts w:hint="default" w:ascii="Times New Roman" w:hAnsi="Times New Roman" w:eastAsia="Cambria Math" w:cs="Times New Roman"/>
          <w:iCs/>
          <w:color w:val="auto"/>
          <w:sz w:val="24"/>
          <w:highlight w:val="none"/>
        </w:rPr>
        <w:t>11</w:t>
      </w:r>
      <w:r>
        <w:rPr>
          <w:rFonts w:hint="default" w:ascii="Times New Roman" w:hAnsi="Times New Roman" w:eastAsia="宋体" w:cs="Times New Roman"/>
          <w:iCs/>
          <w:color w:val="auto"/>
          <w:sz w:val="24"/>
          <w:highlight w:val="none"/>
        </w:rPr>
        <w:t>）</w:t>
      </w:r>
    </w:p>
    <w:p w14:paraId="456CA2E9">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w:t>
      </w:r>
      <w:r>
        <w:rPr>
          <w:rFonts w:hint="default" w:ascii="Times New Roman" w:hAnsi="Times New Roman" w:eastAsia="宋体" w:cs="Times New Roman"/>
          <w:i/>
          <w:iCs/>
          <w:color w:val="auto"/>
          <w:sz w:val="24"/>
          <w:highlight w:val="none"/>
        </w:rPr>
        <w:t>x</w:t>
      </w:r>
      <w:r>
        <w:rPr>
          <w:rFonts w:hint="default" w:ascii="Times New Roman" w:hAnsi="Times New Roman" w:eastAsia="宋体" w:cs="Times New Roman"/>
          <w:i/>
          <w:iCs/>
          <w:color w:val="auto"/>
          <w:sz w:val="24"/>
          <w:highlight w:val="none"/>
          <w:vertAlign w:val="subscript"/>
        </w:rPr>
        <w:t>i</w:t>
      </w:r>
      <w:r>
        <w:rPr>
          <w:rFonts w:hint="default" w:ascii="Times New Roman" w:hAnsi="Times New Roman" w:eastAsia="宋体" w:cs="Times New Roman"/>
          <w:i/>
          <w:iCs/>
          <w:color w:val="auto"/>
          <w:sz w:val="24"/>
          <w:highlight w:val="none"/>
        </w:rPr>
        <w:t>、y</w:t>
      </w:r>
      <w:r>
        <w:rPr>
          <w:rFonts w:hint="default" w:ascii="Times New Roman" w:hAnsi="Times New Roman" w:eastAsia="宋体" w:cs="Times New Roman"/>
          <w:i/>
          <w:iCs/>
          <w:color w:val="auto"/>
          <w:sz w:val="24"/>
          <w:highlight w:val="none"/>
          <w:vertAlign w:val="subscript"/>
        </w:rPr>
        <w:t>i</w:t>
      </w:r>
      <w:r>
        <w:rPr>
          <w:rFonts w:hint="default" w:ascii="Times New Roman" w:hAnsi="Times New Roman" w:eastAsia="宋体" w:cs="Times New Roman"/>
          <w:color w:val="auto"/>
          <w:sz w:val="24"/>
          <w:highlight w:val="none"/>
        </w:rPr>
        <w:t>—导线</w:t>
      </w:r>
      <w:r>
        <w:rPr>
          <w:rFonts w:hint="default" w:ascii="Times New Roman" w:hAnsi="Times New Roman" w:eastAsia="宋体" w:cs="Times New Roman"/>
          <w:i/>
          <w:iCs/>
          <w:color w:val="auto"/>
          <w:sz w:val="24"/>
          <w:highlight w:val="none"/>
        </w:rPr>
        <w:t>i</w:t>
      </w:r>
      <w:r>
        <w:rPr>
          <w:rFonts w:hint="default" w:ascii="Times New Roman" w:hAnsi="Times New Roman" w:eastAsia="宋体" w:cs="Times New Roman"/>
          <w:color w:val="auto"/>
          <w:sz w:val="24"/>
          <w:highlight w:val="none"/>
        </w:rPr>
        <w:t>的坐标（</w:t>
      </w:r>
      <w:r>
        <w:rPr>
          <w:rFonts w:hint="default" w:ascii="Times New Roman" w:hAnsi="Times New Roman" w:eastAsia="宋体" w:cs="Times New Roman"/>
          <w:i/>
          <w:iCs/>
          <w:color w:val="auto"/>
          <w:sz w:val="24"/>
          <w:highlight w:val="none"/>
        </w:rPr>
        <w:t>i</w:t>
      </w:r>
      <w:r>
        <w:rPr>
          <w:rFonts w:hint="default" w:ascii="Times New Roman" w:hAnsi="Times New Roman" w:eastAsia="宋体" w:cs="Times New Roman"/>
          <w:color w:val="auto"/>
          <w:sz w:val="24"/>
          <w:highlight w:val="none"/>
        </w:rPr>
        <w:t>=1、2、…m）；</w:t>
      </w:r>
    </w:p>
    <w:p w14:paraId="140A96B6">
      <w:pPr>
        <w:adjustRightInd w:val="0"/>
        <w:snapToGrid w:val="0"/>
        <w:spacing w:line="360" w:lineRule="auto"/>
        <w:ind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i/>
          <w:iCs/>
          <w:color w:val="auto"/>
          <w:sz w:val="24"/>
          <w:highlight w:val="none"/>
        </w:rPr>
        <w:t>m</w:t>
      </w:r>
      <w:r>
        <w:rPr>
          <w:rFonts w:hint="default" w:ascii="Times New Roman" w:hAnsi="Times New Roman" w:eastAsia="宋体" w:cs="Times New Roman"/>
          <w:color w:val="auto"/>
          <w:sz w:val="24"/>
          <w:highlight w:val="none"/>
        </w:rPr>
        <w:t>—导线数目；</w:t>
      </w:r>
    </w:p>
    <w:p w14:paraId="6757195D">
      <w:pPr>
        <w:adjustRightInd w:val="0"/>
        <w:snapToGrid w:val="0"/>
        <w:spacing w:line="360" w:lineRule="auto"/>
        <w:ind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i/>
          <w:iCs/>
          <w:color w:val="auto"/>
          <w:sz w:val="24"/>
          <w:highlight w:val="none"/>
        </w:rPr>
        <w:t>L</w:t>
      </w:r>
      <w:r>
        <w:rPr>
          <w:rFonts w:hint="default" w:ascii="Times New Roman" w:hAnsi="Times New Roman" w:eastAsia="宋体" w:cs="Times New Roman"/>
          <w:i/>
          <w:iCs/>
          <w:color w:val="auto"/>
          <w:sz w:val="24"/>
          <w:highlight w:val="none"/>
          <w:vertAlign w:val="subscript"/>
        </w:rPr>
        <w:t>i</w:t>
      </w:r>
      <w:r>
        <w:rPr>
          <w:rFonts w:hint="default" w:ascii="Times New Roman" w:hAnsi="Times New Roman" w:eastAsia="宋体" w:cs="Times New Roman"/>
          <w:i/>
          <w:iCs/>
          <w:color w:val="auto"/>
          <w:sz w:val="24"/>
          <w:highlight w:val="none"/>
        </w:rPr>
        <w:t>、L’</w:t>
      </w:r>
      <w:r>
        <w:rPr>
          <w:rFonts w:hint="default" w:ascii="Times New Roman" w:hAnsi="Times New Roman" w:eastAsia="宋体" w:cs="Times New Roman"/>
          <w:i/>
          <w:iCs/>
          <w:color w:val="auto"/>
          <w:sz w:val="24"/>
          <w:highlight w:val="none"/>
          <w:vertAlign w:val="subscript"/>
        </w:rPr>
        <w:t>i</w:t>
      </w:r>
      <w:r>
        <w:rPr>
          <w:rFonts w:hint="default" w:ascii="Times New Roman" w:hAnsi="Times New Roman" w:eastAsia="宋体" w:cs="Times New Roman"/>
          <w:color w:val="auto"/>
          <w:sz w:val="24"/>
          <w:highlight w:val="none"/>
        </w:rPr>
        <w:t>—分别为导线</w:t>
      </w:r>
      <w:r>
        <w:rPr>
          <w:rFonts w:hint="default" w:ascii="Times New Roman" w:hAnsi="Times New Roman" w:eastAsia="宋体" w:cs="Times New Roman"/>
          <w:i/>
          <w:iCs/>
          <w:color w:val="auto"/>
          <w:sz w:val="24"/>
          <w:highlight w:val="none"/>
        </w:rPr>
        <w:t>i</w:t>
      </w:r>
      <w:r>
        <w:rPr>
          <w:rFonts w:hint="default" w:ascii="Times New Roman" w:hAnsi="Times New Roman" w:eastAsia="宋体" w:cs="Times New Roman"/>
          <w:color w:val="auto"/>
          <w:sz w:val="24"/>
          <w:highlight w:val="none"/>
        </w:rPr>
        <w:t>及其镜像至计算点的距离，m。</w:t>
      </w:r>
    </w:p>
    <w:p w14:paraId="2E1997D3">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对于三相交流线路，可根据式（C8）和（C9）求得的电荷计算空间任一点电场强度的水平和垂直分量为：</w:t>
      </w:r>
    </w:p>
    <w:p w14:paraId="4845CA11">
      <w:pPr>
        <w:adjustRightInd w:val="0"/>
        <w:snapToGrid w:val="0"/>
        <w:spacing w:before="156" w:beforeLines="50" w:line="360" w:lineRule="auto"/>
        <w:jc w:val="center"/>
        <w:rPr>
          <w:rFonts w:hint="default" w:ascii="Times New Roman" w:hAnsi="Times New Roman" w:eastAsia="宋体" w:cs="Times New Roman"/>
          <w:color w:val="auto"/>
          <w:sz w:val="24"/>
          <w:highlight w:val="none"/>
        </w:rPr>
      </w:pPr>
      <m:oMath>
        <m:acc>
          <m:accPr>
            <m:chr m:val="̅"/>
            <m:ctrlPr>
              <w:rPr>
                <w:rFonts w:hint="default" w:ascii="Cambria Math"/>
                <w:i/>
                <w:color w:val="auto"/>
                <w:sz w:val="28"/>
                <w:szCs w:val="28"/>
              </w:rPr>
            </m:ctrlPr>
          </m:accPr>
          <m:e>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eastAsia" w:ascii="Cambria Math"/>
                    <w:color w:val="auto"/>
                    <w:sz w:val="28"/>
                    <w:szCs w:val="28"/>
                  </w:rPr>
                  <m:t>x</m:t>
                </m:r>
                <m:ctrlPr>
                  <w:rPr>
                    <w:rFonts w:hint="default" w:ascii="Cambria Math"/>
                    <w:i/>
                    <w:color w:val="auto"/>
                    <w:sz w:val="28"/>
                    <w:szCs w:val="28"/>
                  </w:rPr>
                </m:ctrlPr>
              </m:sub>
            </m:sSub>
            <m:ctrlPr>
              <w:rPr>
                <w:rFonts w:hint="default" w:ascii="Cambria Math"/>
                <w:i/>
                <w:color w:val="auto"/>
                <w:sz w:val="28"/>
                <w:szCs w:val="28"/>
              </w:rPr>
            </m:ctrlPr>
          </m:e>
        </m:acc>
        <m:r>
          <m:rPr/>
          <w:rPr>
            <w:rFonts w:hint="default" w:ascii="Cambria Math"/>
            <w:color w:val="auto"/>
            <w:sz w:val="28"/>
            <w:szCs w:val="28"/>
          </w:rPr>
          <m:t>=</m:t>
        </m:r>
        <m:nary>
          <m:naryPr>
            <m:chr m:val="∑"/>
            <m:ctrlPr>
              <w:rPr>
                <w:rFonts w:hint="default" w:ascii="Cambria Math"/>
                <w:i/>
                <w:color w:val="auto"/>
                <w:sz w:val="28"/>
                <w:szCs w:val="28"/>
              </w:rPr>
            </m:ctrlPr>
          </m:naryPr>
          <m:sub>
            <m:r>
              <m:rPr/>
              <w:rPr>
                <w:rFonts w:hint="default" w:ascii="Cambria Math"/>
                <w:color w:val="auto"/>
                <w:sz w:val="28"/>
                <w:szCs w:val="28"/>
              </w:rPr>
              <m:t>i=1</m:t>
            </m:r>
            <m:ctrlPr>
              <w:rPr>
                <w:rFonts w:hint="default" w:ascii="Cambria Math"/>
                <w:i/>
                <w:color w:val="auto"/>
                <w:sz w:val="28"/>
                <w:szCs w:val="28"/>
              </w:rPr>
            </m:ctrlPr>
          </m:sub>
          <m:sup>
            <m:r>
              <m:rPr/>
              <w:rPr>
                <w:rFonts w:hint="default" w:ascii="Cambria Math"/>
                <w:color w:val="auto"/>
                <w:sz w:val="28"/>
                <w:szCs w:val="28"/>
              </w:rPr>
              <m:t>m</m:t>
            </m:r>
            <m:ctrlPr>
              <w:rPr>
                <w:rFonts w:hint="default" w:ascii="Cambria Math"/>
                <w:i/>
                <w:color w:val="auto"/>
                <w:sz w:val="28"/>
                <w:szCs w:val="28"/>
              </w:rPr>
            </m:ctrlPr>
          </m:sup>
          <m:e>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ixR</m:t>
                </m:r>
                <m:ctrlPr>
                  <w:rPr>
                    <w:rFonts w:hint="default" w:ascii="Cambria Math"/>
                    <w:i/>
                    <w:color w:val="auto"/>
                    <w:sz w:val="28"/>
                    <w:szCs w:val="28"/>
                  </w:rPr>
                </m:ctrlPr>
              </m:sub>
            </m:sSub>
            <m:r>
              <m:rPr/>
              <w:rPr>
                <w:rFonts w:hint="default" w:ascii="Cambria Math"/>
                <w:color w:val="auto"/>
                <w:sz w:val="28"/>
                <w:szCs w:val="28"/>
              </w:rPr>
              <m:t>+j</m:t>
            </m:r>
            <m:nary>
              <m:naryPr>
                <m:chr m:val="∑"/>
                <m:ctrlPr>
                  <w:rPr>
                    <w:rFonts w:hint="default" w:ascii="Cambria Math"/>
                    <w:i/>
                    <w:color w:val="auto"/>
                    <w:sz w:val="28"/>
                    <w:szCs w:val="28"/>
                  </w:rPr>
                </m:ctrlPr>
              </m:naryPr>
              <m:sub>
                <m:r>
                  <m:rPr/>
                  <w:rPr>
                    <w:rFonts w:hint="default" w:ascii="Cambria Math"/>
                    <w:color w:val="auto"/>
                    <w:sz w:val="28"/>
                    <w:szCs w:val="28"/>
                  </w:rPr>
                  <m:t>i=1</m:t>
                </m:r>
                <m:ctrlPr>
                  <w:rPr>
                    <w:rFonts w:hint="default" w:ascii="Cambria Math"/>
                    <w:i/>
                    <w:color w:val="auto"/>
                    <w:sz w:val="28"/>
                    <w:szCs w:val="28"/>
                  </w:rPr>
                </m:ctrlPr>
              </m:sub>
              <m:sup>
                <m:r>
                  <m:rPr/>
                  <w:rPr>
                    <w:rFonts w:hint="default" w:ascii="Cambria Math"/>
                    <w:color w:val="auto"/>
                    <w:sz w:val="28"/>
                    <w:szCs w:val="28"/>
                  </w:rPr>
                  <m:t>m</m:t>
                </m:r>
                <m:ctrlPr>
                  <w:rPr>
                    <w:rFonts w:hint="default" w:ascii="Cambria Math"/>
                    <w:i/>
                    <w:color w:val="auto"/>
                    <w:sz w:val="28"/>
                    <w:szCs w:val="28"/>
                  </w:rPr>
                </m:ctrlPr>
              </m:sup>
              <m:e>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ixI</m:t>
                    </m:r>
                    <m:ctrlPr>
                      <w:rPr>
                        <w:rFonts w:hint="default" w:ascii="Cambria Math"/>
                        <w:i/>
                        <w:color w:val="auto"/>
                        <w:sz w:val="28"/>
                        <w:szCs w:val="28"/>
                      </w:rPr>
                    </m:ctrlPr>
                  </m:sub>
                </m:sSub>
                <m:ctrlPr>
                  <w:rPr>
                    <w:rFonts w:hint="default" w:ascii="Cambria Math" w:hAnsi="Cambria Math"/>
                    <w:i/>
                    <w:color w:val="auto"/>
                    <w:sz w:val="28"/>
                    <w:szCs w:val="28"/>
                  </w:rPr>
                </m:ctrlPr>
              </m:e>
            </m:nary>
            <m:r>
              <m:rPr/>
              <w:rPr>
                <w:rFonts w:hint="default" w:ascii="Cambria Math"/>
                <w:color w:val="auto"/>
                <w:sz w:val="28"/>
                <w:szCs w:val="28"/>
              </w:rPr>
              <m:t>=</m:t>
            </m:r>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xR</m:t>
                </m:r>
                <m:ctrlPr>
                  <w:rPr>
                    <w:rFonts w:hint="default" w:ascii="Cambria Math"/>
                    <w:i/>
                    <w:color w:val="auto"/>
                    <w:sz w:val="28"/>
                    <w:szCs w:val="28"/>
                  </w:rPr>
                </m:ctrlPr>
              </m:sub>
            </m:sSub>
            <m:r>
              <m:rPr/>
              <w:rPr>
                <w:rFonts w:hint="default" w:ascii="Cambria Math"/>
                <w:color w:val="auto"/>
                <w:sz w:val="28"/>
                <w:szCs w:val="28"/>
              </w:rPr>
              <m:t>+j</m:t>
            </m:r>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xI</m:t>
                </m:r>
                <m:ctrlPr>
                  <w:rPr>
                    <w:rFonts w:hint="default" w:ascii="Cambria Math"/>
                    <w:i/>
                    <w:color w:val="auto"/>
                    <w:sz w:val="28"/>
                    <w:szCs w:val="28"/>
                  </w:rPr>
                </m:ctrlPr>
              </m:sub>
            </m:sSub>
            <m:ctrlPr>
              <w:rPr>
                <w:rFonts w:hint="default" w:ascii="Cambria Math" w:hAnsi="Cambria Math"/>
                <w:i/>
                <w:color w:val="auto"/>
                <w:sz w:val="28"/>
                <w:szCs w:val="28"/>
              </w:rPr>
            </m:ctrlPr>
          </m:e>
        </m:nary>
      </m:oMath>
      <w:r>
        <w:rPr>
          <w:rFonts w:hint="default" w:ascii="Times New Roman" w:hAnsi="Times New Roman" w:eastAsia="宋体" w:cs="Times New Roman"/>
          <w:iCs/>
          <w:color w:val="auto"/>
          <w:sz w:val="24"/>
          <w:highlight w:val="none"/>
        </w:rPr>
        <w:t>……………………（C</w:t>
      </w:r>
      <w:r>
        <w:rPr>
          <w:rFonts w:hint="default" w:ascii="Times New Roman" w:hAnsi="Times New Roman" w:eastAsia="Cambria Math" w:cs="Times New Roman"/>
          <w:iCs/>
          <w:color w:val="auto"/>
          <w:sz w:val="24"/>
          <w:highlight w:val="none"/>
        </w:rPr>
        <w:t>12</w:t>
      </w:r>
      <w:r>
        <w:rPr>
          <w:rFonts w:hint="default" w:ascii="Times New Roman" w:hAnsi="Times New Roman" w:eastAsia="宋体" w:cs="Times New Roman"/>
          <w:iCs/>
          <w:color w:val="auto"/>
          <w:sz w:val="24"/>
          <w:highlight w:val="none"/>
        </w:rPr>
        <w:t>）</w:t>
      </w:r>
    </w:p>
    <w:p w14:paraId="19C72B4C">
      <w:pPr>
        <w:adjustRightInd w:val="0"/>
        <w:snapToGrid w:val="0"/>
        <w:spacing w:before="156" w:beforeLines="50" w:line="360" w:lineRule="auto"/>
        <w:jc w:val="center"/>
        <w:rPr>
          <w:rFonts w:hint="default" w:ascii="Times New Roman" w:hAnsi="Times New Roman" w:eastAsia="宋体" w:cs="Times New Roman"/>
          <w:color w:val="auto"/>
          <w:sz w:val="24"/>
          <w:highlight w:val="none"/>
        </w:rPr>
      </w:pPr>
      <m:oMath>
        <m:acc>
          <m:accPr>
            <m:chr m:val="̅"/>
            <m:ctrlPr>
              <w:rPr>
                <w:rFonts w:hint="default" w:ascii="Cambria Math"/>
                <w:i/>
                <w:color w:val="auto"/>
                <w:sz w:val="28"/>
                <w:szCs w:val="28"/>
              </w:rPr>
            </m:ctrlPr>
          </m:accPr>
          <m:e>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eastAsia" w:ascii="Cambria Math"/>
                    <w:color w:val="auto"/>
                    <w:sz w:val="28"/>
                    <w:szCs w:val="28"/>
                  </w:rPr>
                  <m:t>y</m:t>
                </m:r>
                <m:ctrlPr>
                  <w:rPr>
                    <w:rFonts w:hint="default" w:ascii="Cambria Math"/>
                    <w:i/>
                    <w:color w:val="auto"/>
                    <w:sz w:val="28"/>
                    <w:szCs w:val="28"/>
                  </w:rPr>
                </m:ctrlPr>
              </m:sub>
            </m:sSub>
            <m:ctrlPr>
              <w:rPr>
                <w:rFonts w:hint="default" w:ascii="Cambria Math"/>
                <w:i/>
                <w:color w:val="auto"/>
                <w:sz w:val="28"/>
                <w:szCs w:val="28"/>
              </w:rPr>
            </m:ctrlPr>
          </m:e>
        </m:acc>
        <m:r>
          <m:rPr/>
          <w:rPr>
            <w:rFonts w:hint="default" w:ascii="Cambria Math"/>
            <w:color w:val="auto"/>
            <w:sz w:val="28"/>
            <w:szCs w:val="28"/>
          </w:rPr>
          <m:t>=</m:t>
        </m:r>
        <m:nary>
          <m:naryPr>
            <m:chr m:val="∑"/>
            <m:ctrlPr>
              <w:rPr>
                <w:rFonts w:hint="default" w:ascii="Cambria Math"/>
                <w:i/>
                <w:color w:val="auto"/>
                <w:sz w:val="28"/>
                <w:szCs w:val="28"/>
              </w:rPr>
            </m:ctrlPr>
          </m:naryPr>
          <m:sub>
            <m:r>
              <m:rPr/>
              <w:rPr>
                <w:rFonts w:hint="default" w:ascii="Cambria Math"/>
                <w:color w:val="auto"/>
                <w:sz w:val="28"/>
                <w:szCs w:val="28"/>
              </w:rPr>
              <m:t>i=1</m:t>
            </m:r>
            <m:ctrlPr>
              <w:rPr>
                <w:rFonts w:hint="default" w:ascii="Cambria Math"/>
                <w:i/>
                <w:color w:val="auto"/>
                <w:sz w:val="28"/>
                <w:szCs w:val="28"/>
              </w:rPr>
            </m:ctrlPr>
          </m:sub>
          <m:sup>
            <m:r>
              <m:rPr/>
              <w:rPr>
                <w:rFonts w:hint="default" w:ascii="Cambria Math"/>
                <w:color w:val="auto"/>
                <w:sz w:val="28"/>
                <w:szCs w:val="28"/>
              </w:rPr>
              <m:t>m</m:t>
            </m:r>
            <m:ctrlPr>
              <w:rPr>
                <w:rFonts w:hint="default" w:ascii="Cambria Math"/>
                <w:i/>
                <w:color w:val="auto"/>
                <w:sz w:val="28"/>
                <w:szCs w:val="28"/>
              </w:rPr>
            </m:ctrlPr>
          </m:sup>
          <m:e>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iyR</m:t>
                </m:r>
                <m:ctrlPr>
                  <w:rPr>
                    <w:rFonts w:hint="default" w:ascii="Cambria Math"/>
                    <w:i/>
                    <w:color w:val="auto"/>
                    <w:sz w:val="28"/>
                    <w:szCs w:val="28"/>
                  </w:rPr>
                </m:ctrlPr>
              </m:sub>
            </m:sSub>
            <m:r>
              <m:rPr/>
              <w:rPr>
                <w:rFonts w:hint="default" w:ascii="Cambria Math"/>
                <w:color w:val="auto"/>
                <w:sz w:val="28"/>
                <w:szCs w:val="28"/>
              </w:rPr>
              <m:t>+j</m:t>
            </m:r>
            <m:nary>
              <m:naryPr>
                <m:chr m:val="∑"/>
                <m:ctrlPr>
                  <w:rPr>
                    <w:rFonts w:hint="default" w:ascii="Cambria Math"/>
                    <w:i/>
                    <w:color w:val="auto"/>
                    <w:sz w:val="28"/>
                    <w:szCs w:val="28"/>
                  </w:rPr>
                </m:ctrlPr>
              </m:naryPr>
              <m:sub>
                <m:r>
                  <m:rPr/>
                  <w:rPr>
                    <w:rFonts w:hint="default" w:ascii="Cambria Math"/>
                    <w:color w:val="auto"/>
                    <w:sz w:val="28"/>
                    <w:szCs w:val="28"/>
                  </w:rPr>
                  <m:t>i=1</m:t>
                </m:r>
                <m:ctrlPr>
                  <w:rPr>
                    <w:rFonts w:hint="default" w:ascii="Cambria Math"/>
                    <w:i/>
                    <w:color w:val="auto"/>
                    <w:sz w:val="28"/>
                    <w:szCs w:val="28"/>
                  </w:rPr>
                </m:ctrlPr>
              </m:sub>
              <m:sup>
                <m:r>
                  <m:rPr/>
                  <w:rPr>
                    <w:rFonts w:hint="default" w:ascii="Cambria Math"/>
                    <w:color w:val="auto"/>
                    <w:sz w:val="28"/>
                    <w:szCs w:val="28"/>
                  </w:rPr>
                  <m:t>m</m:t>
                </m:r>
                <m:ctrlPr>
                  <w:rPr>
                    <w:rFonts w:hint="default" w:ascii="Cambria Math"/>
                    <w:i/>
                    <w:color w:val="auto"/>
                    <w:sz w:val="28"/>
                    <w:szCs w:val="28"/>
                  </w:rPr>
                </m:ctrlPr>
              </m:sup>
              <m:e>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iyI</m:t>
                    </m:r>
                    <m:ctrlPr>
                      <w:rPr>
                        <w:rFonts w:hint="default" w:ascii="Cambria Math"/>
                        <w:i/>
                        <w:color w:val="auto"/>
                        <w:sz w:val="28"/>
                        <w:szCs w:val="28"/>
                      </w:rPr>
                    </m:ctrlPr>
                  </m:sub>
                </m:sSub>
                <m:ctrlPr>
                  <w:rPr>
                    <w:rFonts w:hint="default" w:ascii="Cambria Math" w:hAnsi="Cambria Math"/>
                    <w:i/>
                    <w:color w:val="auto"/>
                    <w:sz w:val="28"/>
                    <w:szCs w:val="28"/>
                  </w:rPr>
                </m:ctrlPr>
              </m:e>
            </m:nary>
            <m:r>
              <m:rPr/>
              <w:rPr>
                <w:rFonts w:hint="default" w:ascii="Cambria Math"/>
                <w:color w:val="auto"/>
                <w:sz w:val="28"/>
                <w:szCs w:val="28"/>
              </w:rPr>
              <m:t>=</m:t>
            </m:r>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yR</m:t>
                </m:r>
                <m:ctrlPr>
                  <w:rPr>
                    <w:rFonts w:hint="default" w:ascii="Cambria Math"/>
                    <w:i/>
                    <w:color w:val="auto"/>
                    <w:sz w:val="28"/>
                    <w:szCs w:val="28"/>
                  </w:rPr>
                </m:ctrlPr>
              </m:sub>
            </m:sSub>
            <m:r>
              <m:rPr/>
              <w:rPr>
                <w:rFonts w:hint="default" w:ascii="Cambria Math"/>
                <w:color w:val="auto"/>
                <w:sz w:val="28"/>
                <w:szCs w:val="28"/>
              </w:rPr>
              <m:t>+j</m:t>
            </m:r>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yI</m:t>
                </m:r>
                <m:ctrlPr>
                  <w:rPr>
                    <w:rFonts w:hint="default" w:ascii="Cambria Math"/>
                    <w:i/>
                    <w:color w:val="auto"/>
                    <w:sz w:val="28"/>
                    <w:szCs w:val="28"/>
                  </w:rPr>
                </m:ctrlPr>
              </m:sub>
            </m:sSub>
            <m:ctrlPr>
              <w:rPr>
                <w:rFonts w:hint="default" w:ascii="Cambria Math" w:hAnsi="Cambria Math"/>
                <w:i/>
                <w:color w:val="auto"/>
                <w:sz w:val="28"/>
                <w:szCs w:val="28"/>
              </w:rPr>
            </m:ctrlPr>
          </m:e>
        </m:nary>
      </m:oMath>
      <w:r>
        <w:rPr>
          <w:rFonts w:hint="default" w:ascii="Times New Roman" w:hAnsi="Times New Roman" w:eastAsia="宋体" w:cs="Times New Roman"/>
          <w:iCs/>
          <w:color w:val="auto"/>
          <w:sz w:val="24"/>
          <w:highlight w:val="none"/>
        </w:rPr>
        <w:t>……………………（C</w:t>
      </w:r>
      <w:r>
        <w:rPr>
          <w:rFonts w:hint="default" w:ascii="Times New Roman" w:hAnsi="Times New Roman" w:eastAsia="Cambria Math" w:cs="Times New Roman"/>
          <w:iCs/>
          <w:color w:val="auto"/>
          <w:sz w:val="24"/>
          <w:highlight w:val="none"/>
        </w:rPr>
        <w:t>13</w:t>
      </w:r>
      <w:r>
        <w:rPr>
          <w:rFonts w:hint="default" w:ascii="Times New Roman" w:hAnsi="Times New Roman" w:eastAsia="宋体" w:cs="Times New Roman"/>
          <w:iCs/>
          <w:color w:val="auto"/>
          <w:sz w:val="24"/>
          <w:highlight w:val="none"/>
        </w:rPr>
        <w:t>）</w:t>
      </w:r>
    </w:p>
    <w:p w14:paraId="0801D13A">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w:t>
      </w:r>
      <w:r>
        <w:rPr>
          <w:rFonts w:hint="default" w:ascii="Times New Roman" w:hAnsi="Times New Roman" w:eastAsia="宋体" w:cs="Times New Roman"/>
          <w:i/>
          <w:iCs/>
          <w:color w:val="auto"/>
          <w:sz w:val="24"/>
          <w:highlight w:val="none"/>
        </w:rPr>
        <w:t>E</w:t>
      </w:r>
      <w:r>
        <w:rPr>
          <w:rFonts w:hint="default" w:ascii="Times New Roman" w:hAnsi="Times New Roman" w:eastAsia="宋体" w:cs="Times New Roman"/>
          <w:i/>
          <w:iCs/>
          <w:color w:val="auto"/>
          <w:sz w:val="24"/>
          <w:highlight w:val="none"/>
          <w:vertAlign w:val="subscript"/>
        </w:rPr>
        <w:t>xR</w:t>
      </w:r>
      <w:r>
        <w:rPr>
          <w:rFonts w:hint="default" w:ascii="Times New Roman" w:hAnsi="Times New Roman" w:eastAsia="宋体" w:cs="Times New Roman"/>
          <w:color w:val="auto"/>
          <w:sz w:val="24"/>
          <w:highlight w:val="none"/>
        </w:rPr>
        <w:t>——由各导线的实部电荷在该点产生场强的水平分量；</w:t>
      </w:r>
    </w:p>
    <w:p w14:paraId="25670892">
      <w:pPr>
        <w:adjustRightInd w:val="0"/>
        <w:snapToGrid w:val="0"/>
        <w:spacing w:line="360" w:lineRule="auto"/>
        <w:ind w:firstLine="1200" w:firstLineChars="500"/>
        <w:rPr>
          <w:rFonts w:hint="default" w:ascii="Times New Roman" w:hAnsi="Times New Roman" w:eastAsia="宋体" w:cs="Times New Roman"/>
          <w:color w:val="auto"/>
          <w:sz w:val="24"/>
          <w:highlight w:val="none"/>
        </w:rPr>
      </w:pPr>
      <w:bookmarkStart w:id="61" w:name="_Toc418713149"/>
      <w:bookmarkStart w:id="62" w:name="_Toc409709912"/>
      <w:bookmarkStart w:id="63" w:name="_Toc423346904"/>
      <w:r>
        <w:rPr>
          <w:rFonts w:hint="default" w:ascii="Times New Roman" w:hAnsi="Times New Roman" w:eastAsia="宋体" w:cs="Times New Roman"/>
          <w:i/>
          <w:iCs/>
          <w:color w:val="auto"/>
          <w:sz w:val="24"/>
          <w:highlight w:val="none"/>
        </w:rPr>
        <w:t>E</w:t>
      </w:r>
      <w:r>
        <w:rPr>
          <w:rFonts w:hint="default" w:ascii="Times New Roman" w:hAnsi="Times New Roman" w:eastAsia="宋体" w:cs="Times New Roman"/>
          <w:i/>
          <w:iCs/>
          <w:color w:val="auto"/>
          <w:sz w:val="24"/>
          <w:highlight w:val="none"/>
          <w:vertAlign w:val="subscript"/>
        </w:rPr>
        <w:t>xI</w:t>
      </w:r>
      <w:r>
        <w:rPr>
          <w:rFonts w:hint="default" w:ascii="Times New Roman" w:hAnsi="Times New Roman" w:eastAsia="宋体" w:cs="Times New Roman"/>
          <w:color w:val="auto"/>
          <w:sz w:val="24"/>
          <w:highlight w:val="none"/>
        </w:rPr>
        <w:t>——由各导线的虚部电荷在该点产生场强的水平分量；</w:t>
      </w:r>
      <w:bookmarkEnd w:id="61"/>
      <w:bookmarkEnd w:id="62"/>
      <w:bookmarkEnd w:id="63"/>
    </w:p>
    <w:p w14:paraId="3D2FCC54">
      <w:pPr>
        <w:adjustRightInd w:val="0"/>
        <w:snapToGrid w:val="0"/>
        <w:spacing w:line="360" w:lineRule="auto"/>
        <w:ind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i/>
          <w:iCs/>
          <w:color w:val="auto"/>
          <w:sz w:val="24"/>
          <w:highlight w:val="none"/>
        </w:rPr>
        <w:t>E</w:t>
      </w:r>
      <w:r>
        <w:rPr>
          <w:rFonts w:hint="default" w:ascii="Times New Roman" w:hAnsi="Times New Roman" w:eastAsia="宋体" w:cs="Times New Roman"/>
          <w:i/>
          <w:iCs/>
          <w:color w:val="auto"/>
          <w:sz w:val="24"/>
          <w:highlight w:val="none"/>
          <w:vertAlign w:val="subscript"/>
        </w:rPr>
        <w:t>yR</w:t>
      </w:r>
      <w:r>
        <w:rPr>
          <w:rFonts w:hint="default" w:ascii="Times New Roman" w:hAnsi="Times New Roman" w:eastAsia="宋体" w:cs="Times New Roman"/>
          <w:color w:val="auto"/>
          <w:sz w:val="24"/>
          <w:highlight w:val="none"/>
        </w:rPr>
        <w:t>——由各导线的实部电荷在该点产生场强的垂直分量；</w:t>
      </w:r>
    </w:p>
    <w:p w14:paraId="757CEDBB">
      <w:pPr>
        <w:adjustRightInd w:val="0"/>
        <w:snapToGrid w:val="0"/>
        <w:spacing w:line="360" w:lineRule="auto"/>
        <w:ind w:firstLine="1200" w:firstLineChars="500"/>
        <w:rPr>
          <w:rFonts w:hint="default" w:ascii="Times New Roman" w:hAnsi="Times New Roman" w:eastAsia="宋体" w:cs="Times New Roman"/>
          <w:color w:val="auto"/>
          <w:sz w:val="24"/>
          <w:highlight w:val="none"/>
        </w:rPr>
      </w:pPr>
      <w:bookmarkStart w:id="64" w:name="_Toc418713150"/>
      <w:bookmarkStart w:id="65" w:name="_Toc409709913"/>
      <w:bookmarkStart w:id="66" w:name="_Toc423346905"/>
      <w:r>
        <w:rPr>
          <w:rFonts w:hint="default" w:ascii="Times New Roman" w:hAnsi="Times New Roman" w:eastAsia="宋体" w:cs="Times New Roman"/>
          <w:i/>
          <w:iCs/>
          <w:color w:val="auto"/>
          <w:sz w:val="24"/>
          <w:highlight w:val="none"/>
        </w:rPr>
        <w:t>E</w:t>
      </w:r>
      <w:r>
        <w:rPr>
          <w:rFonts w:hint="default" w:ascii="Times New Roman" w:hAnsi="Times New Roman" w:eastAsia="宋体" w:cs="Times New Roman"/>
          <w:i/>
          <w:iCs/>
          <w:color w:val="auto"/>
          <w:sz w:val="24"/>
          <w:highlight w:val="none"/>
          <w:vertAlign w:val="subscript"/>
        </w:rPr>
        <w:t>yI</w:t>
      </w:r>
      <w:r>
        <w:rPr>
          <w:rFonts w:hint="default" w:ascii="Times New Roman" w:hAnsi="Times New Roman" w:eastAsia="宋体" w:cs="Times New Roman"/>
          <w:color w:val="auto"/>
          <w:sz w:val="24"/>
          <w:highlight w:val="none"/>
        </w:rPr>
        <w:t>——由各导线的虚部电荷在该点产生场强的垂直分量；</w:t>
      </w:r>
      <w:bookmarkEnd w:id="64"/>
      <w:bookmarkEnd w:id="65"/>
      <w:bookmarkEnd w:id="66"/>
    </w:p>
    <w:p w14:paraId="43D0393C">
      <w:pPr>
        <w:adjustRightInd w:val="0"/>
        <w:snapToGrid w:val="0"/>
        <w:spacing w:line="490" w:lineRule="exact"/>
        <w:ind w:firstLine="360" w:firstLineChars="1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该点的合成场强为：</w:t>
      </w:r>
    </w:p>
    <w:p w14:paraId="5137FD3D">
      <w:pPr>
        <w:adjustRightInd w:val="0"/>
        <w:snapToGrid w:val="0"/>
        <w:spacing w:line="360" w:lineRule="auto"/>
        <w:jc w:val="center"/>
        <w:rPr>
          <w:rFonts w:hint="default" w:ascii="Times New Roman" w:hAnsi="Times New Roman" w:eastAsia="宋体" w:cs="Times New Roman"/>
          <w:color w:val="auto"/>
          <w:sz w:val="24"/>
          <w:highlight w:val="none"/>
        </w:rPr>
      </w:pPr>
      <m:oMath>
        <m:bar>
          <m:barPr>
            <m:pos m:val="top"/>
            <m:ctrlPr>
              <w:rPr>
                <w:rFonts w:hint="default" w:ascii="Cambria Math"/>
                <w:i/>
                <w:color w:val="auto"/>
                <w:sz w:val="28"/>
                <w:szCs w:val="28"/>
              </w:rPr>
            </m:ctrlPr>
          </m:barPr>
          <m:e>
            <m:r>
              <m:rPr/>
              <w:rPr>
                <w:rFonts w:hint="default" w:ascii="Cambria Math"/>
                <w:color w:val="auto"/>
                <w:sz w:val="28"/>
                <w:szCs w:val="28"/>
              </w:rPr>
              <m:t>E</m:t>
            </m:r>
            <m:ctrlPr>
              <w:rPr>
                <w:rFonts w:hint="default" w:ascii="Cambria Math"/>
                <w:i/>
                <w:color w:val="auto"/>
                <w:sz w:val="28"/>
                <w:szCs w:val="28"/>
              </w:rPr>
            </m:ctrlPr>
          </m:e>
        </m:bar>
        <m:r>
          <m:rPr/>
          <w:rPr>
            <w:rFonts w:hint="default" w:ascii="Cambria Math"/>
            <w:color w:val="auto"/>
            <w:sz w:val="28"/>
            <w:szCs w:val="28"/>
          </w:rPr>
          <m:t>=(</m:t>
        </m:r>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xR</m:t>
            </m:r>
            <m:ctrlPr>
              <w:rPr>
                <w:rFonts w:hint="default" w:ascii="Cambria Math"/>
                <w:i/>
                <w:color w:val="auto"/>
                <w:sz w:val="28"/>
                <w:szCs w:val="28"/>
              </w:rPr>
            </m:ctrlPr>
          </m:sub>
        </m:sSub>
        <m:r>
          <m:rPr/>
          <w:rPr>
            <w:rFonts w:hint="default" w:ascii="Cambria Math"/>
            <w:color w:val="auto"/>
            <w:sz w:val="28"/>
            <w:szCs w:val="28"/>
          </w:rPr>
          <m:t>+j</m:t>
        </m:r>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xI</m:t>
            </m:r>
            <m:ctrlPr>
              <w:rPr>
                <w:rFonts w:hint="default" w:ascii="Cambria Math"/>
                <w:i/>
                <w:color w:val="auto"/>
                <w:sz w:val="28"/>
                <w:szCs w:val="28"/>
              </w:rPr>
            </m:ctrlPr>
          </m:sub>
        </m:sSub>
        <m:r>
          <m:rPr/>
          <w:rPr>
            <w:rFonts w:hint="default" w:ascii="Cambria Math"/>
            <w:color w:val="auto"/>
            <w:sz w:val="28"/>
            <w:szCs w:val="28"/>
          </w:rPr>
          <m:t>)</m:t>
        </m:r>
        <m:limUpp>
          <m:limUppPr>
            <m:ctrlPr>
              <w:rPr>
                <w:rFonts w:hint="default" w:ascii="Cambria Math"/>
                <w:i/>
                <w:color w:val="auto"/>
                <w:sz w:val="28"/>
                <w:szCs w:val="28"/>
              </w:rPr>
            </m:ctrlPr>
          </m:limUppPr>
          <m:e>
            <m:r>
              <m:rPr/>
              <w:rPr>
                <w:rFonts w:hint="default" w:ascii="Cambria Math"/>
                <w:color w:val="auto"/>
                <w:sz w:val="28"/>
                <w:szCs w:val="28"/>
              </w:rPr>
              <m:t>x</m:t>
            </m:r>
            <m:ctrlPr>
              <w:rPr>
                <w:rFonts w:hint="default" w:ascii="Cambria Math"/>
                <w:i/>
                <w:color w:val="auto"/>
                <w:sz w:val="28"/>
                <w:szCs w:val="28"/>
              </w:rPr>
            </m:ctrlPr>
          </m:e>
          <m:lim>
            <m:r>
              <m:rPr/>
              <w:rPr>
                <w:rFonts w:hint="default" w:ascii="Cambria Math"/>
                <w:color w:val="auto"/>
                <w:sz w:val="28"/>
                <w:szCs w:val="28"/>
              </w:rPr>
              <m:t>−</m:t>
            </m:r>
            <m:ctrlPr>
              <w:rPr>
                <w:rFonts w:hint="default" w:ascii="Cambria Math" w:hAnsi="Cambria Math"/>
                <w:i/>
                <w:color w:val="auto"/>
                <w:sz w:val="28"/>
                <w:szCs w:val="28"/>
              </w:rPr>
            </m:ctrlPr>
          </m:lim>
        </m:limUpp>
        <m:r>
          <m:rPr/>
          <w:rPr>
            <w:rFonts w:hint="default" w:ascii="Cambria Math"/>
            <w:color w:val="auto"/>
            <w:sz w:val="28"/>
            <w:szCs w:val="28"/>
          </w:rPr>
          <m:t>+(</m:t>
        </m:r>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yR</m:t>
            </m:r>
            <m:ctrlPr>
              <w:rPr>
                <w:rFonts w:hint="default" w:ascii="Cambria Math"/>
                <w:i/>
                <w:color w:val="auto"/>
                <w:sz w:val="28"/>
                <w:szCs w:val="28"/>
              </w:rPr>
            </m:ctrlPr>
          </m:sub>
        </m:sSub>
        <m:r>
          <m:rPr/>
          <w:rPr>
            <w:rFonts w:hint="default" w:ascii="Cambria Math"/>
            <w:color w:val="auto"/>
            <w:sz w:val="28"/>
            <w:szCs w:val="28"/>
          </w:rPr>
          <m:t>+j</m:t>
        </m:r>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yI</m:t>
            </m:r>
            <m:ctrlPr>
              <w:rPr>
                <w:rFonts w:hint="default" w:ascii="Cambria Math"/>
                <w:i/>
                <w:color w:val="auto"/>
                <w:sz w:val="28"/>
                <w:szCs w:val="28"/>
              </w:rPr>
            </m:ctrlPr>
          </m:sub>
        </m:sSub>
        <m:r>
          <m:rPr/>
          <w:rPr>
            <w:rFonts w:hint="default" w:ascii="Cambria Math"/>
            <w:color w:val="auto"/>
            <w:sz w:val="28"/>
            <w:szCs w:val="28"/>
          </w:rPr>
          <m:t>)</m:t>
        </m:r>
        <m:limUpp>
          <m:limUppPr>
            <m:ctrlPr>
              <w:rPr>
                <w:rFonts w:hint="default" w:ascii="Cambria Math"/>
                <w:i/>
                <w:color w:val="auto"/>
                <w:sz w:val="28"/>
                <w:szCs w:val="28"/>
              </w:rPr>
            </m:ctrlPr>
          </m:limUppPr>
          <m:e>
            <m:r>
              <m:rPr/>
              <w:rPr>
                <w:rFonts w:hint="default" w:ascii="Cambria Math"/>
                <w:color w:val="auto"/>
                <w:sz w:val="28"/>
                <w:szCs w:val="28"/>
              </w:rPr>
              <m:t>y</m:t>
            </m:r>
            <m:ctrlPr>
              <w:rPr>
                <w:rFonts w:hint="default" w:ascii="Cambria Math"/>
                <w:i/>
                <w:color w:val="auto"/>
                <w:sz w:val="28"/>
                <w:szCs w:val="28"/>
              </w:rPr>
            </m:ctrlPr>
          </m:e>
          <m:lim>
            <m:r>
              <m:rPr/>
              <w:rPr>
                <w:rFonts w:hint="default" w:ascii="Cambria Math"/>
                <w:color w:val="auto"/>
                <w:sz w:val="28"/>
                <w:szCs w:val="28"/>
              </w:rPr>
              <m:t>−</m:t>
            </m:r>
            <m:ctrlPr>
              <w:rPr>
                <w:rFonts w:hint="default" w:ascii="Cambria Math" w:hAnsi="Cambria Math"/>
                <w:i/>
                <w:color w:val="auto"/>
                <w:sz w:val="28"/>
                <w:szCs w:val="28"/>
              </w:rPr>
            </m:ctrlPr>
          </m:lim>
        </m:limUpp>
        <m:r>
          <m:rPr/>
          <w:rPr>
            <w:rFonts w:hint="default" w:ascii="Cambria Math"/>
            <w:color w:val="auto"/>
            <w:sz w:val="28"/>
            <w:szCs w:val="28"/>
          </w:rPr>
          <m:t>=</m:t>
        </m:r>
        <m:limUpp>
          <m:limUppPr>
            <m:ctrlPr>
              <w:rPr>
                <w:rFonts w:hint="default" w:ascii="Cambria Math"/>
                <w:i/>
                <w:color w:val="auto"/>
                <w:sz w:val="28"/>
                <w:szCs w:val="28"/>
              </w:rPr>
            </m:ctrlPr>
          </m:limUppPr>
          <m:e>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x</m:t>
                </m:r>
                <m:ctrlPr>
                  <w:rPr>
                    <w:rFonts w:hint="default" w:ascii="Cambria Math"/>
                    <w:i/>
                    <w:color w:val="auto"/>
                    <w:sz w:val="28"/>
                    <w:szCs w:val="28"/>
                  </w:rPr>
                </m:ctrlPr>
              </m:sub>
            </m:sSub>
            <m:ctrlPr>
              <w:rPr>
                <w:rFonts w:hint="default" w:ascii="Cambria Math" w:hAnsi="Cambria Math"/>
                <w:i/>
                <w:color w:val="auto"/>
                <w:sz w:val="28"/>
                <w:szCs w:val="28"/>
              </w:rPr>
            </m:ctrlPr>
          </m:e>
          <m:lim>
            <m:r>
              <m:rPr/>
              <w:rPr>
                <w:rFonts w:hint="default" w:ascii="Cambria Math"/>
                <w:color w:val="auto"/>
                <w:sz w:val="28"/>
                <w:szCs w:val="28"/>
              </w:rPr>
              <m:t>−</m:t>
            </m:r>
            <m:ctrlPr>
              <w:rPr>
                <w:rFonts w:hint="default" w:ascii="Cambria Math" w:hAnsi="Cambria Math"/>
                <w:i/>
                <w:color w:val="auto"/>
                <w:sz w:val="28"/>
                <w:szCs w:val="28"/>
              </w:rPr>
            </m:ctrlPr>
          </m:lim>
        </m:limUpp>
        <m:r>
          <m:rPr/>
          <w:rPr>
            <w:rFonts w:hint="default" w:ascii="Cambria Math"/>
            <w:color w:val="auto"/>
            <w:sz w:val="28"/>
            <w:szCs w:val="28"/>
          </w:rPr>
          <m:t>+</m:t>
        </m:r>
        <m:limUpp>
          <m:limUppPr>
            <m:ctrlPr>
              <w:rPr>
                <w:rFonts w:hint="default" w:ascii="Cambria Math"/>
                <w:i/>
                <w:color w:val="auto"/>
                <w:sz w:val="28"/>
                <w:szCs w:val="28"/>
              </w:rPr>
            </m:ctrlPr>
          </m:limUppPr>
          <m:e>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y</m:t>
                </m:r>
                <m:ctrlPr>
                  <w:rPr>
                    <w:rFonts w:hint="default" w:ascii="Cambria Math"/>
                    <w:i/>
                    <w:color w:val="auto"/>
                    <w:sz w:val="28"/>
                    <w:szCs w:val="28"/>
                  </w:rPr>
                </m:ctrlPr>
              </m:sub>
            </m:sSub>
            <m:ctrlPr>
              <w:rPr>
                <w:rFonts w:hint="default" w:ascii="Cambria Math" w:hAnsi="Cambria Math"/>
                <w:i/>
                <w:color w:val="auto"/>
                <w:sz w:val="28"/>
                <w:szCs w:val="28"/>
              </w:rPr>
            </m:ctrlPr>
          </m:e>
          <m:lim>
            <m:r>
              <m:rPr/>
              <w:rPr>
                <w:rFonts w:hint="default" w:ascii="Cambria Math"/>
                <w:color w:val="auto"/>
                <w:sz w:val="28"/>
                <w:szCs w:val="28"/>
              </w:rPr>
              <m:t>−</m:t>
            </m:r>
            <m:ctrlPr>
              <w:rPr>
                <w:rFonts w:hint="default" w:ascii="Cambria Math" w:hAnsi="Cambria Math"/>
                <w:i/>
                <w:color w:val="auto"/>
                <w:sz w:val="28"/>
                <w:szCs w:val="28"/>
              </w:rPr>
            </m:ctrlPr>
          </m:lim>
        </m:limUpp>
      </m:oMath>
      <w:r>
        <w:rPr>
          <w:rFonts w:hint="default" w:ascii="Times New Roman" w:hAnsi="Times New Roman" w:eastAsia="宋体" w:cs="Times New Roman"/>
          <w:iCs/>
          <w:color w:val="auto"/>
          <w:sz w:val="24"/>
          <w:highlight w:val="none"/>
        </w:rPr>
        <w:t>……………………（C</w:t>
      </w:r>
      <w:r>
        <w:rPr>
          <w:rFonts w:hint="default" w:ascii="Times New Roman" w:hAnsi="Times New Roman" w:eastAsia="Cambria Math" w:cs="Times New Roman"/>
          <w:iCs/>
          <w:color w:val="auto"/>
          <w:sz w:val="24"/>
          <w:highlight w:val="none"/>
        </w:rPr>
        <w:t>14</w:t>
      </w:r>
      <w:r>
        <w:rPr>
          <w:rFonts w:hint="default" w:ascii="Times New Roman" w:hAnsi="Times New Roman" w:eastAsia="宋体" w:cs="Times New Roman"/>
          <w:iCs/>
          <w:color w:val="auto"/>
          <w:sz w:val="24"/>
          <w:highlight w:val="none"/>
        </w:rPr>
        <w:t>）</w:t>
      </w:r>
    </w:p>
    <w:p w14:paraId="07C1C2DC">
      <w:pPr>
        <w:adjustRightInd w:val="0"/>
        <w:snapToGrid w:val="0"/>
        <w:spacing w:line="360" w:lineRule="auto"/>
        <w:ind w:firstLine="360" w:firstLineChars="1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w:t>
      </w:r>
    </w:p>
    <w:p w14:paraId="79E0DF34">
      <w:pPr>
        <w:adjustRightInd w:val="0"/>
        <w:snapToGrid w:val="0"/>
        <w:spacing w:line="360" w:lineRule="auto"/>
        <w:jc w:val="center"/>
        <w:rPr>
          <w:rFonts w:hint="default" w:ascii="Times New Roman" w:hAnsi="Times New Roman" w:eastAsia="宋体" w:cs="Times New Roman"/>
          <w:color w:val="auto"/>
          <w:sz w:val="24"/>
          <w:highlight w:val="none"/>
        </w:rPr>
      </w:pPr>
      <m:oMath>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x</m:t>
            </m:r>
            <m:ctrlPr>
              <w:rPr>
                <w:rFonts w:hint="default" w:ascii="Cambria Math"/>
                <w:i/>
                <w:color w:val="auto"/>
                <w:sz w:val="28"/>
                <w:szCs w:val="28"/>
              </w:rPr>
            </m:ctrlPr>
          </m:sub>
        </m:sSub>
        <m:r>
          <m:rPr/>
          <w:rPr>
            <w:rFonts w:hint="default" w:ascii="Cambria Math"/>
            <w:color w:val="auto"/>
            <w:sz w:val="28"/>
            <w:szCs w:val="28"/>
          </w:rPr>
          <m:t>=</m:t>
        </m:r>
        <m:rad>
          <m:radPr>
            <m:degHide m:val="1"/>
            <m:ctrlPr>
              <w:rPr>
                <w:rFonts w:hint="default" w:ascii="Cambria Math"/>
                <w:i/>
                <w:color w:val="auto"/>
                <w:sz w:val="28"/>
                <w:szCs w:val="28"/>
              </w:rPr>
            </m:ctrlPr>
          </m:radPr>
          <m:deg>
            <m:ctrlPr>
              <w:rPr>
                <w:rFonts w:hint="default" w:ascii="Cambria Math"/>
                <w:i/>
                <w:color w:val="auto"/>
                <w:sz w:val="28"/>
                <w:szCs w:val="28"/>
              </w:rPr>
            </m:ctrlPr>
          </m:deg>
          <m:e>
            <m:sSubSup>
              <m:sSubSupPr>
                <m:ctrlPr>
                  <w:rPr>
                    <w:rFonts w:hint="default" w:ascii="Cambria Math"/>
                    <w:i/>
                    <w:color w:val="auto"/>
                    <w:sz w:val="28"/>
                    <w:szCs w:val="28"/>
                  </w:rPr>
                </m:ctrlPr>
              </m:sSubSup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xR</m:t>
                </m:r>
                <m:ctrlPr>
                  <w:rPr>
                    <w:rFonts w:hint="default" w:ascii="Cambria Math"/>
                    <w:i/>
                    <w:color w:val="auto"/>
                    <w:sz w:val="28"/>
                    <w:szCs w:val="28"/>
                  </w:rPr>
                </m:ctrlPr>
              </m:sub>
              <m:sup>
                <m:r>
                  <m:rPr/>
                  <w:rPr>
                    <w:rFonts w:hint="default" w:ascii="Cambria Math"/>
                    <w:color w:val="auto"/>
                    <w:sz w:val="28"/>
                    <w:szCs w:val="28"/>
                  </w:rPr>
                  <m:t>2</m:t>
                </m:r>
                <m:ctrlPr>
                  <w:rPr>
                    <w:rFonts w:hint="default" w:ascii="Cambria Math"/>
                    <w:i/>
                    <w:color w:val="auto"/>
                    <w:sz w:val="28"/>
                    <w:szCs w:val="28"/>
                  </w:rPr>
                </m:ctrlPr>
              </m:sup>
            </m:sSubSup>
            <m:r>
              <m:rPr/>
              <w:rPr>
                <w:rFonts w:hint="default" w:ascii="Cambria Math"/>
                <w:color w:val="auto"/>
                <w:sz w:val="28"/>
                <w:szCs w:val="28"/>
              </w:rPr>
              <m:t>+</m:t>
            </m:r>
            <m:sSubSup>
              <m:sSubSupPr>
                <m:ctrlPr>
                  <w:rPr>
                    <w:rFonts w:hint="default" w:ascii="Cambria Math"/>
                    <w:i/>
                    <w:color w:val="auto"/>
                    <w:sz w:val="28"/>
                    <w:szCs w:val="28"/>
                  </w:rPr>
                </m:ctrlPr>
              </m:sSubSup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xI</m:t>
                </m:r>
                <m:ctrlPr>
                  <w:rPr>
                    <w:rFonts w:hint="default" w:ascii="Cambria Math"/>
                    <w:i/>
                    <w:color w:val="auto"/>
                    <w:sz w:val="28"/>
                    <w:szCs w:val="28"/>
                  </w:rPr>
                </m:ctrlPr>
              </m:sub>
              <m:sup>
                <m:r>
                  <m:rPr/>
                  <w:rPr>
                    <w:rFonts w:hint="default" w:ascii="Cambria Math"/>
                    <w:color w:val="auto"/>
                    <w:sz w:val="28"/>
                    <w:szCs w:val="28"/>
                  </w:rPr>
                  <m:t>2</m:t>
                </m:r>
                <m:ctrlPr>
                  <w:rPr>
                    <w:rFonts w:hint="default" w:ascii="Cambria Math"/>
                    <w:i/>
                    <w:color w:val="auto"/>
                    <w:sz w:val="28"/>
                    <w:szCs w:val="28"/>
                  </w:rPr>
                </m:ctrlPr>
              </m:sup>
            </m:sSubSup>
            <m:ctrlPr>
              <w:rPr>
                <w:rFonts w:hint="default" w:ascii="Cambria Math" w:hAnsi="Cambria Math"/>
                <w:i/>
                <w:color w:val="auto"/>
                <w:sz w:val="28"/>
                <w:szCs w:val="28"/>
              </w:rPr>
            </m:ctrlPr>
          </m:e>
        </m:rad>
      </m:oMath>
      <w:r>
        <w:rPr>
          <w:rFonts w:hint="default" w:ascii="Times New Roman" w:hAnsi="Times New Roman" w:eastAsia="宋体" w:cs="Times New Roman"/>
          <w:iCs/>
          <w:color w:val="auto"/>
          <w:sz w:val="24"/>
          <w:highlight w:val="none"/>
        </w:rPr>
        <w:t>……………………（C</w:t>
      </w:r>
      <w:r>
        <w:rPr>
          <w:rFonts w:hint="default" w:ascii="Times New Roman" w:hAnsi="Times New Roman" w:eastAsia="Cambria Math" w:cs="Times New Roman"/>
          <w:iCs/>
          <w:color w:val="auto"/>
          <w:sz w:val="24"/>
          <w:highlight w:val="none"/>
        </w:rPr>
        <w:t>15</w:t>
      </w:r>
      <w:r>
        <w:rPr>
          <w:rFonts w:hint="default" w:ascii="Times New Roman" w:hAnsi="Times New Roman" w:eastAsia="宋体" w:cs="Times New Roman"/>
          <w:iCs/>
          <w:color w:val="auto"/>
          <w:sz w:val="24"/>
          <w:highlight w:val="none"/>
        </w:rPr>
        <w:t>）</w:t>
      </w:r>
    </w:p>
    <w:p w14:paraId="32769351">
      <w:pPr>
        <w:adjustRightInd w:val="0"/>
        <w:snapToGrid w:val="0"/>
        <w:spacing w:line="360" w:lineRule="auto"/>
        <w:jc w:val="center"/>
        <w:rPr>
          <w:rFonts w:hint="default" w:ascii="Times New Roman" w:hAnsi="Times New Roman" w:eastAsia="宋体" w:cs="Times New Roman"/>
          <w:color w:val="auto"/>
          <w:sz w:val="24"/>
          <w:highlight w:val="none"/>
        </w:rPr>
      </w:pPr>
      <m:oMath>
        <m:sSub>
          <m:sSubPr>
            <m:ctrlPr>
              <w:rPr>
                <w:rFonts w:hint="default" w:ascii="Cambria Math"/>
                <w:i/>
                <w:color w:val="auto"/>
                <w:sz w:val="28"/>
                <w:szCs w:val="28"/>
              </w:rPr>
            </m:ctrlPr>
          </m:sSub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y</m:t>
            </m:r>
            <m:ctrlPr>
              <w:rPr>
                <w:rFonts w:hint="default" w:ascii="Cambria Math"/>
                <w:i/>
                <w:color w:val="auto"/>
                <w:sz w:val="28"/>
                <w:szCs w:val="28"/>
              </w:rPr>
            </m:ctrlPr>
          </m:sub>
        </m:sSub>
        <m:r>
          <m:rPr/>
          <w:rPr>
            <w:rFonts w:hint="default" w:ascii="Cambria Math"/>
            <w:color w:val="auto"/>
            <w:sz w:val="28"/>
            <w:szCs w:val="28"/>
          </w:rPr>
          <m:t>=</m:t>
        </m:r>
        <m:rad>
          <m:radPr>
            <m:degHide m:val="1"/>
            <m:ctrlPr>
              <w:rPr>
                <w:rFonts w:hint="default" w:ascii="Cambria Math"/>
                <w:i/>
                <w:color w:val="auto"/>
                <w:sz w:val="28"/>
                <w:szCs w:val="28"/>
              </w:rPr>
            </m:ctrlPr>
          </m:radPr>
          <m:deg>
            <m:ctrlPr>
              <w:rPr>
                <w:rFonts w:hint="default" w:ascii="Cambria Math"/>
                <w:i/>
                <w:color w:val="auto"/>
                <w:sz w:val="28"/>
                <w:szCs w:val="28"/>
              </w:rPr>
            </m:ctrlPr>
          </m:deg>
          <m:e>
            <m:sSubSup>
              <m:sSubSupPr>
                <m:ctrlPr>
                  <w:rPr>
                    <w:rFonts w:hint="default" w:ascii="Cambria Math"/>
                    <w:i/>
                    <w:color w:val="auto"/>
                    <w:sz w:val="28"/>
                    <w:szCs w:val="28"/>
                  </w:rPr>
                </m:ctrlPr>
              </m:sSubSup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yR</m:t>
                </m:r>
                <m:ctrlPr>
                  <w:rPr>
                    <w:rFonts w:hint="default" w:ascii="Cambria Math"/>
                    <w:i/>
                    <w:color w:val="auto"/>
                    <w:sz w:val="28"/>
                    <w:szCs w:val="28"/>
                  </w:rPr>
                </m:ctrlPr>
              </m:sub>
              <m:sup>
                <m:r>
                  <m:rPr/>
                  <w:rPr>
                    <w:rFonts w:hint="default" w:ascii="Cambria Math"/>
                    <w:color w:val="auto"/>
                    <w:sz w:val="28"/>
                    <w:szCs w:val="28"/>
                  </w:rPr>
                  <m:t>2</m:t>
                </m:r>
                <m:ctrlPr>
                  <w:rPr>
                    <w:rFonts w:hint="default" w:ascii="Cambria Math"/>
                    <w:i/>
                    <w:color w:val="auto"/>
                    <w:sz w:val="28"/>
                    <w:szCs w:val="28"/>
                  </w:rPr>
                </m:ctrlPr>
              </m:sup>
            </m:sSubSup>
            <m:r>
              <m:rPr/>
              <w:rPr>
                <w:rFonts w:hint="default" w:ascii="Cambria Math"/>
                <w:color w:val="auto"/>
                <w:sz w:val="28"/>
                <w:szCs w:val="28"/>
              </w:rPr>
              <m:t>+</m:t>
            </m:r>
            <m:sSubSup>
              <m:sSubSupPr>
                <m:ctrlPr>
                  <w:rPr>
                    <w:rFonts w:hint="default" w:ascii="Cambria Math"/>
                    <w:i/>
                    <w:color w:val="auto"/>
                    <w:sz w:val="28"/>
                    <w:szCs w:val="28"/>
                  </w:rPr>
                </m:ctrlPr>
              </m:sSubSupPr>
              <m:e>
                <m:r>
                  <m:rPr/>
                  <w:rPr>
                    <w:rFonts w:hint="default" w:ascii="Cambria Math"/>
                    <w:color w:val="auto"/>
                    <w:sz w:val="28"/>
                    <w:szCs w:val="28"/>
                  </w:rPr>
                  <m:t>E</m:t>
                </m:r>
                <m:ctrlPr>
                  <w:rPr>
                    <w:rFonts w:hint="default" w:ascii="Cambria Math"/>
                    <w:i/>
                    <w:color w:val="auto"/>
                    <w:sz w:val="28"/>
                    <w:szCs w:val="28"/>
                  </w:rPr>
                </m:ctrlPr>
              </m:e>
              <m:sub>
                <m:r>
                  <m:rPr/>
                  <w:rPr>
                    <w:rFonts w:hint="default" w:ascii="Cambria Math"/>
                    <w:color w:val="auto"/>
                    <w:sz w:val="28"/>
                    <w:szCs w:val="28"/>
                  </w:rPr>
                  <m:t>yI</m:t>
                </m:r>
                <m:ctrlPr>
                  <w:rPr>
                    <w:rFonts w:hint="default" w:ascii="Cambria Math"/>
                    <w:i/>
                    <w:color w:val="auto"/>
                    <w:sz w:val="28"/>
                    <w:szCs w:val="28"/>
                  </w:rPr>
                </m:ctrlPr>
              </m:sub>
              <m:sup>
                <m:r>
                  <m:rPr/>
                  <w:rPr>
                    <w:rFonts w:hint="default" w:ascii="Cambria Math"/>
                    <w:color w:val="auto"/>
                    <w:sz w:val="28"/>
                    <w:szCs w:val="28"/>
                  </w:rPr>
                  <m:t>2</m:t>
                </m:r>
                <m:ctrlPr>
                  <w:rPr>
                    <w:rFonts w:hint="default" w:ascii="Cambria Math"/>
                    <w:i/>
                    <w:color w:val="auto"/>
                    <w:sz w:val="28"/>
                    <w:szCs w:val="28"/>
                  </w:rPr>
                </m:ctrlPr>
              </m:sup>
            </m:sSubSup>
            <m:ctrlPr>
              <w:rPr>
                <w:rFonts w:hint="default" w:ascii="Cambria Math" w:hAnsi="Cambria Math"/>
                <w:i/>
                <w:color w:val="auto"/>
                <w:sz w:val="28"/>
                <w:szCs w:val="28"/>
              </w:rPr>
            </m:ctrlPr>
          </m:e>
        </m:rad>
      </m:oMath>
      <w:r>
        <w:rPr>
          <w:rFonts w:hint="default" w:ascii="Times New Roman" w:hAnsi="Times New Roman" w:eastAsia="宋体" w:cs="Times New Roman"/>
          <w:iCs/>
          <w:color w:val="auto"/>
          <w:sz w:val="24"/>
          <w:highlight w:val="none"/>
        </w:rPr>
        <w:t>……………………（C</w:t>
      </w:r>
      <w:r>
        <w:rPr>
          <w:rFonts w:hint="default" w:ascii="Times New Roman" w:hAnsi="Times New Roman" w:eastAsia="Cambria Math" w:cs="Times New Roman"/>
          <w:iCs/>
          <w:color w:val="auto"/>
          <w:sz w:val="24"/>
          <w:highlight w:val="none"/>
        </w:rPr>
        <w:t>16</w:t>
      </w:r>
      <w:r>
        <w:rPr>
          <w:rFonts w:hint="default" w:ascii="Times New Roman" w:hAnsi="Times New Roman" w:eastAsia="宋体" w:cs="Times New Roman"/>
          <w:iCs/>
          <w:color w:val="auto"/>
          <w:sz w:val="24"/>
          <w:highlight w:val="none"/>
        </w:rPr>
        <w:t>）</w:t>
      </w:r>
    </w:p>
    <w:p w14:paraId="57B9EA5F">
      <w:pPr>
        <w:adjustRightInd w:val="0"/>
        <w:snapToGrid w:val="0"/>
        <w:spacing w:line="355"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在地面处（</w:t>
      </w:r>
      <w:r>
        <w:rPr>
          <w:rFonts w:hint="default" w:ascii="Times New Roman" w:hAnsi="Times New Roman" w:eastAsia="宋体" w:cs="Times New Roman"/>
          <w:i/>
          <w:iCs/>
          <w:color w:val="auto"/>
          <w:sz w:val="24"/>
          <w:highlight w:val="none"/>
        </w:rPr>
        <w:t>y</w:t>
      </w:r>
      <w:r>
        <w:rPr>
          <w:rFonts w:hint="default" w:ascii="Times New Roman" w:hAnsi="Times New Roman" w:eastAsia="宋体" w:cs="Times New Roman"/>
          <w:color w:val="auto"/>
          <w:sz w:val="24"/>
          <w:highlight w:val="none"/>
        </w:rPr>
        <w:t>=0）电场强度的水平分量，即</w:t>
      </w:r>
      <w:r>
        <w:rPr>
          <w:rFonts w:hint="default" w:ascii="Times New Roman" w:hAnsi="Times New Roman" w:eastAsia="宋体" w:cs="Times New Roman"/>
          <w:i/>
          <w:iCs/>
          <w:color w:val="auto"/>
          <w:sz w:val="24"/>
          <w:highlight w:val="none"/>
        </w:rPr>
        <w:t>E</w:t>
      </w:r>
      <w:r>
        <w:rPr>
          <w:rFonts w:hint="default" w:ascii="Times New Roman" w:hAnsi="Times New Roman" w:eastAsia="宋体" w:cs="Times New Roman"/>
          <w:i/>
          <w:iCs/>
          <w:color w:val="auto"/>
          <w:sz w:val="24"/>
          <w:highlight w:val="none"/>
          <w:vertAlign w:val="subscript"/>
        </w:rPr>
        <w:t>x</w:t>
      </w:r>
      <w:r>
        <w:rPr>
          <w:rFonts w:hint="default" w:ascii="Times New Roman" w:hAnsi="Times New Roman" w:eastAsia="宋体" w:cs="Times New Roman"/>
          <w:color w:val="auto"/>
          <w:sz w:val="24"/>
          <w:highlight w:val="none"/>
        </w:rPr>
        <w:t>=0。</w:t>
      </w:r>
    </w:p>
    <w:p w14:paraId="7A3F5F2C">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kern w:val="2"/>
          <w:sz w:val="24"/>
          <w:szCs w:val="24"/>
          <w:highlight w:val="none"/>
          <w:lang w:val="en-US" w:eastAsia="zh-CN" w:bidi="ar-SA"/>
        </w:rPr>
      </w:pPr>
      <w:bookmarkStart w:id="67" w:name="_Toc423346906"/>
      <w:bookmarkStart w:id="68" w:name="_Toc409709914"/>
      <w:bookmarkStart w:id="69" w:name="_Toc418713151"/>
      <w:r>
        <w:rPr>
          <w:rFonts w:hint="default" w:ascii="Times New Roman" w:hAnsi="Times New Roman" w:eastAsia="宋体" w:cs="Times New Roman"/>
          <w:b/>
          <w:bCs/>
          <w:color w:val="auto"/>
          <w:kern w:val="2"/>
          <w:sz w:val="24"/>
          <w:szCs w:val="24"/>
          <w:highlight w:val="none"/>
          <w:lang w:val="en-US" w:eastAsia="zh-CN" w:bidi="ar-SA"/>
        </w:rPr>
        <w:t>3.</w:t>
      </w:r>
      <w:r>
        <w:rPr>
          <w:rFonts w:hint="eastAsia" w:ascii="Times New Roman" w:hAnsi="Times New Roman" w:eastAsia="宋体"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kern w:val="2"/>
          <w:sz w:val="24"/>
          <w:szCs w:val="24"/>
          <w:highlight w:val="none"/>
          <w:lang w:val="en-US" w:eastAsia="zh-CN" w:bidi="ar-SA"/>
        </w:rPr>
        <w:t>4工频磁场计算公式</w:t>
      </w:r>
      <w:bookmarkEnd w:id="67"/>
      <w:bookmarkEnd w:id="68"/>
      <w:bookmarkEnd w:id="69"/>
    </w:p>
    <w:p w14:paraId="7D5D38AE">
      <w:pPr>
        <w:adjustRightInd w:val="0"/>
        <w:snapToGrid w:val="0"/>
        <w:spacing w:line="355" w:lineRule="auto"/>
        <w:ind w:firstLine="480" w:firstLineChars="200"/>
        <w:rPr>
          <w:rFonts w:hint="default" w:ascii="Times New Roman" w:hAnsi="Times New Roman" w:eastAsia="宋体" w:cs="Times New Roman"/>
          <w:color w:val="auto"/>
          <w:sz w:val="24"/>
          <w:highlight w:val="none"/>
        </w:rPr>
      </w:pPr>
      <w:bookmarkStart w:id="70" w:name="_Toc423346907"/>
      <w:r>
        <w:rPr>
          <w:rFonts w:hint="default" w:ascii="Times New Roman" w:hAnsi="Times New Roman" w:eastAsia="宋体" w:cs="Times New Roman"/>
          <w:color w:val="auto"/>
          <w:sz w:val="24"/>
          <w:highlight w:val="none"/>
        </w:rPr>
        <w:t>根据</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color w:val="auto"/>
          <w:sz w:val="24"/>
          <w:highlight w:val="none"/>
        </w:rPr>
        <w:t>环境影响评价技术导则 输变电</w:t>
      </w:r>
      <w:r>
        <w:rPr>
          <w:rFonts w:hint="default" w:ascii="Times New Roman" w:hAnsi="Times New Roman" w:eastAsia="宋体" w:cs="Times New Roman"/>
          <w:bCs/>
          <w:color w:val="auto"/>
          <w:sz w:val="24"/>
          <w:highlight w:val="none"/>
        </w:rPr>
        <w:t>》（HJ 24-2020）</w:t>
      </w:r>
      <w:r>
        <w:rPr>
          <w:rFonts w:hint="default" w:ascii="Times New Roman" w:hAnsi="Times New Roman" w:eastAsia="宋体" w:cs="Times New Roman"/>
          <w:color w:val="auto"/>
          <w:sz w:val="24"/>
          <w:highlight w:val="none"/>
        </w:rPr>
        <w:t>的附录D计算高压送电线路下空间工频磁场强度。</w:t>
      </w:r>
    </w:p>
    <w:p w14:paraId="5CB6C066">
      <w:pPr>
        <w:adjustRightInd w:val="0"/>
        <w:snapToGrid w:val="0"/>
        <w:spacing w:line="355"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由于工频电磁场具有准静态特性，线路的磁场仅由电流产生。应用安培定律，将计算结果按矢量叠加，可得出导线周围的磁场强度。</w:t>
      </w:r>
    </w:p>
    <w:p w14:paraId="746A3C46">
      <w:pPr>
        <w:adjustRightInd w:val="0"/>
        <w:snapToGrid w:val="0"/>
        <w:spacing w:line="355"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和电场强度计算不同的是关于镜像导线的考虑，与导线所处高度相比这些镜像导线位于地下很深的距离</w:t>
      </w:r>
      <w:r>
        <w:rPr>
          <w:rFonts w:hint="default" w:ascii="Times New Roman" w:hAnsi="Times New Roman" w:eastAsia="宋体" w:cs="Times New Roman"/>
          <w:i/>
          <w:iCs/>
          <w:color w:val="auto"/>
          <w:sz w:val="24"/>
          <w:highlight w:val="none"/>
        </w:rPr>
        <w:t>d</w:t>
      </w:r>
      <w:r>
        <w:rPr>
          <w:rFonts w:hint="default" w:ascii="Times New Roman" w:hAnsi="Times New Roman" w:eastAsia="宋体" w:cs="Times New Roman"/>
          <w:color w:val="auto"/>
          <w:sz w:val="24"/>
          <w:highlight w:val="none"/>
        </w:rPr>
        <w:t>：</w:t>
      </w:r>
    </w:p>
    <w:p w14:paraId="3B102D2F">
      <w:pPr>
        <w:adjustRightInd w:val="0"/>
        <w:snapToGrid w:val="0"/>
        <w:spacing w:line="360" w:lineRule="auto"/>
        <w:jc w:val="center"/>
        <w:rPr>
          <w:rFonts w:hint="default" w:ascii="Times New Roman" w:hAnsi="Times New Roman" w:eastAsia="宋体" w:cs="Times New Roman"/>
          <w:iCs/>
          <w:color w:val="auto"/>
          <w:sz w:val="24"/>
          <w:highlight w:val="none"/>
        </w:rPr>
      </w:pPr>
      <m:oMath>
        <m:r>
          <m:rPr/>
          <w:rPr>
            <w:rFonts w:hint="default" w:ascii="Cambria Math"/>
            <w:color w:val="auto"/>
            <w:sz w:val="24"/>
          </w:rPr>
          <m:t>d=660</m:t>
        </m:r>
        <m:rad>
          <m:radPr>
            <m:degHide m:val="1"/>
            <m:ctrlPr>
              <w:rPr>
                <w:rFonts w:hint="default" w:ascii="Cambria Math"/>
                <w:i/>
                <w:color w:val="auto"/>
                <w:sz w:val="24"/>
              </w:rPr>
            </m:ctrlPr>
          </m:radPr>
          <m:deg>
            <m:ctrlPr>
              <w:rPr>
                <w:rFonts w:hint="default" w:ascii="Cambria Math"/>
                <w:i/>
                <w:color w:val="auto"/>
                <w:sz w:val="24"/>
              </w:rPr>
            </m:ctrlPr>
          </m:deg>
          <m:e>
            <m:f>
              <m:fPr>
                <m:ctrlPr>
                  <w:rPr>
                    <w:rFonts w:hint="default" w:ascii="Cambria Math"/>
                    <w:i/>
                    <w:color w:val="auto"/>
                    <w:sz w:val="24"/>
                  </w:rPr>
                </m:ctrlPr>
              </m:fPr>
              <m:num>
                <m:r>
                  <m:rPr/>
                  <w:rPr>
                    <w:rFonts w:hint="default" w:ascii="Cambria Math" w:hAnsi="Cambria Math"/>
                    <w:color w:val="auto"/>
                    <w:sz w:val="24"/>
                  </w:rPr>
                  <m:t>ρ</m:t>
                </m:r>
                <m:ctrlPr>
                  <w:rPr>
                    <w:rFonts w:hint="default" w:ascii="Cambria Math"/>
                    <w:i/>
                    <w:color w:val="auto"/>
                    <w:sz w:val="24"/>
                  </w:rPr>
                </m:ctrlPr>
              </m:num>
              <m:den>
                <m:r>
                  <m:rPr/>
                  <w:rPr>
                    <w:rFonts w:hint="default" w:ascii="Cambria Math"/>
                    <w:color w:val="auto"/>
                    <w:sz w:val="24"/>
                  </w:rPr>
                  <m:t>f</m:t>
                </m:r>
                <m:ctrlPr>
                  <w:rPr>
                    <w:rFonts w:hint="default" w:ascii="Cambria Math"/>
                    <w:i/>
                    <w:color w:val="auto"/>
                    <w:sz w:val="24"/>
                  </w:rPr>
                </m:ctrlPr>
              </m:den>
            </m:f>
            <m:ctrlPr>
              <w:rPr>
                <w:rFonts w:hint="default" w:ascii="Cambria Math" w:hAnsi="Cambria Math"/>
                <w:i/>
                <w:color w:val="auto"/>
                <w:sz w:val="24"/>
              </w:rPr>
            </m:ctrlPr>
          </m:e>
        </m:rad>
      </m:oMath>
      <w:r>
        <w:rPr>
          <w:rFonts w:hint="default" w:ascii="Times New Roman" w:hAnsi="Times New Roman" w:eastAsia="宋体" w:cs="Times New Roman"/>
          <w:color w:val="auto"/>
          <w:sz w:val="24"/>
          <w:highlight w:val="none"/>
        </w:rPr>
        <w:t xml:space="preserve"> (m)</w:t>
      </w:r>
      <w:r>
        <w:rPr>
          <w:rFonts w:hint="default" w:ascii="Times New Roman" w:hAnsi="Times New Roman" w:eastAsia="宋体" w:cs="Times New Roman"/>
          <w:iCs/>
          <w:color w:val="auto"/>
          <w:sz w:val="24"/>
          <w:highlight w:val="none"/>
        </w:rPr>
        <w:t>……………………（D1）</w:t>
      </w:r>
    </w:p>
    <w:p w14:paraId="514632D5">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w:t>
      </w:r>
      <m:oMath>
        <m:r>
          <m:rPr/>
          <w:rPr>
            <w:rFonts w:hint="default" w:ascii="Cambria Math" w:hAnsi="Cambria Math"/>
            <w:color w:val="auto"/>
            <w:sz w:val="24"/>
          </w:rPr>
          <m:t>ρ</m:t>
        </m:r>
      </m:oMath>
      <w:r>
        <w:rPr>
          <w:rFonts w:hint="default" w:ascii="Times New Roman" w:hAnsi="Times New Roman" w:eastAsia="宋体" w:cs="Times New Roman"/>
          <w:color w:val="auto"/>
          <w:sz w:val="24"/>
          <w:highlight w:val="none"/>
        </w:rPr>
        <w:t>——大地电阻率，Ω·m；</w:t>
      </w:r>
    </w:p>
    <w:p w14:paraId="36325FCE">
      <w:pPr>
        <w:adjustRightInd w:val="0"/>
        <w:snapToGrid w:val="0"/>
        <w:spacing w:line="360" w:lineRule="auto"/>
        <w:ind w:firstLine="1200" w:firstLineChars="500"/>
        <w:rPr>
          <w:rFonts w:hint="default" w:ascii="Times New Roman" w:hAnsi="Times New Roman" w:eastAsia="宋体" w:cs="Times New Roman"/>
          <w:color w:val="auto"/>
          <w:sz w:val="24"/>
          <w:highlight w:val="none"/>
        </w:rPr>
      </w:pPr>
      <m:oMath>
        <m:r>
          <m:rPr/>
          <w:rPr>
            <w:rFonts w:hint="default" w:ascii="Cambria Math"/>
            <w:color w:val="auto"/>
            <w:sz w:val="24"/>
          </w:rPr>
          <m:t>f</m:t>
        </m:r>
      </m:oMath>
      <w:r>
        <w:rPr>
          <w:rFonts w:hint="default" w:ascii="Times New Roman" w:hAnsi="Times New Roman" w:eastAsia="宋体" w:cs="Times New Roman"/>
          <w:color w:val="auto"/>
          <w:sz w:val="24"/>
          <w:highlight w:val="none"/>
        </w:rPr>
        <w:t>——频率，Hz。</w:t>
      </w:r>
    </w:p>
    <w:p w14:paraId="373F79B6">
      <w:pPr>
        <w:adjustRightInd w:val="0"/>
        <w:snapToGrid w:val="0"/>
        <w:spacing w:line="355" w:lineRule="auto"/>
        <w:ind w:firstLine="55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在一般情况下，可只考虑处于空间的实际导线，忽略它的镜像进行计算，其结果已足够符合实际。如图D.1，不考虑导线</w:t>
      </w:r>
      <w:r>
        <w:rPr>
          <w:rFonts w:hint="default" w:ascii="Times New Roman" w:hAnsi="Times New Roman" w:eastAsia="宋体" w:cs="Times New Roman"/>
          <w:i/>
          <w:iCs/>
          <w:color w:val="auto"/>
          <w:sz w:val="24"/>
          <w:highlight w:val="none"/>
        </w:rPr>
        <w:t>i</w:t>
      </w:r>
      <w:r>
        <w:rPr>
          <w:rFonts w:hint="default" w:ascii="Times New Roman" w:hAnsi="Times New Roman" w:eastAsia="宋体" w:cs="Times New Roman"/>
          <w:color w:val="auto"/>
          <w:sz w:val="24"/>
          <w:highlight w:val="none"/>
        </w:rPr>
        <w:t>的镜像时，可计算其在A点产生的磁场强度：</w:t>
      </w:r>
    </w:p>
    <w:p w14:paraId="6C1CF824">
      <w:pPr>
        <w:adjustRightInd w:val="0"/>
        <w:snapToGrid w:val="0"/>
        <w:spacing w:before="156" w:beforeLines="50" w:after="156" w:afterLines="50" w:line="360" w:lineRule="auto"/>
        <w:jc w:val="center"/>
        <w:rPr>
          <w:rFonts w:hint="default" w:ascii="Times New Roman" w:hAnsi="Times New Roman" w:eastAsia="宋体" w:cs="Times New Roman"/>
          <w:color w:val="auto"/>
          <w:sz w:val="24"/>
          <w:highlight w:val="none"/>
        </w:rPr>
      </w:pPr>
      <m:oMath>
        <m:r>
          <m:rPr/>
          <w:rPr>
            <w:rFonts w:hint="default" w:ascii="Cambria Math" w:hAnsi="Cambria Math"/>
            <w:color w:val="auto"/>
            <w:sz w:val="28"/>
            <w:szCs w:val="28"/>
          </w:rPr>
          <m:t>H=</m:t>
        </m:r>
        <m:f>
          <m:fPr>
            <m:ctrlPr>
              <w:rPr>
                <w:rFonts w:hint="default" w:ascii="Cambria Math" w:hAnsi="Cambria Math"/>
                <w:i/>
                <w:color w:val="auto"/>
                <w:sz w:val="28"/>
                <w:szCs w:val="28"/>
              </w:rPr>
            </m:ctrlPr>
          </m:fPr>
          <m:num>
            <m:r>
              <m:rPr/>
              <w:rPr>
                <w:rFonts w:hint="default" w:ascii="Cambria Math" w:hAnsi="Cambria Math"/>
                <w:color w:val="auto"/>
                <w:sz w:val="28"/>
                <w:szCs w:val="28"/>
              </w:rPr>
              <m:t>I</m:t>
            </m:r>
            <m:ctrlPr>
              <w:rPr>
                <w:rFonts w:hint="default" w:ascii="Cambria Math" w:hAnsi="Cambria Math"/>
                <w:i/>
                <w:color w:val="auto"/>
                <w:sz w:val="28"/>
                <w:szCs w:val="28"/>
              </w:rPr>
            </m:ctrlPr>
          </m:num>
          <m:den>
            <m:r>
              <m:rPr/>
              <w:rPr>
                <w:rFonts w:hint="default" w:ascii="Cambria Math" w:hAnsi="Cambria Math"/>
                <w:color w:val="auto"/>
                <w:sz w:val="28"/>
                <w:szCs w:val="28"/>
              </w:rPr>
              <m:t>2π</m:t>
            </m:r>
            <m:rad>
              <m:radPr>
                <m:degHide m:val="1"/>
                <m:ctrlPr>
                  <w:rPr>
                    <w:rFonts w:hint="default" w:ascii="Cambria Math" w:hAnsi="Cambria Math"/>
                    <w:i/>
                    <w:color w:val="auto"/>
                    <w:sz w:val="28"/>
                    <w:szCs w:val="28"/>
                  </w:rPr>
                </m:ctrlPr>
              </m:radPr>
              <m:deg>
                <m:ctrlPr>
                  <w:rPr>
                    <w:rFonts w:hint="default" w:ascii="Cambria Math" w:hAnsi="Cambria Math"/>
                    <w:i/>
                    <w:color w:val="auto"/>
                    <w:sz w:val="28"/>
                    <w:szCs w:val="28"/>
                  </w:rPr>
                </m:ctrlPr>
              </m:deg>
              <m:e>
                <m:sSup>
                  <m:sSupPr>
                    <m:ctrlPr>
                      <w:rPr>
                        <w:rFonts w:hint="default" w:ascii="Cambria Math" w:hAnsi="Cambria Math"/>
                        <w:i/>
                        <w:color w:val="auto"/>
                        <w:sz w:val="28"/>
                        <w:szCs w:val="28"/>
                      </w:rPr>
                    </m:ctrlPr>
                  </m:sSupPr>
                  <m:e>
                    <m:r>
                      <m:rPr/>
                      <w:rPr>
                        <w:rFonts w:hint="default" w:ascii="Cambria Math" w:hAnsi="Cambria Math"/>
                        <w:color w:val="auto"/>
                        <w:sz w:val="28"/>
                        <w:szCs w:val="28"/>
                      </w:rPr>
                      <m:t>ℎ</m:t>
                    </m:r>
                    <m:ctrlPr>
                      <w:rPr>
                        <w:rFonts w:hint="default" w:ascii="Cambria Math" w:hAnsi="Cambria Math"/>
                        <w:i/>
                        <w:color w:val="auto"/>
                        <w:sz w:val="28"/>
                        <w:szCs w:val="28"/>
                      </w:rPr>
                    </m:ctrlPr>
                  </m:e>
                  <m:sup>
                    <m:r>
                      <m:rPr/>
                      <w:rPr>
                        <w:rFonts w:hint="default" w:ascii="Cambria Math" w:hAnsi="Cambria Math"/>
                        <w:color w:val="auto"/>
                        <w:sz w:val="28"/>
                        <w:szCs w:val="28"/>
                      </w:rPr>
                      <m:t>2</m:t>
                    </m:r>
                    <m:ctrlPr>
                      <w:rPr>
                        <w:rFonts w:hint="default" w:ascii="Cambria Math" w:hAnsi="Cambria Math"/>
                        <w:i/>
                        <w:color w:val="auto"/>
                        <w:sz w:val="28"/>
                        <w:szCs w:val="28"/>
                      </w:rPr>
                    </m:ctrlPr>
                  </m:sup>
                </m:sSup>
                <m:r>
                  <m:rPr/>
                  <w:rPr>
                    <w:rFonts w:hint="default" w:ascii="Cambria Math" w:hAnsi="Cambria Math"/>
                    <w:color w:val="auto"/>
                    <w:sz w:val="28"/>
                    <w:szCs w:val="28"/>
                  </w:rPr>
                  <m:t>+</m:t>
                </m:r>
                <m:sSup>
                  <m:sSupPr>
                    <m:ctrlPr>
                      <w:rPr>
                        <w:rFonts w:hint="default" w:ascii="Cambria Math" w:hAnsi="Cambria Math"/>
                        <w:i/>
                        <w:color w:val="auto"/>
                        <w:sz w:val="28"/>
                        <w:szCs w:val="28"/>
                      </w:rPr>
                    </m:ctrlPr>
                  </m:sSupPr>
                  <m:e>
                    <m:r>
                      <m:rPr/>
                      <w:rPr>
                        <w:rFonts w:hint="default" w:ascii="Cambria Math" w:hAnsi="Cambria Math"/>
                        <w:color w:val="auto"/>
                        <w:sz w:val="28"/>
                        <w:szCs w:val="28"/>
                      </w:rPr>
                      <m:t>L</m:t>
                    </m:r>
                    <m:ctrlPr>
                      <w:rPr>
                        <w:rFonts w:hint="default" w:ascii="Cambria Math" w:hAnsi="Cambria Math"/>
                        <w:i/>
                        <w:color w:val="auto"/>
                        <w:sz w:val="28"/>
                        <w:szCs w:val="28"/>
                      </w:rPr>
                    </m:ctrlPr>
                  </m:e>
                  <m:sup>
                    <m:r>
                      <m:rPr/>
                      <w:rPr>
                        <w:rFonts w:hint="default" w:ascii="Cambria Math" w:hAnsi="Cambria Math"/>
                        <w:color w:val="auto"/>
                        <w:sz w:val="28"/>
                        <w:szCs w:val="28"/>
                      </w:rPr>
                      <m:t>2</m:t>
                    </m:r>
                    <m:ctrlPr>
                      <w:rPr>
                        <w:rFonts w:hint="default" w:ascii="Cambria Math" w:hAnsi="Cambria Math"/>
                        <w:i/>
                        <w:color w:val="auto"/>
                        <w:sz w:val="28"/>
                        <w:szCs w:val="28"/>
                      </w:rPr>
                    </m:ctrlPr>
                  </m:sup>
                </m:sSup>
                <m:ctrlPr>
                  <w:rPr>
                    <w:rFonts w:hint="default" w:ascii="Cambria Math" w:hAnsi="Cambria Math"/>
                    <w:i/>
                    <w:color w:val="auto"/>
                    <w:sz w:val="28"/>
                    <w:szCs w:val="28"/>
                  </w:rPr>
                </m:ctrlPr>
              </m:e>
            </m:rad>
            <m:ctrlPr>
              <w:rPr>
                <w:rFonts w:hint="default" w:ascii="Cambria Math" w:hAnsi="Cambria Math"/>
                <w:i/>
                <w:color w:val="auto"/>
                <w:sz w:val="28"/>
                <w:szCs w:val="28"/>
              </w:rPr>
            </m:ctrlPr>
          </m:den>
        </m:f>
      </m:oMath>
      <w:r>
        <w:rPr>
          <w:rFonts w:hint="default" w:ascii="Times New Roman" w:hAnsi="Times New Roman" w:eastAsia="宋体" w:cs="Times New Roman"/>
          <w:color w:val="auto"/>
          <w:sz w:val="24"/>
          <w:highlight w:val="none"/>
        </w:rPr>
        <w:t xml:space="preserve"> (A/m)</w:t>
      </w:r>
      <w:r>
        <w:rPr>
          <w:rFonts w:hint="default" w:ascii="Times New Roman" w:hAnsi="Times New Roman" w:eastAsia="宋体" w:cs="Times New Roman"/>
          <w:iCs/>
          <w:color w:val="auto"/>
          <w:sz w:val="24"/>
          <w:highlight w:val="none"/>
        </w:rPr>
        <w:t>……………………（D</w:t>
      </w:r>
      <w:r>
        <w:rPr>
          <w:rFonts w:hint="eastAsia" w:ascii="Times New Roman" w:hAnsi="Times New Roman" w:eastAsia="宋体" w:cs="Times New Roman"/>
          <w:iCs/>
          <w:color w:val="auto"/>
          <w:sz w:val="24"/>
          <w:highlight w:val="none"/>
          <w:lang w:val="en-US" w:eastAsia="zh-CN"/>
        </w:rPr>
        <w:t>2</w:t>
      </w:r>
      <w:r>
        <w:rPr>
          <w:rFonts w:hint="default" w:ascii="Times New Roman" w:hAnsi="Times New Roman" w:eastAsia="宋体" w:cs="Times New Roman"/>
          <w:iCs/>
          <w:color w:val="auto"/>
          <w:sz w:val="24"/>
          <w:highlight w:val="none"/>
        </w:rPr>
        <w:t>）</w:t>
      </w:r>
    </w:p>
    <w:p w14:paraId="2CCB0DF6">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w:t>
      </w:r>
      <w:r>
        <w:rPr>
          <w:rFonts w:hint="default" w:ascii="Times New Roman" w:hAnsi="Times New Roman" w:eastAsia="宋体" w:cs="Times New Roman"/>
          <w:i/>
          <w:iCs/>
          <w:color w:val="auto"/>
          <w:sz w:val="24"/>
          <w:highlight w:val="none"/>
        </w:rPr>
        <w:t>I</w:t>
      </w:r>
      <w:r>
        <w:rPr>
          <w:rFonts w:hint="default" w:ascii="Times New Roman" w:hAnsi="Times New Roman" w:eastAsia="宋体" w:cs="Times New Roman"/>
          <w:color w:val="auto"/>
          <w:sz w:val="24"/>
          <w:highlight w:val="none"/>
        </w:rPr>
        <w:t>——导线</w:t>
      </w:r>
      <w:r>
        <w:rPr>
          <w:rFonts w:hint="default" w:ascii="Times New Roman" w:hAnsi="Times New Roman" w:eastAsia="宋体" w:cs="Times New Roman"/>
          <w:i/>
          <w:iCs/>
          <w:color w:val="auto"/>
          <w:sz w:val="24"/>
          <w:highlight w:val="none"/>
        </w:rPr>
        <w:t>i</w:t>
      </w:r>
      <w:r>
        <w:rPr>
          <w:rFonts w:hint="default" w:ascii="Times New Roman" w:hAnsi="Times New Roman" w:eastAsia="宋体" w:cs="Times New Roman"/>
          <w:color w:val="auto"/>
          <w:sz w:val="24"/>
          <w:highlight w:val="none"/>
        </w:rPr>
        <w:t>中的电流值，A；</w:t>
      </w:r>
    </w:p>
    <w:p w14:paraId="3B180E65">
      <w:pPr>
        <w:adjustRightInd w:val="0"/>
        <w:snapToGrid w:val="0"/>
        <w:spacing w:line="360" w:lineRule="auto"/>
        <w:ind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i/>
          <w:iCs/>
          <w:color w:val="auto"/>
          <w:sz w:val="24"/>
          <w:highlight w:val="none"/>
        </w:rPr>
        <w:t>h</w:t>
      </w:r>
      <w:r>
        <w:rPr>
          <w:rFonts w:hint="default" w:ascii="Times New Roman" w:hAnsi="Times New Roman" w:eastAsia="宋体" w:cs="Times New Roman"/>
          <w:color w:val="auto"/>
          <w:sz w:val="24"/>
          <w:highlight w:val="none"/>
        </w:rPr>
        <w:t>——导线与预测点的高差，m；</w:t>
      </w:r>
    </w:p>
    <w:p w14:paraId="5023AEE2">
      <w:pPr>
        <w:adjustRightInd w:val="0"/>
        <w:snapToGrid w:val="0"/>
        <w:spacing w:line="360" w:lineRule="auto"/>
        <w:ind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i/>
          <w:iCs/>
          <w:color w:val="auto"/>
          <w:sz w:val="24"/>
          <w:highlight w:val="none"/>
        </w:rPr>
        <w:t>L</w:t>
      </w:r>
      <w:r>
        <w:rPr>
          <w:rFonts w:hint="default" w:ascii="Times New Roman" w:hAnsi="Times New Roman" w:eastAsia="宋体" w:cs="Times New Roman"/>
          <w:color w:val="auto"/>
          <w:sz w:val="24"/>
          <w:highlight w:val="none"/>
        </w:rPr>
        <w:t>——导线与预测点水平距离，m。</w:t>
      </w:r>
    </w:p>
    <w:p w14:paraId="2E7544DC">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对于三相线路，由相位不同形成的磁场强度水平和垂直分量都应分别考虑电流的相角，按相位矢量来合成。合成的旋转矢量在空间的轨迹是一个椭圆。</w:t>
      </w:r>
      <w:r>
        <w:rPr>
          <w:rFonts w:hint="default" w:ascii="Times New Roman" w:hAnsi="Times New Roman" w:eastAsia="宋体" w:cs="Times New Roman"/>
          <w:color w:val="auto"/>
          <w:sz w:val="24"/>
          <w:highlight w:val="none"/>
          <w:lang w:val="en-US" w:eastAsia="zh-CN"/>
        </w:rPr>
        <w:t>为了与环境标准相对应，需要将磁场强度转换为磁感应强度。磁感应强度为矢量场量，用“B”表示，其作用在具有一定速度的带电粒子上的力等于速度与B 矢量积，再与粒子电荷的乘积，其单位为特斯拉（T）。在空气中，磁感应强度等于磁场强度乘以磁导率μ0，即B=μ0H。</w:t>
      </w:r>
    </w:p>
    <w:p w14:paraId="3899A3E6">
      <w:pPr>
        <w:adjustRightInd w:val="0"/>
        <w:snapToGrid w:val="0"/>
        <w:spacing w:line="240" w:lineRule="auto"/>
        <w:ind w:firstLine="420" w:firstLineChars="20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w:drawing>
          <wp:inline distT="0" distB="0" distL="114300" distR="114300">
            <wp:extent cx="2480310" cy="1835785"/>
            <wp:effectExtent l="0" t="0" r="8890" b="5715"/>
            <wp:docPr id="2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6"/>
                    <pic:cNvPicPr>
                      <a:picLocks noChangeAspect="1"/>
                    </pic:cNvPicPr>
                  </pic:nvPicPr>
                  <pic:blipFill>
                    <a:blip r:embed="rId17"/>
                    <a:stretch>
                      <a:fillRect/>
                    </a:stretch>
                  </pic:blipFill>
                  <pic:spPr>
                    <a:xfrm>
                      <a:off x="0" y="0"/>
                      <a:ext cx="2480310" cy="1835785"/>
                    </a:xfrm>
                    <a:prstGeom prst="rect">
                      <a:avLst/>
                    </a:prstGeom>
                    <a:noFill/>
                    <a:ln>
                      <a:noFill/>
                    </a:ln>
                  </pic:spPr>
                </pic:pic>
              </a:graphicData>
            </a:graphic>
          </wp:inline>
        </w:drawing>
      </w:r>
    </w:p>
    <w:p w14:paraId="73EEC9DD">
      <w:pPr>
        <w:adjustRightInd w:val="0"/>
        <w:snapToGrid w:val="0"/>
        <w:spacing w:line="240" w:lineRule="auto"/>
        <w:ind w:firstLine="480" w:firstLineChars="20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图D.1  磁场向量图</w:t>
      </w:r>
    </w:p>
    <w:p w14:paraId="28F8EF90">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3.</w:t>
      </w:r>
      <w:r>
        <w:rPr>
          <w:rFonts w:hint="eastAsia" w:ascii="Times New Roman" w:hAnsi="Times New Roman" w:eastAsia="宋体"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kern w:val="2"/>
          <w:sz w:val="24"/>
          <w:szCs w:val="24"/>
          <w:highlight w:val="none"/>
          <w:lang w:val="en-US" w:eastAsia="zh-CN" w:bidi="ar-SA"/>
        </w:rPr>
        <w:t>5预测参数选择</w:t>
      </w:r>
      <w:bookmarkEnd w:id="58"/>
      <w:bookmarkEnd w:id="59"/>
      <w:bookmarkEnd w:id="60"/>
      <w:bookmarkEnd w:id="70"/>
    </w:p>
    <w:p w14:paraId="72571FF4">
      <w:pPr>
        <w:autoSpaceDN w:val="0"/>
        <w:spacing w:line="360" w:lineRule="auto"/>
        <w:ind w:firstLine="48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（1）本项目拟建</w:t>
      </w:r>
      <w:r>
        <w:rPr>
          <w:rFonts w:hint="eastAsia" w:ascii="Times New Roman" w:hAnsi="Times New Roman" w:eastAsia="宋体" w:cs="Times New Roman"/>
          <w:color w:val="auto"/>
          <w:sz w:val="24"/>
          <w:lang w:eastAsia="zh-CN"/>
        </w:rPr>
        <w:t>110</w:t>
      </w:r>
      <w:r>
        <w:rPr>
          <w:rFonts w:hint="default" w:ascii="Times New Roman" w:hAnsi="Times New Roman" w:eastAsia="宋体" w:cs="Times New Roman"/>
          <w:color w:val="auto"/>
          <w:sz w:val="24"/>
        </w:rPr>
        <w:t>kV线路导线型号为1×JL/LB20A-240/30型导线钢芯铝绞线，单回架空输电线路采用三角排列；</w:t>
      </w:r>
    </w:p>
    <w:p w14:paraId="4F339C45">
      <w:pPr>
        <w:autoSpaceDN w:val="0"/>
        <w:spacing w:line="360" w:lineRule="auto"/>
        <w:ind w:firstLine="48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（2）本项目线路杆塔采用计110-CI11D、</w:t>
      </w:r>
      <w:r>
        <w:rPr>
          <w:rFonts w:hint="default" w:ascii="Times New Roman" w:hAnsi="Times New Roman" w:eastAsia="宋体" w:cs="Times New Roman"/>
          <w:color w:val="auto"/>
          <w:sz w:val="24"/>
          <w:lang w:val="en-US" w:eastAsia="zh-CN"/>
        </w:rPr>
        <w:t>110-CJ11D</w:t>
      </w:r>
      <w:r>
        <w:rPr>
          <w:rFonts w:hint="default" w:ascii="Times New Roman" w:hAnsi="Times New Roman" w:eastAsia="宋体" w:cs="Times New Roman"/>
          <w:color w:val="auto"/>
          <w:sz w:val="24"/>
        </w:rPr>
        <w:t>模块，根据杆塔使用数量及对建成后对周边环境影响程度，本次预测选用对沿线</w:t>
      </w:r>
      <w:r>
        <w:rPr>
          <w:rFonts w:hint="default" w:ascii="Times New Roman" w:hAnsi="Times New Roman" w:eastAsia="宋体" w:cs="Times New Roman"/>
          <w:color w:val="auto"/>
          <w:sz w:val="24"/>
          <w:lang w:val="en-US" w:eastAsia="zh-CN"/>
        </w:rPr>
        <w:t>电磁环境影响目标</w:t>
      </w:r>
      <w:r>
        <w:rPr>
          <w:rFonts w:hint="default" w:ascii="Times New Roman" w:hAnsi="Times New Roman" w:eastAsia="宋体" w:cs="Times New Roman"/>
          <w:color w:val="auto"/>
          <w:sz w:val="24"/>
        </w:rPr>
        <w:t>影响</w:t>
      </w:r>
      <w:r>
        <w:rPr>
          <w:rFonts w:hint="eastAsia" w:ascii="Times New Roman" w:hAnsi="Times New Roman" w:eastAsia="宋体" w:cs="Times New Roman"/>
          <w:color w:val="auto"/>
          <w:sz w:val="24"/>
          <w:lang w:val="en-US" w:eastAsia="zh-CN"/>
        </w:rPr>
        <w:t>范围</w:t>
      </w:r>
      <w:r>
        <w:rPr>
          <w:rFonts w:hint="default" w:ascii="Times New Roman" w:hAnsi="Times New Roman" w:eastAsia="宋体" w:cs="Times New Roman"/>
          <w:color w:val="auto"/>
          <w:sz w:val="24"/>
        </w:rPr>
        <w:t>最大的单回路塔型</w:t>
      </w:r>
      <w:r>
        <w:rPr>
          <w:rFonts w:hint="default" w:ascii="Times New Roman" w:hAnsi="Times New Roman" w:eastAsia="宋体" w:cs="Times New Roman"/>
          <w:color w:val="auto"/>
          <w:sz w:val="24"/>
          <w:lang w:val="en-US" w:eastAsia="zh-CN"/>
        </w:rPr>
        <w:t>110-CI11D-ZMC1</w:t>
      </w:r>
      <w:r>
        <w:rPr>
          <w:rFonts w:hint="default" w:ascii="Times New Roman" w:hAnsi="Times New Roman" w:eastAsia="宋体" w:cs="Times New Roman"/>
          <w:color w:val="auto"/>
          <w:sz w:val="24"/>
        </w:rPr>
        <w:t>（共使用杆塔</w:t>
      </w:r>
      <w:r>
        <w:rPr>
          <w:rFonts w:hint="eastAsia"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rPr>
        <w:t>基，靠近居民区且横档最宽）作为预测塔型。</w:t>
      </w:r>
    </w:p>
    <w:p w14:paraId="57ABB16C">
      <w:pPr>
        <w:autoSpaceDN w:val="0"/>
        <w:spacing w:line="360" w:lineRule="auto"/>
        <w:ind w:firstLine="48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）根据《110kV～750kV架空输电线路设计规范》（GB</w:t>
      </w:r>
      <w:r>
        <w:rPr>
          <w:rFonts w:hint="eastAsia"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50545-2010）的要求，本工程输电线路耕养区（架空输电线路线下的耕地、园地、牧草地、畜禽饲养地、养殖水面、道路等场所）设计最低线高不低于6</w:t>
      </w:r>
      <w:r>
        <w:rPr>
          <w:rFonts w:hint="eastAsia"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m，公众曝露区设计最低线高不低于7</w:t>
      </w:r>
      <w:r>
        <w:rPr>
          <w:rFonts w:hint="eastAsia"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m。</w:t>
      </w:r>
    </w:p>
    <w:p w14:paraId="2E20663F">
      <w:pPr>
        <w:autoSpaceDN w:val="0"/>
        <w:spacing w:line="360" w:lineRule="auto"/>
        <w:ind w:firstLine="482"/>
        <w:rPr>
          <w:rFonts w:hint="default" w:ascii="Times New Roman" w:hAnsi="Times New Roman" w:cs="Times New Roman"/>
          <w:color w:val="auto"/>
          <w:sz w:val="24"/>
          <w:highlight w:val="none"/>
        </w:rPr>
        <w:sectPr>
          <w:headerReference r:id="rId8" w:type="default"/>
          <w:pgSz w:w="11906" w:h="16838"/>
          <w:pgMar w:top="1240" w:right="1304" w:bottom="1440"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default" w:ascii="Times New Roman" w:hAnsi="Times New Roman" w:eastAsia="宋体" w:cs="Times New Roman"/>
          <w:color w:val="auto"/>
          <w:sz w:val="24"/>
          <w:highlight w:val="none"/>
        </w:rPr>
        <w:t>线路预测参数见表3-</w:t>
      </w:r>
      <w:r>
        <w:rPr>
          <w:rFonts w:hint="eastAsia"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w:t>
      </w:r>
    </w:p>
    <w:p w14:paraId="0FB0F744">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shd w:val="clear" w:color="auto" w:fill="auto"/>
        </w:rPr>
        <w:t>表3-</w:t>
      </w:r>
      <w:r>
        <w:rPr>
          <w:rFonts w:hint="eastAsia" w:ascii="Times New Roman" w:hAnsi="Times New Roman" w:eastAsia="宋体" w:cs="Times New Roman"/>
          <w:b/>
          <w:color w:val="auto"/>
          <w:sz w:val="24"/>
          <w:highlight w:val="none"/>
          <w:shd w:val="clear" w:color="auto" w:fill="auto"/>
          <w:lang w:val="en-US" w:eastAsia="zh-CN"/>
        </w:rPr>
        <w:t>6</w:t>
      </w:r>
      <w:r>
        <w:rPr>
          <w:rFonts w:hint="default" w:ascii="Times New Roman" w:hAnsi="Times New Roman" w:eastAsia="宋体" w:cs="Times New Roman"/>
          <w:b/>
          <w:color w:val="auto"/>
          <w:sz w:val="24"/>
          <w:highlight w:val="none"/>
          <w:shd w:val="clear" w:color="auto" w:fill="auto"/>
        </w:rPr>
        <w:t xml:space="preserve">  本项目线路预测参数</w:t>
      </w:r>
    </w:p>
    <w:tbl>
      <w:tblPr>
        <w:tblStyle w:val="2"/>
        <w:tblW w:w="4996"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2672"/>
        <w:gridCol w:w="11691"/>
      </w:tblGrid>
      <w:tr w14:paraId="273DF3B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0" w:type="pct"/>
            <w:tcBorders>
              <w:top w:val="single" w:color="auto" w:sz="4" w:space="0"/>
              <w:left w:val="single" w:color="auto" w:sz="4" w:space="0"/>
              <w:bottom w:val="single" w:color="auto" w:sz="4" w:space="0"/>
              <w:right w:val="single" w:color="auto" w:sz="4" w:space="0"/>
            </w:tcBorders>
            <w:noWrap w:val="0"/>
            <w:vAlign w:val="center"/>
          </w:tcPr>
          <w:p w14:paraId="3D7573B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pacing w:val="-4"/>
                <w:szCs w:val="21"/>
                <w:highlight w:val="none"/>
              </w:rPr>
            </w:pPr>
            <w:r>
              <w:rPr>
                <w:rFonts w:hint="default" w:ascii="Times New Roman" w:hAnsi="Times New Roman" w:eastAsia="宋体" w:cs="Times New Roman"/>
                <w:b/>
                <w:bCs/>
                <w:color w:val="auto"/>
                <w:spacing w:val="-4"/>
                <w:szCs w:val="21"/>
                <w:highlight w:val="none"/>
              </w:rPr>
              <w:t>线路名称</w:t>
            </w:r>
          </w:p>
        </w:tc>
        <w:tc>
          <w:tcPr>
            <w:tcW w:w="4069" w:type="pct"/>
            <w:tcBorders>
              <w:top w:val="single" w:color="auto" w:sz="4" w:space="0"/>
              <w:left w:val="single" w:color="auto" w:sz="4" w:space="0"/>
              <w:bottom w:val="single" w:color="auto" w:sz="4" w:space="0"/>
              <w:right w:val="single" w:color="auto" w:sz="4" w:space="0"/>
            </w:tcBorders>
            <w:noWrap w:val="0"/>
            <w:vAlign w:val="center"/>
          </w:tcPr>
          <w:p w14:paraId="6AE09DF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福建LNG接收站项目站外供电工程</w:t>
            </w:r>
          </w:p>
        </w:tc>
      </w:tr>
      <w:tr w14:paraId="23AB5A7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0" w:type="pct"/>
            <w:tcBorders>
              <w:top w:val="single" w:color="auto" w:sz="4" w:space="0"/>
              <w:left w:val="single" w:color="auto" w:sz="4" w:space="0"/>
              <w:bottom w:val="single" w:color="auto" w:sz="4" w:space="0"/>
              <w:right w:val="single" w:color="auto" w:sz="4" w:space="0"/>
            </w:tcBorders>
            <w:noWrap w:val="0"/>
            <w:vAlign w:val="center"/>
          </w:tcPr>
          <w:p w14:paraId="39A543F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线路计算电压</w:t>
            </w:r>
          </w:p>
        </w:tc>
        <w:tc>
          <w:tcPr>
            <w:tcW w:w="4069" w:type="pct"/>
            <w:tcBorders>
              <w:top w:val="single" w:color="auto" w:sz="4" w:space="0"/>
              <w:left w:val="single" w:color="auto" w:sz="4" w:space="0"/>
              <w:bottom w:val="single" w:color="auto" w:sz="4" w:space="0"/>
              <w:right w:val="single" w:color="auto" w:sz="4" w:space="0"/>
            </w:tcBorders>
            <w:noWrap w:val="0"/>
            <w:vAlign w:val="center"/>
          </w:tcPr>
          <w:p w14:paraId="2D6806D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bidi="ar-SA"/>
              </w:rPr>
            </w:pPr>
            <w:r>
              <w:rPr>
                <w:rFonts w:hint="eastAsia" w:ascii="Times New Roman" w:hAnsi="Times New Roman" w:eastAsia="宋体" w:cs="Times New Roman"/>
                <w:color w:val="auto"/>
                <w:szCs w:val="21"/>
                <w:highlight w:val="none"/>
                <w:lang w:val="en-US" w:eastAsia="zh-CN"/>
              </w:rPr>
              <w:t>115.5</w:t>
            </w:r>
            <w:r>
              <w:rPr>
                <w:rFonts w:hint="default" w:ascii="Times New Roman" w:hAnsi="Times New Roman" w:eastAsia="宋体" w:cs="Times New Roman"/>
                <w:color w:val="auto"/>
                <w:szCs w:val="21"/>
                <w:highlight w:val="none"/>
                <w:lang w:val="en-US" w:eastAsia="zh-CN"/>
              </w:rPr>
              <w:t>kV（根据导则附录C，计算电压为额定电压1.05倍）</w:t>
            </w:r>
          </w:p>
        </w:tc>
      </w:tr>
      <w:tr w14:paraId="3C1ABE7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30" w:type="pct"/>
            <w:tcBorders>
              <w:top w:val="single" w:color="auto" w:sz="4" w:space="0"/>
              <w:left w:val="single" w:color="auto" w:sz="4" w:space="0"/>
              <w:bottom w:val="single" w:color="auto" w:sz="4" w:space="0"/>
              <w:right w:val="single" w:color="auto" w:sz="4" w:space="0"/>
            </w:tcBorders>
            <w:noWrap w:val="0"/>
            <w:vAlign w:val="center"/>
          </w:tcPr>
          <w:p w14:paraId="0C8EF1B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回路数</w:t>
            </w:r>
          </w:p>
        </w:tc>
        <w:tc>
          <w:tcPr>
            <w:tcW w:w="4069" w:type="pct"/>
            <w:tcBorders>
              <w:top w:val="single" w:color="auto" w:sz="4" w:space="0"/>
              <w:left w:val="single" w:color="auto" w:sz="4" w:space="0"/>
              <w:bottom w:val="single" w:color="auto" w:sz="4" w:space="0"/>
              <w:right w:val="single" w:color="auto" w:sz="4" w:space="0"/>
            </w:tcBorders>
            <w:noWrap w:val="0"/>
            <w:vAlign w:val="center"/>
          </w:tcPr>
          <w:p w14:paraId="259FE96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单</w:t>
            </w:r>
            <w:r>
              <w:rPr>
                <w:rFonts w:hint="default" w:ascii="Times New Roman" w:hAnsi="Times New Roman" w:eastAsia="宋体" w:cs="Times New Roman"/>
                <w:color w:val="auto"/>
                <w:szCs w:val="21"/>
                <w:highlight w:val="none"/>
              </w:rPr>
              <w:t>回</w:t>
            </w:r>
          </w:p>
        </w:tc>
      </w:tr>
      <w:tr w14:paraId="6E21725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0" w:type="pct"/>
            <w:tcBorders>
              <w:top w:val="single" w:color="auto" w:sz="4" w:space="0"/>
              <w:left w:val="single" w:color="auto" w:sz="4" w:space="0"/>
              <w:bottom w:val="single" w:color="auto" w:sz="4" w:space="0"/>
              <w:right w:val="single" w:color="auto" w:sz="4" w:space="0"/>
            </w:tcBorders>
            <w:noWrap w:val="0"/>
            <w:vAlign w:val="center"/>
          </w:tcPr>
          <w:p w14:paraId="24B7616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预测塔型</w:t>
            </w:r>
          </w:p>
        </w:tc>
        <w:tc>
          <w:tcPr>
            <w:tcW w:w="4069" w:type="pct"/>
            <w:tcBorders>
              <w:top w:val="single" w:color="auto" w:sz="4" w:space="0"/>
              <w:left w:val="single" w:color="auto" w:sz="4" w:space="0"/>
              <w:bottom w:val="single" w:color="auto" w:sz="4" w:space="0"/>
              <w:right w:val="single" w:color="auto" w:sz="4" w:space="0"/>
            </w:tcBorders>
            <w:noWrap w:val="0"/>
            <w:vAlign w:val="center"/>
          </w:tcPr>
          <w:p w14:paraId="72E5E1A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Cs w:val="21"/>
                <w:highlight w:val="none"/>
                <w:lang w:val="en-US" w:eastAsia="zh-CN"/>
              </w:rPr>
              <w:t>110-CI11D-ZMC1</w:t>
            </w:r>
          </w:p>
        </w:tc>
      </w:tr>
      <w:tr w14:paraId="2863755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0" w:type="pct"/>
            <w:tcBorders>
              <w:top w:val="single" w:color="auto" w:sz="4" w:space="0"/>
              <w:left w:val="single" w:color="auto" w:sz="4" w:space="0"/>
              <w:bottom w:val="single" w:color="auto" w:sz="4" w:space="0"/>
              <w:right w:val="single" w:color="auto" w:sz="4" w:space="0"/>
            </w:tcBorders>
            <w:noWrap w:val="0"/>
            <w:vAlign w:val="center"/>
          </w:tcPr>
          <w:p w14:paraId="17CF444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Cs w:val="21"/>
                <w:highlight w:val="none"/>
              </w:rPr>
              <w:t>导线型号</w:t>
            </w:r>
          </w:p>
        </w:tc>
        <w:tc>
          <w:tcPr>
            <w:tcW w:w="4069" w:type="pct"/>
            <w:tcBorders>
              <w:top w:val="single" w:color="auto" w:sz="4" w:space="0"/>
              <w:left w:val="single" w:color="auto" w:sz="4" w:space="0"/>
              <w:bottom w:val="single" w:color="auto" w:sz="4" w:space="0"/>
              <w:right w:val="single" w:color="auto" w:sz="4" w:space="0"/>
            </w:tcBorders>
            <w:noWrap w:val="0"/>
            <w:vAlign w:val="center"/>
          </w:tcPr>
          <w:p w14:paraId="588932F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1×JL/LB20A-240/30铝包钢芯铝绞线</w:t>
            </w:r>
          </w:p>
        </w:tc>
      </w:tr>
      <w:tr w14:paraId="4FF6B62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30" w:type="pct"/>
            <w:tcBorders>
              <w:top w:val="single" w:color="auto" w:sz="4" w:space="0"/>
              <w:left w:val="single" w:color="auto" w:sz="4" w:space="0"/>
              <w:right w:val="single" w:color="auto" w:sz="4" w:space="0"/>
            </w:tcBorders>
            <w:noWrap w:val="0"/>
            <w:vAlign w:val="center"/>
          </w:tcPr>
          <w:p w14:paraId="322D1EA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导线半径(mm)</w:t>
            </w:r>
          </w:p>
        </w:tc>
        <w:tc>
          <w:tcPr>
            <w:tcW w:w="4069" w:type="pct"/>
            <w:tcBorders>
              <w:top w:val="single" w:color="auto" w:sz="4" w:space="0"/>
              <w:left w:val="single" w:color="auto" w:sz="4" w:space="0"/>
              <w:right w:val="single" w:color="auto" w:sz="4" w:space="0"/>
            </w:tcBorders>
            <w:noWrap w:val="0"/>
            <w:vAlign w:val="center"/>
          </w:tcPr>
          <w:p w14:paraId="6510638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10.8</w:t>
            </w:r>
          </w:p>
        </w:tc>
      </w:tr>
      <w:tr w14:paraId="405AAAB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31" w:hRule="atLeast"/>
          <w:jc w:val="center"/>
        </w:trPr>
        <w:tc>
          <w:tcPr>
            <w:tcW w:w="930" w:type="pct"/>
            <w:tcBorders>
              <w:top w:val="single" w:color="auto" w:sz="4" w:space="0"/>
              <w:left w:val="single" w:color="auto" w:sz="4" w:space="0"/>
              <w:right w:val="single" w:color="auto" w:sz="4" w:space="0"/>
            </w:tcBorders>
            <w:noWrap w:val="0"/>
            <w:vAlign w:val="center"/>
          </w:tcPr>
          <w:p w14:paraId="2D57012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计算电流(A)</w:t>
            </w:r>
          </w:p>
        </w:tc>
        <w:tc>
          <w:tcPr>
            <w:tcW w:w="4069" w:type="pct"/>
            <w:tcBorders>
              <w:top w:val="single" w:color="auto" w:sz="4" w:space="0"/>
              <w:left w:val="single" w:color="auto" w:sz="4" w:space="0"/>
              <w:right w:val="single" w:color="auto" w:sz="4" w:space="0"/>
            </w:tcBorders>
            <w:noWrap w:val="0"/>
            <w:vAlign w:val="center"/>
          </w:tcPr>
          <w:p w14:paraId="5C9EC7F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567</w:t>
            </w:r>
          </w:p>
        </w:tc>
      </w:tr>
      <w:tr w14:paraId="5240754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37" w:hRule="atLeast"/>
          <w:jc w:val="center"/>
        </w:trPr>
        <w:tc>
          <w:tcPr>
            <w:tcW w:w="930" w:type="pct"/>
            <w:tcBorders>
              <w:top w:val="single" w:color="auto" w:sz="4" w:space="0"/>
              <w:left w:val="single" w:color="auto" w:sz="4" w:space="0"/>
              <w:right w:val="single" w:color="auto" w:sz="4" w:space="0"/>
            </w:tcBorders>
            <w:noWrap w:val="0"/>
            <w:vAlign w:val="center"/>
          </w:tcPr>
          <w:p w14:paraId="71C292A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导线排列方式</w:t>
            </w:r>
          </w:p>
        </w:tc>
        <w:tc>
          <w:tcPr>
            <w:tcW w:w="4069" w:type="pct"/>
            <w:tcBorders>
              <w:top w:val="single" w:color="auto" w:sz="4" w:space="0"/>
              <w:left w:val="single" w:color="auto" w:sz="4" w:space="0"/>
              <w:right w:val="single" w:color="auto" w:sz="4" w:space="0"/>
            </w:tcBorders>
            <w:noWrap w:val="0"/>
            <w:vAlign w:val="center"/>
          </w:tcPr>
          <w:p w14:paraId="1929EF9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三角排列</w:t>
            </w:r>
          </w:p>
        </w:tc>
      </w:tr>
      <w:tr w14:paraId="39FBB67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45" w:hRule="atLeast"/>
          <w:jc w:val="center"/>
        </w:trPr>
        <w:tc>
          <w:tcPr>
            <w:tcW w:w="930" w:type="pct"/>
            <w:tcBorders>
              <w:top w:val="single" w:color="auto" w:sz="4" w:space="0"/>
              <w:left w:val="single" w:color="auto" w:sz="4" w:space="0"/>
              <w:bottom w:val="single" w:color="auto" w:sz="4" w:space="0"/>
              <w:right w:val="single" w:color="auto" w:sz="4" w:space="0"/>
            </w:tcBorders>
            <w:noWrap w:val="0"/>
            <w:vAlign w:val="center"/>
          </w:tcPr>
          <w:p w14:paraId="77B35A2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Cs w:val="21"/>
                <w:highlight w:val="none"/>
              </w:rPr>
              <w:t>下相导线对地最小距离</w:t>
            </w:r>
            <w:r>
              <w:rPr>
                <w:rFonts w:hint="default" w:ascii="Times New Roman" w:hAnsi="Times New Roman" w:eastAsia="宋体" w:cs="Times New Roman"/>
                <w:b/>
                <w:bCs/>
                <w:color w:val="auto"/>
                <w:spacing w:val="-8"/>
                <w:szCs w:val="21"/>
                <w:highlight w:val="none"/>
              </w:rPr>
              <w:t>(m)</w:t>
            </w:r>
          </w:p>
        </w:tc>
        <w:tc>
          <w:tcPr>
            <w:tcW w:w="4069" w:type="pct"/>
            <w:tcBorders>
              <w:top w:val="single" w:color="auto" w:sz="4" w:space="0"/>
              <w:left w:val="single" w:color="auto" w:sz="4" w:space="0"/>
              <w:bottom w:val="single" w:color="auto" w:sz="4" w:space="0"/>
              <w:right w:val="single" w:color="auto" w:sz="4" w:space="0"/>
            </w:tcBorders>
            <w:noWrap w:val="0"/>
            <w:vAlign w:val="center"/>
          </w:tcPr>
          <w:p w14:paraId="6055440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耕养区6.</w:t>
            </w:r>
            <w:r>
              <w:rPr>
                <w:rFonts w:hint="eastAsia"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lang w:val="en-US" w:eastAsia="zh-CN"/>
              </w:rPr>
              <w:t>/公众曝露区7.</w:t>
            </w:r>
            <w:r>
              <w:rPr>
                <w:rFonts w:hint="eastAsia" w:ascii="Times New Roman" w:hAnsi="Times New Roman" w:eastAsia="宋体" w:cs="Times New Roman"/>
                <w:color w:val="auto"/>
                <w:szCs w:val="21"/>
                <w:highlight w:val="none"/>
                <w:lang w:val="en-US" w:eastAsia="zh-CN"/>
              </w:rPr>
              <w:t>0</w:t>
            </w:r>
          </w:p>
        </w:tc>
      </w:tr>
      <w:tr w14:paraId="68FBAAF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30" w:type="pct"/>
            <w:tcBorders>
              <w:top w:val="single" w:color="auto" w:sz="4" w:space="0"/>
              <w:left w:val="single" w:color="auto" w:sz="4" w:space="0"/>
              <w:bottom w:val="single" w:color="auto" w:sz="4" w:space="0"/>
              <w:right w:val="single" w:color="auto" w:sz="4" w:space="0"/>
            </w:tcBorders>
            <w:noWrap w:val="0"/>
            <w:vAlign w:val="center"/>
          </w:tcPr>
          <w:p w14:paraId="69034DD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pacing w:val="-8"/>
                <w:szCs w:val="21"/>
                <w:highlight w:val="none"/>
              </w:rPr>
              <w:t>坐标</w:t>
            </w:r>
          </w:p>
        </w:tc>
        <w:tc>
          <w:tcPr>
            <w:tcW w:w="4069" w:type="pct"/>
            <w:tcBorders>
              <w:top w:val="single" w:color="auto" w:sz="4" w:space="0"/>
              <w:left w:val="single" w:color="auto" w:sz="4" w:space="0"/>
              <w:bottom w:val="single" w:color="auto" w:sz="4" w:space="0"/>
              <w:right w:val="single" w:color="auto" w:sz="4" w:space="0"/>
            </w:tcBorders>
            <w:noWrap w:val="0"/>
            <w:vAlign w:val="center"/>
          </w:tcPr>
          <w:p w14:paraId="37142EEF">
            <w:pPr>
              <w:keepNext w:val="0"/>
              <w:keepLines w:val="0"/>
              <w:suppressLineNumbers w:val="0"/>
              <w:spacing w:before="0" w:beforeAutospacing="0" w:after="0" w:afterAutospacing="0"/>
              <w:ind w:left="0" w:right="0"/>
              <w:jc w:val="center"/>
              <w:rPr>
                <w:rFonts w:hint="default" w:ascii="Times New Roman" w:hAnsi="Times New Roman" w:eastAsia="楷体_GB2312" w:cs="Times New Roman"/>
                <w:color w:val="auto"/>
                <w:szCs w:val="21"/>
                <w:highlight w:val="none"/>
                <w:lang w:val="en-US" w:eastAsia="zh-CN"/>
              </w:rPr>
            </w:pPr>
            <w:r>
              <w:rPr>
                <w:rFonts w:hint="default" w:ascii="Times New Roman" w:hAnsi="Times New Roman" w:eastAsia="楷体_GB2312" w:cs="Times New Roman"/>
                <w:color w:val="auto"/>
                <w:szCs w:val="21"/>
                <w:highlight w:val="none"/>
                <w:lang w:val="en-US" w:eastAsia="zh-CN"/>
              </w:rPr>
              <w:t>B</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val="en-US" w:eastAsia="zh-CN"/>
              </w:rPr>
              <w:t>0</w:t>
            </w:r>
            <w:r>
              <w:rPr>
                <w:rFonts w:hint="default" w:ascii="Times New Roman" w:hAnsi="Times New Roman" w:eastAsia="宋体" w:cs="Times New Roman"/>
                <w:b w:val="0"/>
                <w:bCs w:val="0"/>
                <w:color w:val="auto"/>
                <w:sz w:val="21"/>
                <w:szCs w:val="21"/>
                <w:highlight w:val="none"/>
              </w:rPr>
              <w:t>，H+</w:t>
            </w:r>
            <w:r>
              <w:rPr>
                <w:rFonts w:hint="eastAsia" w:ascii="Times New Roman" w:hAnsi="Times New Roman" w:eastAsia="宋体" w:cs="Times New Roman"/>
                <w:b w:val="0"/>
                <w:bCs w:val="0"/>
                <w:color w:val="auto"/>
                <w:sz w:val="21"/>
                <w:szCs w:val="21"/>
                <w:highlight w:val="none"/>
                <w:lang w:val="en-US" w:eastAsia="zh-CN"/>
              </w:rPr>
              <w:t>6.</w:t>
            </w:r>
            <w:r>
              <w:rPr>
                <w:rFonts w:hint="eastAsia" w:ascii="Times New Roman" w:hAnsi="Times New Roman" w:eastAsia="宋体" w:cs="Times New Roman"/>
                <w:color w:val="auto"/>
                <w:lang w:val="en-US" w:eastAsia="zh-CN"/>
              </w:rPr>
              <w:t>9</w:t>
            </w:r>
            <w:r>
              <w:rPr>
                <w:rFonts w:hint="default" w:ascii="Times New Roman" w:hAnsi="Times New Roman" w:eastAsia="宋体" w:cs="Times New Roman"/>
                <w:b w:val="0"/>
                <w:bCs w:val="0"/>
                <w:color w:val="auto"/>
                <w:sz w:val="21"/>
                <w:szCs w:val="21"/>
                <w:highlight w:val="none"/>
              </w:rPr>
              <w:t>）</w:t>
            </w:r>
          </w:p>
          <w:p w14:paraId="0E5D19B0">
            <w:pPr>
              <w:keepNext w:val="0"/>
              <w:keepLines w:val="0"/>
              <w:suppressLineNumbers w:val="0"/>
              <w:spacing w:before="0" w:beforeAutospacing="0" w:after="0" w:afterAutospacing="0"/>
              <w:ind w:left="0" w:right="0"/>
              <w:jc w:val="center"/>
              <w:rPr>
                <w:rFonts w:hint="default" w:ascii="Times New Roman" w:hAnsi="Times New Roman" w:eastAsia="楷体_GB2312" w:cs="Times New Roman"/>
                <w:color w:val="auto"/>
                <w:kern w:val="2"/>
                <w:sz w:val="21"/>
                <w:szCs w:val="21"/>
                <w:highlight w:val="none"/>
                <w:lang w:val="en-US" w:eastAsia="zh-CN" w:bidi="ar-SA"/>
              </w:rPr>
            </w:pPr>
            <w:r>
              <w:rPr>
                <w:rFonts w:hint="eastAsia" w:ascii="Times New Roman" w:hAnsi="Times New Roman" w:eastAsia="楷体_GB2312" w:cs="Times New Roman"/>
                <w:color w:val="auto"/>
                <w:szCs w:val="21"/>
                <w:highlight w:val="none"/>
                <w:lang w:val="en-US" w:eastAsia="zh-CN"/>
              </w:rPr>
              <w:t>A</w:t>
            </w:r>
            <w:r>
              <w:rPr>
                <w:rFonts w:hint="default" w:ascii="Times New Roman" w:hAnsi="Times New Roman" w:eastAsia="宋体" w:cs="Times New Roman"/>
                <w:b w:val="0"/>
                <w:bCs w:val="0"/>
                <w:color w:val="auto"/>
                <w:sz w:val="21"/>
                <w:szCs w:val="21"/>
                <w:highlight w:val="none"/>
              </w:rPr>
              <w:t>（-</w:t>
            </w:r>
            <w:r>
              <w:rPr>
                <w:rFonts w:hint="eastAsia" w:ascii="Times New Roman" w:hAnsi="Times New Roman" w:eastAsia="宋体" w:cs="Times New Roman"/>
                <w:b w:val="0"/>
                <w:bCs w:val="0"/>
                <w:color w:val="auto"/>
                <w:sz w:val="21"/>
                <w:szCs w:val="21"/>
                <w:highlight w:val="none"/>
                <w:lang w:val="en-US" w:eastAsia="zh-CN"/>
              </w:rPr>
              <w:t>6.4</w:t>
            </w:r>
            <w:r>
              <w:rPr>
                <w:rFonts w:hint="default" w:ascii="Times New Roman" w:hAnsi="Times New Roman" w:eastAsia="宋体" w:cs="Times New Roman"/>
                <w:b w:val="0"/>
                <w:bCs w:val="0"/>
                <w:color w:val="auto"/>
                <w:sz w:val="21"/>
                <w:szCs w:val="21"/>
                <w:highlight w:val="none"/>
              </w:rPr>
              <w:t>，H），</w:t>
            </w:r>
            <w:r>
              <w:rPr>
                <w:rFonts w:hint="eastAsia" w:ascii="Times New Roman" w:hAnsi="Times New Roman" w:eastAsia="宋体" w:cs="Times New Roman"/>
                <w:b w:val="0"/>
                <w:bCs w:val="0"/>
                <w:color w:val="auto"/>
                <w:sz w:val="21"/>
                <w:szCs w:val="21"/>
                <w:highlight w:val="none"/>
                <w:lang w:val="en-US" w:eastAsia="zh-CN"/>
              </w:rPr>
              <w:t>C</w:t>
            </w:r>
            <w:r>
              <w:rPr>
                <w:rFonts w:hint="default" w:ascii="Times New Roman" w:hAnsi="Times New Roman" w:eastAsia="宋体" w:cs="Times New Roman"/>
                <w:b w:val="0"/>
                <w:bCs w:val="0"/>
                <w:color w:val="auto"/>
                <w:sz w:val="21"/>
                <w:szCs w:val="21"/>
                <w:highlight w:val="none"/>
              </w:rPr>
              <w:t>（</w:t>
            </w:r>
            <w:r>
              <w:rPr>
                <w:rFonts w:hint="eastAsia" w:ascii="Times New Roman" w:hAnsi="Times New Roman" w:eastAsia="宋体" w:cs="Times New Roman"/>
                <w:b w:val="0"/>
                <w:bCs w:val="0"/>
                <w:color w:val="auto"/>
                <w:sz w:val="21"/>
                <w:szCs w:val="21"/>
                <w:highlight w:val="none"/>
                <w:lang w:val="en-US" w:eastAsia="zh-CN"/>
              </w:rPr>
              <w:t>6.4</w:t>
            </w:r>
            <w:r>
              <w:rPr>
                <w:rFonts w:hint="default" w:ascii="Times New Roman" w:hAnsi="Times New Roman" w:eastAsia="宋体" w:cs="Times New Roman"/>
                <w:b w:val="0"/>
                <w:bCs w:val="0"/>
                <w:color w:val="auto"/>
                <w:sz w:val="21"/>
                <w:szCs w:val="21"/>
                <w:highlight w:val="none"/>
              </w:rPr>
              <w:t>，H）</w:t>
            </w:r>
          </w:p>
        </w:tc>
      </w:tr>
      <w:tr w14:paraId="5E564B8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79" w:hRule="atLeast"/>
          <w:jc w:val="center"/>
        </w:trPr>
        <w:tc>
          <w:tcPr>
            <w:tcW w:w="930" w:type="pct"/>
            <w:tcBorders>
              <w:top w:val="single" w:color="auto" w:sz="4" w:space="0"/>
              <w:left w:val="single" w:color="auto" w:sz="4" w:space="0"/>
              <w:bottom w:val="single" w:color="auto" w:sz="4" w:space="0"/>
              <w:right w:val="single" w:color="auto" w:sz="4" w:space="0"/>
            </w:tcBorders>
            <w:noWrap w:val="0"/>
            <w:vAlign w:val="center"/>
          </w:tcPr>
          <w:p w14:paraId="2A43B9D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pacing w:val="-8"/>
                <w:szCs w:val="21"/>
                <w:highlight w:val="none"/>
              </w:rPr>
            </w:pPr>
            <w:r>
              <w:rPr>
                <w:rFonts w:hint="default" w:ascii="Times New Roman" w:hAnsi="Times New Roman" w:eastAsia="宋体" w:cs="Times New Roman"/>
                <w:b/>
                <w:bCs/>
                <w:color w:val="auto"/>
                <w:spacing w:val="-8"/>
                <w:szCs w:val="21"/>
                <w:highlight w:val="none"/>
              </w:rPr>
              <w:t>预测塔型</w:t>
            </w:r>
          </w:p>
        </w:tc>
        <w:tc>
          <w:tcPr>
            <w:tcW w:w="4069" w:type="pct"/>
            <w:tcBorders>
              <w:top w:val="single" w:color="auto" w:sz="4" w:space="0"/>
              <w:left w:val="single" w:color="auto" w:sz="4" w:space="0"/>
              <w:bottom w:val="single" w:color="auto" w:sz="4" w:space="0"/>
              <w:right w:val="single" w:color="auto" w:sz="4" w:space="0"/>
            </w:tcBorders>
            <w:noWrap w:val="0"/>
            <w:vAlign w:val="center"/>
          </w:tcPr>
          <w:p w14:paraId="4ED26C71">
            <w:pPr>
              <w:keepNext w:val="0"/>
              <w:keepLines w:val="0"/>
              <w:suppressLineNumbers w:val="0"/>
              <w:autoSpaceDN w:val="0"/>
              <w:spacing w:before="0" w:beforeAutospacing="0" w:after="0" w:afterAutospacing="0" w:line="240" w:lineRule="auto"/>
              <w:ind w:left="0" w:right="0"/>
              <w:jc w:val="center"/>
              <w:rPr>
                <w:rFonts w:hint="default" w:ascii="Times New Roman" w:hAnsi="Times New Roman" w:eastAsia="楷体_GB2312" w:cs="Times New Roman"/>
                <w:bCs/>
                <w:color w:val="auto"/>
                <w:sz w:val="16"/>
                <w:szCs w:val="16"/>
                <w:highlight w:val="none"/>
                <w:lang w:eastAsia="zh-CN"/>
              </w:rPr>
            </w:pPr>
            <w:r>
              <w:rPr>
                <w:rFonts w:hint="default" w:ascii="Times New Roman" w:hAnsi="Times New Roman" w:eastAsia="宋体" w:cs="Times New Roman"/>
                <w:color w:val="auto"/>
              </w:rPr>
              <w:drawing>
                <wp:inline distT="0" distB="0" distL="114300" distR="114300">
                  <wp:extent cx="3717925" cy="2685415"/>
                  <wp:effectExtent l="0" t="0" r="3175" b="6985"/>
                  <wp:docPr id="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pic:cNvPicPr>
                            <a:picLocks noChangeAspect="1"/>
                          </pic:cNvPicPr>
                        </pic:nvPicPr>
                        <pic:blipFill>
                          <a:blip r:embed="rId18"/>
                          <a:stretch>
                            <a:fillRect/>
                          </a:stretch>
                        </pic:blipFill>
                        <pic:spPr>
                          <a:xfrm>
                            <a:off x="0" y="0"/>
                            <a:ext cx="3717925" cy="2685415"/>
                          </a:xfrm>
                          <a:prstGeom prst="rect">
                            <a:avLst/>
                          </a:prstGeom>
                          <a:noFill/>
                          <a:ln>
                            <a:noFill/>
                          </a:ln>
                        </pic:spPr>
                      </pic:pic>
                    </a:graphicData>
                  </a:graphic>
                </wp:inline>
              </w:drawing>
            </w:r>
          </w:p>
        </w:tc>
      </w:tr>
    </w:tbl>
    <w:p w14:paraId="30C77B52">
      <w:pPr>
        <w:autoSpaceDN w:val="0"/>
        <w:spacing w:line="240" w:lineRule="auto"/>
        <w:ind w:firstLine="482"/>
        <w:rPr>
          <w:rFonts w:hint="default" w:ascii="Times New Roman" w:hAnsi="Times New Roman" w:cs="Times New Roman"/>
          <w:color w:val="auto"/>
          <w:sz w:val="24"/>
          <w:highlight w:val="none"/>
        </w:rPr>
        <w:sectPr>
          <w:pgSz w:w="16838" w:h="11906" w:orient="landscape"/>
          <w:pgMar w:top="1588" w:right="12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default" w:ascii="Times New Roman" w:hAnsi="Times New Roman" w:eastAsia="宋体" w:cs="Times New Roman"/>
          <w:color w:val="auto"/>
          <w:szCs w:val="21"/>
          <w:highlight w:val="none"/>
        </w:rPr>
        <w:t>注：计算电流采用</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0℃温度下的允许电流；H为</w:t>
      </w:r>
      <w:r>
        <w:rPr>
          <w:rFonts w:hint="default" w:ascii="Times New Roman" w:hAnsi="Times New Roman" w:eastAsia="宋体" w:cs="Times New Roman"/>
          <w:color w:val="auto"/>
          <w:highlight w:val="none"/>
        </w:rPr>
        <w:t>下相线导线对地最低距离</w:t>
      </w:r>
      <w:r>
        <w:rPr>
          <w:rFonts w:hint="default" w:ascii="Times New Roman" w:hAnsi="Times New Roman" w:eastAsia="宋体" w:cs="Times New Roman"/>
          <w:color w:val="auto"/>
          <w:szCs w:val="21"/>
          <w:highlight w:val="none"/>
        </w:rPr>
        <w:t>。</w:t>
      </w:r>
    </w:p>
    <w:p w14:paraId="03A758FD">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3.</w:t>
      </w:r>
      <w:r>
        <w:rPr>
          <w:rFonts w:hint="eastAsia" w:ascii="Times New Roman" w:hAnsi="Times New Roman" w:eastAsia="宋体"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kern w:val="2"/>
          <w:sz w:val="24"/>
          <w:szCs w:val="24"/>
          <w:highlight w:val="none"/>
          <w:lang w:val="en-US" w:eastAsia="zh-CN" w:bidi="ar-SA"/>
        </w:rPr>
        <w:t>6预测结果及分析</w:t>
      </w:r>
    </w:p>
    <w:p w14:paraId="25C4F6EB">
      <w:pPr>
        <w:spacing w:line="360" w:lineRule="auto"/>
        <w:ind w:firstLine="480" w:firstLineChars="200"/>
        <w:rPr>
          <w:rFonts w:hint="default" w:ascii="Times New Roman" w:hAnsi="Times New Roman" w:eastAsia="宋体" w:cs="Times New Roman"/>
          <w:bCs/>
          <w:color w:val="auto"/>
          <w:sz w:val="24"/>
          <w:highlight w:val="none"/>
        </w:rPr>
      </w:pPr>
      <w:bookmarkStart w:id="71" w:name="_Toc24530"/>
      <w:r>
        <w:rPr>
          <w:rFonts w:hint="default" w:ascii="Times New Roman" w:hAnsi="Times New Roman" w:eastAsia="宋体" w:cs="Times New Roman"/>
          <w:color w:val="auto"/>
          <w:sz w:val="24"/>
          <w:highlight w:val="none"/>
        </w:rPr>
        <w:t>为确定工频电场强度满足《电磁环境控制限值》（GB</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8702-2014）中公众曝露限值的要求时，</w:t>
      </w:r>
      <w:r>
        <w:rPr>
          <w:rFonts w:hint="eastAsia" w:ascii="Times New Roman" w:hAnsi="Times New Roman" w:eastAsia="宋体" w:cs="Times New Roman"/>
          <w:color w:val="auto"/>
          <w:sz w:val="24"/>
          <w:highlight w:val="none"/>
          <w:lang w:val="en-US" w:eastAsia="zh-CN"/>
        </w:rPr>
        <w:t>拟建110kV</w:t>
      </w:r>
      <w:r>
        <w:rPr>
          <w:rFonts w:hint="default" w:ascii="Times New Roman" w:hAnsi="Times New Roman" w:eastAsia="宋体" w:cs="Times New Roman"/>
          <w:color w:val="auto"/>
          <w:sz w:val="24"/>
          <w:highlight w:val="none"/>
          <w:lang w:val="en-US" w:eastAsia="zh-CN"/>
        </w:rPr>
        <w:t>单回</w:t>
      </w:r>
      <w:r>
        <w:rPr>
          <w:rFonts w:hint="default" w:ascii="Times New Roman" w:hAnsi="Times New Roman" w:eastAsia="宋体" w:cs="Times New Roman"/>
          <w:color w:val="auto"/>
          <w:sz w:val="24"/>
          <w:highlight w:val="none"/>
        </w:rPr>
        <w:t>线路导线在公众曝露区距地最低高度，本评价预测距地不同高度时工频电磁场</w:t>
      </w:r>
      <w:r>
        <w:rPr>
          <w:rFonts w:hint="default" w:ascii="Times New Roman" w:hAnsi="Times New Roman" w:eastAsia="宋体" w:cs="Times New Roman"/>
          <w:bCs/>
          <w:color w:val="auto"/>
          <w:sz w:val="24"/>
          <w:highlight w:val="none"/>
        </w:rPr>
        <w:t>。预测结果见表3-</w:t>
      </w:r>
      <w:r>
        <w:rPr>
          <w:rFonts w:hint="eastAsia" w:ascii="Times New Roman" w:hAnsi="Times New Roman" w:eastAsia="宋体" w:cs="Times New Roman"/>
          <w:bCs/>
          <w:color w:val="auto"/>
          <w:sz w:val="24"/>
          <w:highlight w:val="none"/>
          <w:lang w:val="en-US" w:eastAsia="zh-CN"/>
        </w:rPr>
        <w:t>7</w:t>
      </w:r>
      <w:r>
        <w:rPr>
          <w:rFonts w:hint="default" w:ascii="Times New Roman" w:hAnsi="Times New Roman" w:eastAsia="宋体" w:cs="Times New Roman"/>
          <w:bCs/>
          <w:color w:val="auto"/>
          <w:sz w:val="24"/>
          <w:highlight w:val="none"/>
        </w:rPr>
        <w:t>。</w:t>
      </w:r>
    </w:p>
    <w:p w14:paraId="31397BEC">
      <w:pPr>
        <w:spacing w:line="240" w:lineRule="auto"/>
        <w:jc w:val="center"/>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rPr>
        <w:t>表3-</w:t>
      </w:r>
      <w:r>
        <w:rPr>
          <w:rFonts w:hint="eastAsia"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rPr>
        <w:t xml:space="preserve">  导线离地面不同高度时地面1.5m处工频电磁场最大值的预测结果</w:t>
      </w:r>
      <w:r>
        <w:rPr>
          <w:rFonts w:hint="eastAsia" w:ascii="Times New Roman" w:hAnsi="Times New Roman" w:eastAsia="宋体" w:cs="Times New Roman"/>
          <w:b/>
          <w:color w:val="auto"/>
          <w:sz w:val="24"/>
          <w:highlight w:val="none"/>
          <w:lang w:eastAsia="zh-CN"/>
        </w:rPr>
        <w:t>（</w:t>
      </w:r>
      <w:r>
        <w:rPr>
          <w:rFonts w:hint="eastAsia" w:ascii="Times New Roman" w:hAnsi="Times New Roman" w:eastAsia="宋体" w:cs="Times New Roman"/>
          <w:b/>
          <w:color w:val="auto"/>
          <w:sz w:val="24"/>
          <w:highlight w:val="none"/>
          <w:lang w:val="en-US" w:eastAsia="zh-CN"/>
        </w:rPr>
        <w:t>异相序）</w:t>
      </w:r>
    </w:p>
    <w:tbl>
      <w:tblPr>
        <w:tblStyle w:val="3"/>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2"/>
        <w:gridCol w:w="3921"/>
        <w:gridCol w:w="2837"/>
      </w:tblGrid>
      <w:tr w14:paraId="3DA0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noWrap w:val="0"/>
            <w:vAlign w:val="center"/>
          </w:tcPr>
          <w:p w14:paraId="40CB7B86">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导线对地高度(m)</w:t>
            </w:r>
          </w:p>
        </w:tc>
        <w:tc>
          <w:tcPr>
            <w:tcW w:w="3921" w:type="dxa"/>
            <w:noWrap w:val="0"/>
            <w:vAlign w:val="center"/>
          </w:tcPr>
          <w:p w14:paraId="20310E2D">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工频电场强度（kV/m）</w:t>
            </w:r>
          </w:p>
        </w:tc>
        <w:tc>
          <w:tcPr>
            <w:tcW w:w="2837" w:type="dxa"/>
            <w:noWrap w:val="0"/>
            <w:vAlign w:val="center"/>
          </w:tcPr>
          <w:p w14:paraId="049D65A8">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工频磁感应强度（μT）</w:t>
            </w:r>
          </w:p>
        </w:tc>
      </w:tr>
      <w:tr w14:paraId="18A3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noWrap w:val="0"/>
            <w:vAlign w:val="center"/>
          </w:tcPr>
          <w:p w14:paraId="5CDBD6D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w:t>
            </w:r>
          </w:p>
        </w:tc>
        <w:tc>
          <w:tcPr>
            <w:tcW w:w="3921" w:type="dxa"/>
            <w:noWrap w:val="0"/>
            <w:vAlign w:val="center"/>
          </w:tcPr>
          <w:p w14:paraId="6B9F629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932</w:t>
            </w:r>
          </w:p>
        </w:tc>
        <w:tc>
          <w:tcPr>
            <w:tcW w:w="2837" w:type="dxa"/>
            <w:noWrap w:val="0"/>
            <w:vAlign w:val="center"/>
          </w:tcPr>
          <w:p w14:paraId="6A30054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22.488</w:t>
            </w:r>
          </w:p>
        </w:tc>
      </w:tr>
      <w:tr w14:paraId="32B7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noWrap w:val="0"/>
            <w:vAlign w:val="center"/>
          </w:tcPr>
          <w:p w14:paraId="62437B3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7</w:t>
            </w:r>
          </w:p>
        </w:tc>
        <w:tc>
          <w:tcPr>
            <w:tcW w:w="3921" w:type="dxa"/>
            <w:noWrap w:val="0"/>
            <w:vAlign w:val="center"/>
          </w:tcPr>
          <w:p w14:paraId="32B66F2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2.309</w:t>
            </w:r>
          </w:p>
        </w:tc>
        <w:tc>
          <w:tcPr>
            <w:tcW w:w="2837" w:type="dxa"/>
            <w:noWrap w:val="0"/>
            <w:vAlign w:val="center"/>
          </w:tcPr>
          <w:p w14:paraId="0245E67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18.132</w:t>
            </w:r>
          </w:p>
        </w:tc>
      </w:tr>
    </w:tbl>
    <w:p w14:paraId="7D32D1E7">
      <w:pPr>
        <w:keepNext w:val="0"/>
        <w:keepLines w:val="0"/>
        <w:widowControl/>
        <w:suppressLineNumbers w:val="0"/>
        <w:jc w:val="left"/>
        <w:rPr>
          <w:rFonts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注：从预留一定裕度空间（</w:t>
      </w:r>
      <w:r>
        <w:rPr>
          <w:rFonts w:hint="eastAsia" w:ascii="Times New Roman" w:hAnsi="Times New Roman" w:eastAsia="宋体" w:cs="Times New Roman"/>
          <w:color w:val="auto"/>
          <w:kern w:val="0"/>
          <w:sz w:val="21"/>
          <w:szCs w:val="21"/>
          <w:highlight w:val="none"/>
          <w:lang w:val="en-US" w:eastAsia="zh-CN" w:bidi="ar"/>
        </w:rPr>
        <w:t>10</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）的保守角度考虑，选择工频电场强度低于</w:t>
      </w:r>
      <w:r>
        <w:rPr>
          <w:rFonts w:hint="default" w:ascii="Times New Roman" w:hAnsi="Times New Roman" w:eastAsia="宋体" w:cs="Times New Roman"/>
          <w:color w:val="auto"/>
          <w:kern w:val="0"/>
          <w:sz w:val="21"/>
          <w:szCs w:val="21"/>
          <w:highlight w:val="none"/>
          <w:lang w:val="en-US" w:eastAsia="zh-CN" w:bidi="ar"/>
        </w:rPr>
        <w:t>3.</w:t>
      </w:r>
      <w:r>
        <w:rPr>
          <w:rFonts w:hint="eastAsia" w:ascii="Times New Roman" w:hAnsi="Times New Roman" w:eastAsia="宋体" w:cs="Times New Roman"/>
          <w:color w:val="auto"/>
          <w:kern w:val="0"/>
          <w:sz w:val="21"/>
          <w:szCs w:val="21"/>
          <w:highlight w:val="none"/>
          <w:lang w:val="en-US" w:eastAsia="zh-CN" w:bidi="ar"/>
        </w:rPr>
        <w:t>6</w:t>
      </w:r>
      <w:r>
        <w:rPr>
          <w:rFonts w:hint="default" w:ascii="Times New Roman" w:hAnsi="Times New Roman" w:eastAsia="宋体" w:cs="Times New Roman"/>
          <w:color w:val="auto"/>
          <w:kern w:val="0"/>
          <w:sz w:val="21"/>
          <w:szCs w:val="21"/>
          <w:highlight w:val="none"/>
          <w:lang w:val="en-US" w:eastAsia="zh-CN" w:bidi="ar"/>
        </w:rPr>
        <w:t>kV/m对</w:t>
      </w:r>
      <w:r>
        <w:rPr>
          <w:rFonts w:hint="eastAsia" w:ascii="宋体" w:hAnsi="宋体" w:eastAsia="宋体" w:cs="宋体"/>
          <w:color w:val="auto"/>
          <w:kern w:val="0"/>
          <w:sz w:val="21"/>
          <w:szCs w:val="21"/>
          <w:highlight w:val="none"/>
          <w:lang w:val="en-US" w:eastAsia="zh-CN" w:bidi="ar"/>
        </w:rPr>
        <w:t>应的最小高度。</w:t>
      </w:r>
    </w:p>
    <w:p w14:paraId="7C460FE7">
      <w:pPr>
        <w:adjustRightInd w:val="0"/>
        <w:snapToGrid w:val="0"/>
        <w:spacing w:line="360" w:lineRule="auto"/>
        <w:ind w:firstLine="480" w:firstLineChars="200"/>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rPr>
        <w:t>由表3-</w:t>
      </w:r>
      <w:r>
        <w:rPr>
          <w:rFonts w:hint="eastAsia" w:ascii="Times New Roman" w:hAnsi="Times New Roman" w:eastAsia="宋体" w:cs="Times New Roman"/>
          <w:color w:val="auto"/>
          <w:sz w:val="24"/>
          <w:szCs w:val="20"/>
          <w:highlight w:val="none"/>
          <w:lang w:val="en-US" w:eastAsia="zh-CN"/>
        </w:rPr>
        <w:t>7</w:t>
      </w:r>
      <w:r>
        <w:rPr>
          <w:rFonts w:hint="default" w:ascii="Times New Roman" w:hAnsi="Times New Roman" w:eastAsia="宋体" w:cs="Times New Roman"/>
          <w:color w:val="auto"/>
          <w:sz w:val="24"/>
          <w:szCs w:val="20"/>
          <w:highlight w:val="none"/>
        </w:rPr>
        <w:t>可知，</w:t>
      </w:r>
      <w:r>
        <w:rPr>
          <w:rFonts w:hint="eastAsia" w:ascii="Times New Roman" w:hAnsi="Times New Roman" w:eastAsia="宋体" w:cs="Times New Roman"/>
          <w:color w:val="auto"/>
          <w:sz w:val="24"/>
          <w:szCs w:val="20"/>
          <w:highlight w:val="none"/>
          <w:lang w:val="en-US" w:eastAsia="zh-CN"/>
        </w:rPr>
        <w:t>拟建</w:t>
      </w:r>
      <w:r>
        <w:rPr>
          <w:rFonts w:hint="eastAsia" w:ascii="Times New Roman" w:hAnsi="Times New Roman" w:eastAsia="宋体" w:cs="Times New Roman"/>
          <w:color w:val="auto"/>
          <w:sz w:val="24"/>
          <w:highlight w:val="none"/>
          <w:lang w:val="en-US" w:eastAsia="zh-CN"/>
        </w:rPr>
        <w:t>110kV</w:t>
      </w:r>
      <w:r>
        <w:rPr>
          <w:rFonts w:hint="default" w:ascii="Times New Roman" w:hAnsi="Times New Roman" w:eastAsia="宋体" w:cs="Times New Roman"/>
          <w:color w:val="auto"/>
          <w:sz w:val="24"/>
          <w:highlight w:val="none"/>
          <w:lang w:val="en-US" w:eastAsia="zh-CN"/>
        </w:rPr>
        <w:t>单回</w:t>
      </w:r>
      <w:r>
        <w:rPr>
          <w:rFonts w:hint="default" w:ascii="Times New Roman" w:hAnsi="Times New Roman" w:eastAsia="宋体" w:cs="Times New Roman"/>
          <w:color w:val="auto"/>
          <w:sz w:val="24"/>
          <w:szCs w:val="20"/>
          <w:highlight w:val="none"/>
        </w:rPr>
        <w:t>线路对地高度为6</w:t>
      </w:r>
      <w:r>
        <w:rPr>
          <w:rFonts w:hint="eastAsia" w:ascii="Times New Roman" w:hAnsi="Times New Roman" w:eastAsia="宋体" w:cs="Times New Roman"/>
          <w:color w:val="auto"/>
          <w:sz w:val="24"/>
          <w:szCs w:val="20"/>
          <w:highlight w:val="none"/>
          <w:lang w:val="en-US" w:eastAsia="zh-CN"/>
        </w:rPr>
        <w:t>.0</w:t>
      </w:r>
      <w:r>
        <w:rPr>
          <w:rFonts w:hint="default" w:ascii="Times New Roman" w:hAnsi="Times New Roman" w:eastAsia="宋体" w:cs="Times New Roman"/>
          <w:color w:val="auto"/>
          <w:sz w:val="24"/>
          <w:szCs w:val="20"/>
          <w:highlight w:val="none"/>
        </w:rPr>
        <w:t>m时，地面1.5m高处的工频电场强度最大值</w:t>
      </w:r>
      <w:r>
        <w:rPr>
          <w:rFonts w:hint="default" w:ascii="Times New Roman" w:hAnsi="Times New Roman" w:eastAsia="宋体" w:cs="Times New Roman"/>
          <w:color w:val="auto"/>
          <w:sz w:val="24"/>
          <w:szCs w:val="20"/>
          <w:highlight w:val="none"/>
          <w:lang w:val="en-US" w:eastAsia="zh-CN"/>
        </w:rPr>
        <w:t>为</w:t>
      </w:r>
      <w:r>
        <w:rPr>
          <w:rFonts w:hint="eastAsia" w:ascii="Times New Roman" w:hAnsi="Times New Roman" w:eastAsia="宋体" w:cs="Times New Roman"/>
          <w:color w:val="auto"/>
          <w:sz w:val="24"/>
          <w:szCs w:val="20"/>
          <w:highlight w:val="none"/>
          <w:lang w:val="en-US" w:eastAsia="zh-CN"/>
        </w:rPr>
        <w:t>2.932</w:t>
      </w:r>
      <w:r>
        <w:rPr>
          <w:rFonts w:hint="default" w:ascii="Times New Roman" w:hAnsi="Times New Roman" w:eastAsia="宋体" w:cs="Times New Roman"/>
          <w:color w:val="auto"/>
          <w:sz w:val="24"/>
          <w:szCs w:val="20"/>
          <w:highlight w:val="none"/>
          <w:lang w:val="en-US" w:eastAsia="zh-CN"/>
        </w:rPr>
        <w:t>kV/m，工频磁感应强度最大值为</w:t>
      </w:r>
      <w:r>
        <w:rPr>
          <w:rFonts w:hint="eastAsia" w:ascii="Times New Roman" w:hAnsi="Times New Roman" w:eastAsia="宋体" w:cs="Times New Roman"/>
          <w:color w:val="auto"/>
          <w:sz w:val="24"/>
          <w:szCs w:val="20"/>
          <w:highlight w:val="none"/>
          <w:lang w:val="en-US" w:eastAsia="zh-CN"/>
        </w:rPr>
        <w:t>22.488</w:t>
      </w:r>
      <w:r>
        <w:rPr>
          <w:rFonts w:hint="default" w:ascii="Times New Roman" w:hAnsi="Times New Roman" w:eastAsia="宋体" w:cs="Times New Roman"/>
          <w:color w:val="auto"/>
          <w:sz w:val="24"/>
          <w:szCs w:val="20"/>
          <w:highlight w:val="none"/>
          <w:lang w:val="en-US" w:eastAsia="zh-CN"/>
        </w:rPr>
        <w:t>μT，满足《电磁环境控制限值》（GB 8702-2014）中架空输电线路线下耕地、园地、牧草地、畜禽饲养地、养殖水面、道路等场所工频电场10kV/m及工频磁场100μT的控制限值要求；</w:t>
      </w:r>
      <w:r>
        <w:rPr>
          <w:rFonts w:hint="eastAsia" w:ascii="Times New Roman" w:hAnsi="Times New Roman" w:eastAsia="宋体" w:cs="Times New Roman"/>
          <w:color w:val="auto"/>
          <w:sz w:val="24"/>
          <w:szCs w:val="20"/>
          <w:highlight w:val="none"/>
          <w:lang w:val="en-US" w:eastAsia="zh-CN"/>
        </w:rPr>
        <w:t>拟建110kV</w:t>
      </w:r>
      <w:r>
        <w:rPr>
          <w:rFonts w:hint="default" w:ascii="Times New Roman" w:hAnsi="Times New Roman" w:eastAsia="宋体" w:cs="Times New Roman"/>
          <w:color w:val="auto"/>
          <w:sz w:val="24"/>
          <w:szCs w:val="20"/>
          <w:highlight w:val="none"/>
          <w:lang w:val="en-US" w:eastAsia="zh-CN"/>
        </w:rPr>
        <w:t>单回线路对地高度为</w:t>
      </w:r>
      <w:r>
        <w:rPr>
          <w:rFonts w:hint="eastAsia" w:ascii="Times New Roman" w:hAnsi="Times New Roman" w:eastAsia="宋体" w:cs="Times New Roman"/>
          <w:color w:val="auto"/>
          <w:sz w:val="24"/>
          <w:szCs w:val="20"/>
          <w:highlight w:val="none"/>
          <w:lang w:val="en-US" w:eastAsia="zh-CN"/>
        </w:rPr>
        <w:t>7.0</w:t>
      </w:r>
      <w:r>
        <w:rPr>
          <w:rFonts w:hint="default" w:ascii="Times New Roman" w:hAnsi="Times New Roman" w:eastAsia="宋体" w:cs="Times New Roman"/>
          <w:color w:val="auto"/>
          <w:sz w:val="24"/>
          <w:szCs w:val="20"/>
          <w:highlight w:val="none"/>
          <w:lang w:val="en-US" w:eastAsia="zh-CN"/>
        </w:rPr>
        <w:t>m时，地面1.5m高处工频电场强度最大值为</w:t>
      </w:r>
      <w:r>
        <w:rPr>
          <w:rFonts w:hint="eastAsia" w:ascii="Times New Roman" w:hAnsi="Times New Roman" w:eastAsia="宋体" w:cs="Times New Roman"/>
          <w:color w:val="auto"/>
          <w:sz w:val="24"/>
          <w:szCs w:val="20"/>
          <w:highlight w:val="none"/>
          <w:lang w:val="en-US" w:eastAsia="zh-CN"/>
        </w:rPr>
        <w:t>2.309</w:t>
      </w:r>
      <w:r>
        <w:rPr>
          <w:rFonts w:hint="default" w:ascii="Times New Roman" w:hAnsi="Times New Roman" w:eastAsia="宋体" w:cs="Times New Roman"/>
          <w:color w:val="auto"/>
          <w:sz w:val="24"/>
          <w:szCs w:val="20"/>
          <w:highlight w:val="none"/>
          <w:lang w:val="en-US" w:eastAsia="zh-CN"/>
        </w:rPr>
        <w:t>kV/m，工频磁感应强度最大值为</w:t>
      </w:r>
      <w:r>
        <w:rPr>
          <w:rFonts w:hint="eastAsia" w:ascii="Times New Roman" w:hAnsi="Times New Roman" w:eastAsia="宋体" w:cs="Times New Roman"/>
          <w:color w:val="auto"/>
          <w:sz w:val="24"/>
          <w:szCs w:val="20"/>
          <w:highlight w:val="none"/>
          <w:lang w:val="en-US" w:eastAsia="zh-CN"/>
        </w:rPr>
        <w:t>18.132</w:t>
      </w:r>
      <w:r>
        <w:rPr>
          <w:rFonts w:hint="default" w:ascii="Times New Roman" w:hAnsi="Times New Roman" w:eastAsia="宋体" w:cs="Times New Roman"/>
          <w:color w:val="auto"/>
          <w:sz w:val="24"/>
          <w:szCs w:val="20"/>
          <w:highlight w:val="none"/>
          <w:lang w:val="en-US" w:eastAsia="zh-CN"/>
        </w:rPr>
        <w:t>μT，满足《电磁环境控制限值》（GB 8702-2014）中4000V/m及100μT的公众曝露控制限值要求。</w:t>
      </w:r>
    </w:p>
    <w:p w14:paraId="5271655F">
      <w:pPr>
        <w:autoSpaceDN w:val="0"/>
        <w:spacing w:line="360" w:lineRule="auto"/>
        <w:ind w:firstLine="48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以弧垂最大处线路中心的地面投影为预测原点，沿垂直于线路方向进行，预测点间距为5m（线路中心投影外10m</w:t>
      </w:r>
      <w:r>
        <w:rPr>
          <w:rFonts w:hint="default" w:ascii="Times New Roman" w:hAnsi="Times New Roman" w:eastAsia="宋体" w:cs="Times New Roman"/>
          <w:color w:val="auto"/>
          <w:sz w:val="24"/>
          <w:highlight w:val="none"/>
          <w:lang w:val="en-US" w:eastAsia="zh-Hans"/>
        </w:rPr>
        <w:t>内</w:t>
      </w:r>
      <w:r>
        <w:rPr>
          <w:rFonts w:hint="default" w:ascii="Times New Roman" w:hAnsi="Times New Roman" w:eastAsia="宋体" w:cs="Times New Roman"/>
          <w:color w:val="auto"/>
          <w:sz w:val="24"/>
          <w:highlight w:val="none"/>
        </w:rPr>
        <w:t>预测点间距为1m），顺序至线路中心投影外50m处止，预测离地面1.5m处的工频电场强度及工频磁感应强度。</w:t>
      </w:r>
    </w:p>
    <w:p w14:paraId="5876422A">
      <w:pPr>
        <w:autoSpaceDN w:val="0"/>
        <w:spacing w:line="360" w:lineRule="auto"/>
        <w:ind w:firstLine="482"/>
        <w:rPr>
          <w:rFonts w:ascii="Times New Roman" w:hAnsi="Times New Roman" w:eastAsia="宋体" w:cs="Times New Roman"/>
          <w:color w:val="auto"/>
        </w:rPr>
      </w:pPr>
      <w:r>
        <w:rPr>
          <w:rFonts w:hint="default" w:ascii="Times New Roman" w:hAnsi="Times New Roman" w:eastAsia="宋体" w:cs="Times New Roman"/>
          <w:color w:val="auto"/>
          <w:sz w:val="24"/>
          <w:highlight w:val="none"/>
        </w:rPr>
        <w:t>本项目</w:t>
      </w:r>
      <w:r>
        <w:rPr>
          <w:rFonts w:hint="eastAsia" w:ascii="Times New Roman" w:hAnsi="Times New Roman" w:eastAsia="宋体" w:cs="Times New Roman"/>
          <w:color w:val="auto"/>
          <w:sz w:val="24"/>
          <w:highlight w:val="none"/>
          <w:lang w:eastAsia="zh-CN"/>
        </w:rPr>
        <w:t>拟建</w:t>
      </w:r>
      <w:r>
        <w:rPr>
          <w:rFonts w:hint="eastAsia" w:ascii="Times New Roman" w:hAnsi="Times New Roman" w:eastAsia="宋体" w:cs="Times New Roman"/>
          <w:color w:val="auto"/>
          <w:sz w:val="24"/>
          <w:highlight w:val="none"/>
          <w:lang w:val="en-US" w:eastAsia="zh-CN"/>
        </w:rPr>
        <w:t>110</w:t>
      </w:r>
      <w:r>
        <w:rPr>
          <w:rFonts w:hint="default" w:ascii="Times New Roman" w:hAnsi="Times New Roman" w:eastAsia="宋体" w:cs="Times New Roman"/>
          <w:color w:val="auto"/>
          <w:sz w:val="24"/>
          <w:highlight w:val="none"/>
        </w:rPr>
        <w:t>kV</w:t>
      </w:r>
      <w:r>
        <w:rPr>
          <w:rFonts w:hint="default" w:ascii="Times New Roman" w:hAnsi="Times New Roman" w:eastAsia="宋体" w:cs="Times New Roman"/>
          <w:color w:val="auto"/>
          <w:sz w:val="24"/>
          <w:highlight w:val="none"/>
          <w:lang w:val="en-US" w:eastAsia="zh-CN"/>
        </w:rPr>
        <w:t>单</w:t>
      </w:r>
      <w:r>
        <w:rPr>
          <w:rFonts w:hint="default" w:ascii="Times New Roman" w:hAnsi="Times New Roman" w:eastAsia="宋体" w:cs="Times New Roman"/>
          <w:color w:val="auto"/>
          <w:sz w:val="24"/>
          <w:highlight w:val="none"/>
        </w:rPr>
        <w:t>回线路预测结果见表3-</w:t>
      </w:r>
      <w:r>
        <w:rPr>
          <w:rFonts w:hint="eastAsia"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、图3-</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~图3-</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p>
    <w:p w14:paraId="4B3F0BD1">
      <w:pPr>
        <w:keepNext w:val="0"/>
        <w:keepLines w:val="0"/>
        <w:pageBreakBefore w:val="0"/>
        <w:widowControl w:val="0"/>
        <w:kinsoku/>
        <w:wordWrap/>
        <w:overflowPunct/>
        <w:topLinePunct w:val="0"/>
        <w:autoSpaceDE/>
        <w:autoSpaceDN w:val="0"/>
        <w:bidi w:val="0"/>
        <w:adjustRightInd/>
        <w:snapToGrid/>
        <w:spacing w:line="240" w:lineRule="auto"/>
        <w:ind w:firstLine="0"/>
        <w:jc w:val="center"/>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表3-</w:t>
      </w:r>
      <w:r>
        <w:rPr>
          <w:rFonts w:hint="eastAsia" w:ascii="Times New Roman" w:hAnsi="Times New Roman" w:eastAsia="宋体" w:cs="Times New Roman"/>
          <w:b/>
          <w:bCs/>
          <w:color w:val="auto"/>
          <w:sz w:val="24"/>
          <w:highlight w:val="none"/>
          <w:lang w:val="en-US" w:eastAsia="zh-CN"/>
        </w:rPr>
        <w:t>8</w:t>
      </w:r>
      <w:r>
        <w:rPr>
          <w:rFonts w:hint="default" w:ascii="Times New Roman" w:hAnsi="Times New Roman" w:eastAsia="宋体" w:cs="Times New Roman"/>
          <w:b/>
          <w:bCs/>
          <w:color w:val="auto"/>
          <w:sz w:val="24"/>
          <w:highlight w:val="none"/>
        </w:rPr>
        <w:t xml:space="preserve">  </w:t>
      </w:r>
      <w:r>
        <w:rPr>
          <w:rFonts w:hint="default" w:ascii="Times New Roman" w:hAnsi="Times New Roman" w:eastAsia="宋体" w:cs="Times New Roman"/>
          <w:b/>
          <w:bCs/>
          <w:color w:val="auto"/>
          <w:sz w:val="24"/>
          <w:highlight w:val="none"/>
          <w:lang w:val="en-US" w:eastAsia="zh-CN"/>
        </w:rPr>
        <w:t>110-CI11D-ZMC1</w:t>
      </w:r>
      <w:r>
        <w:rPr>
          <w:rFonts w:hint="default" w:ascii="Times New Roman" w:hAnsi="Times New Roman" w:eastAsia="宋体" w:cs="Times New Roman"/>
          <w:b/>
          <w:bCs/>
          <w:color w:val="auto"/>
          <w:sz w:val="24"/>
          <w:highlight w:val="none"/>
        </w:rPr>
        <w:t>型</w:t>
      </w:r>
      <w:r>
        <w:rPr>
          <w:rFonts w:hint="default" w:ascii="Times New Roman" w:hAnsi="Times New Roman" w:eastAsia="宋体" w:cs="Times New Roman"/>
          <w:b/>
          <w:bCs/>
          <w:color w:val="auto"/>
          <w:sz w:val="24"/>
          <w:highlight w:val="none"/>
          <w:lang w:val="en-US" w:eastAsia="zh-CN"/>
        </w:rPr>
        <w:t>单</w:t>
      </w:r>
      <w:r>
        <w:rPr>
          <w:rFonts w:hint="default" w:ascii="Times New Roman" w:hAnsi="Times New Roman" w:eastAsia="宋体" w:cs="Times New Roman"/>
          <w:b/>
          <w:bCs/>
          <w:color w:val="auto"/>
          <w:sz w:val="24"/>
          <w:szCs w:val="24"/>
          <w:highlight w:val="none"/>
        </w:rPr>
        <w:t>回塔工频电</w:t>
      </w:r>
      <w:r>
        <w:rPr>
          <w:rFonts w:hint="default" w:ascii="Times New Roman" w:hAnsi="Times New Roman" w:eastAsia="宋体" w:cs="Times New Roman"/>
          <w:b/>
          <w:bCs/>
          <w:color w:val="auto"/>
          <w:sz w:val="24"/>
          <w:highlight w:val="none"/>
        </w:rPr>
        <w:t>场强度、工频磁感应强度预测结果</w:t>
      </w:r>
    </w:p>
    <w:p w14:paraId="68F7A8BE">
      <w:pPr>
        <w:keepNext w:val="0"/>
        <w:keepLines w:val="0"/>
        <w:pageBreakBefore w:val="0"/>
        <w:widowControl w:val="0"/>
        <w:kinsoku/>
        <w:wordWrap/>
        <w:overflowPunct/>
        <w:topLinePunct w:val="0"/>
        <w:autoSpaceDE/>
        <w:autoSpaceDN w:val="0"/>
        <w:bidi w:val="0"/>
        <w:adjustRightInd/>
        <w:snapToGrid/>
        <w:spacing w:line="240" w:lineRule="auto"/>
        <w:ind w:firstLine="0"/>
        <w:jc w:val="center"/>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（单位：工频电场强度kV/m、工频磁感应强度μT）</w:t>
      </w:r>
    </w:p>
    <w:tbl>
      <w:tblPr>
        <w:tblStyle w:val="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093"/>
        <w:gridCol w:w="1468"/>
        <w:gridCol w:w="1584"/>
        <w:gridCol w:w="1473"/>
        <w:gridCol w:w="1580"/>
      </w:tblGrid>
      <w:tr w14:paraId="0CD7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vMerge w:val="restart"/>
            <w:noWrap w:val="0"/>
            <w:vAlign w:val="center"/>
          </w:tcPr>
          <w:p w14:paraId="0CDC5D7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预测点</w:t>
            </w:r>
          </w:p>
        </w:tc>
        <w:tc>
          <w:tcPr>
            <w:tcW w:w="642" w:type="pct"/>
            <w:vMerge w:val="restart"/>
            <w:noWrap w:val="0"/>
            <w:vAlign w:val="center"/>
          </w:tcPr>
          <w:p w14:paraId="5FC7B4A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距边导线距离（m）</w:t>
            </w:r>
          </w:p>
        </w:tc>
        <w:tc>
          <w:tcPr>
            <w:tcW w:w="1792" w:type="pct"/>
            <w:gridSpan w:val="2"/>
            <w:noWrap w:val="0"/>
            <w:vAlign w:val="center"/>
          </w:tcPr>
          <w:p w14:paraId="612D0F0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val="en-US" w:eastAsia="zh-CN"/>
              </w:rPr>
              <w:t>非居民区</w:t>
            </w:r>
            <w:r>
              <w:rPr>
                <w:rFonts w:hint="default" w:ascii="Times New Roman" w:hAnsi="Times New Roman" w:eastAsia="宋体" w:cs="Times New Roman"/>
                <w:b/>
                <w:bCs/>
                <w:color w:val="auto"/>
                <w:highlight w:val="none"/>
              </w:rPr>
              <w:t>导线对地6</w:t>
            </w:r>
            <w:r>
              <w:rPr>
                <w:rFonts w:hint="eastAsia" w:ascii="Times New Roman" w:hAnsi="Times New Roman" w:eastAsia="宋体" w:cs="Times New Roman"/>
                <w:b/>
                <w:bCs/>
                <w:color w:val="auto"/>
                <w:highlight w:val="none"/>
                <w:lang w:val="en-US" w:eastAsia="zh-CN"/>
              </w:rPr>
              <w:t>.0</w:t>
            </w:r>
            <w:r>
              <w:rPr>
                <w:rFonts w:hint="default" w:ascii="Times New Roman" w:hAnsi="Times New Roman" w:eastAsia="宋体" w:cs="Times New Roman"/>
                <w:b/>
                <w:bCs/>
                <w:color w:val="auto"/>
                <w:highlight w:val="none"/>
              </w:rPr>
              <w:t>m</w:t>
            </w:r>
          </w:p>
        </w:tc>
        <w:tc>
          <w:tcPr>
            <w:tcW w:w="1792" w:type="pct"/>
            <w:gridSpan w:val="2"/>
            <w:noWrap w:val="0"/>
            <w:vAlign w:val="center"/>
          </w:tcPr>
          <w:p w14:paraId="1668BE7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val="en-US" w:eastAsia="zh-CN"/>
              </w:rPr>
              <w:t>居民区</w:t>
            </w:r>
            <w:r>
              <w:rPr>
                <w:rFonts w:hint="default" w:ascii="Times New Roman" w:hAnsi="Times New Roman" w:eastAsia="宋体" w:cs="Times New Roman"/>
                <w:b/>
                <w:bCs/>
                <w:color w:val="auto"/>
                <w:highlight w:val="none"/>
              </w:rPr>
              <w:t>导线对地</w:t>
            </w:r>
            <w:r>
              <w:rPr>
                <w:rFonts w:hint="eastAsia" w:ascii="Times New Roman" w:hAnsi="Times New Roman" w:eastAsia="宋体" w:cs="Times New Roman"/>
                <w:b/>
                <w:bCs/>
                <w:color w:val="auto"/>
                <w:highlight w:val="none"/>
                <w:lang w:val="en-US" w:eastAsia="zh-CN"/>
              </w:rPr>
              <w:t>7.0</w:t>
            </w:r>
            <w:r>
              <w:rPr>
                <w:rFonts w:hint="default" w:ascii="Times New Roman" w:hAnsi="Times New Roman" w:eastAsia="宋体" w:cs="Times New Roman"/>
                <w:b/>
                <w:bCs/>
                <w:color w:val="auto"/>
                <w:highlight w:val="none"/>
              </w:rPr>
              <w:t>m</w:t>
            </w:r>
          </w:p>
        </w:tc>
      </w:tr>
      <w:tr w14:paraId="32AB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vMerge w:val="continue"/>
            <w:noWrap w:val="0"/>
            <w:vAlign w:val="center"/>
          </w:tcPr>
          <w:p w14:paraId="37087E5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highlight w:val="none"/>
              </w:rPr>
            </w:pPr>
          </w:p>
        </w:tc>
        <w:tc>
          <w:tcPr>
            <w:tcW w:w="642" w:type="pct"/>
            <w:vMerge w:val="continue"/>
            <w:noWrap w:val="0"/>
            <w:vAlign w:val="center"/>
          </w:tcPr>
          <w:p w14:paraId="0004066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highlight w:val="none"/>
              </w:rPr>
            </w:pPr>
          </w:p>
        </w:tc>
        <w:tc>
          <w:tcPr>
            <w:tcW w:w="1792" w:type="pct"/>
            <w:gridSpan w:val="2"/>
            <w:noWrap w:val="0"/>
            <w:vAlign w:val="center"/>
          </w:tcPr>
          <w:p w14:paraId="3B41CE4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地面1.5m</w:t>
            </w:r>
          </w:p>
        </w:tc>
        <w:tc>
          <w:tcPr>
            <w:tcW w:w="1792" w:type="pct"/>
            <w:gridSpan w:val="2"/>
            <w:noWrap w:val="0"/>
            <w:vAlign w:val="center"/>
          </w:tcPr>
          <w:p w14:paraId="369B91D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地面1.5m</w:t>
            </w:r>
          </w:p>
        </w:tc>
      </w:tr>
      <w:tr w14:paraId="732E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vMerge w:val="continue"/>
            <w:noWrap w:val="0"/>
            <w:vAlign w:val="center"/>
          </w:tcPr>
          <w:p w14:paraId="751BDF8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highlight w:val="none"/>
              </w:rPr>
            </w:pPr>
          </w:p>
        </w:tc>
        <w:tc>
          <w:tcPr>
            <w:tcW w:w="642" w:type="pct"/>
            <w:vMerge w:val="continue"/>
            <w:noWrap w:val="0"/>
            <w:vAlign w:val="center"/>
          </w:tcPr>
          <w:p w14:paraId="60CE9DE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highlight w:val="none"/>
              </w:rPr>
            </w:pPr>
          </w:p>
        </w:tc>
        <w:tc>
          <w:tcPr>
            <w:tcW w:w="862" w:type="pct"/>
            <w:noWrap w:val="0"/>
            <w:vAlign w:val="center"/>
          </w:tcPr>
          <w:p w14:paraId="1F0ECFB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工频电场强度</w:t>
            </w:r>
          </w:p>
        </w:tc>
        <w:tc>
          <w:tcPr>
            <w:tcW w:w="929" w:type="pct"/>
            <w:noWrap w:val="0"/>
            <w:vAlign w:val="center"/>
          </w:tcPr>
          <w:p w14:paraId="42B50AC6">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工频磁感应强度</w:t>
            </w:r>
          </w:p>
        </w:tc>
        <w:tc>
          <w:tcPr>
            <w:tcW w:w="865" w:type="pct"/>
            <w:noWrap w:val="0"/>
            <w:vAlign w:val="center"/>
          </w:tcPr>
          <w:p w14:paraId="7AB5D0F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工频电场强度</w:t>
            </w:r>
          </w:p>
        </w:tc>
        <w:tc>
          <w:tcPr>
            <w:tcW w:w="926" w:type="pct"/>
            <w:noWrap w:val="0"/>
            <w:vAlign w:val="center"/>
          </w:tcPr>
          <w:p w14:paraId="6AD1BFB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工频磁感应强度</w:t>
            </w:r>
          </w:p>
        </w:tc>
      </w:tr>
      <w:tr w14:paraId="5D19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35605FE1">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距原点0米</w:t>
            </w:r>
          </w:p>
        </w:tc>
        <w:tc>
          <w:tcPr>
            <w:tcW w:w="642" w:type="pct"/>
            <w:noWrap w:val="0"/>
            <w:vAlign w:val="center"/>
          </w:tcPr>
          <w:p w14:paraId="55B4F99A">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边导线内</w:t>
            </w:r>
          </w:p>
        </w:tc>
        <w:tc>
          <w:tcPr>
            <w:tcW w:w="862" w:type="pct"/>
            <w:noWrap w:val="0"/>
            <w:vAlign w:val="top"/>
          </w:tcPr>
          <w:p w14:paraId="5996EF32">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0.723</w:t>
            </w:r>
          </w:p>
        </w:tc>
        <w:tc>
          <w:tcPr>
            <w:tcW w:w="929" w:type="pct"/>
            <w:noWrap w:val="0"/>
            <w:vAlign w:val="top"/>
          </w:tcPr>
          <w:p w14:paraId="3D6849E2">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20.600</w:t>
            </w:r>
          </w:p>
        </w:tc>
        <w:tc>
          <w:tcPr>
            <w:tcW w:w="865" w:type="pct"/>
            <w:noWrap w:val="0"/>
            <w:vAlign w:val="top"/>
          </w:tcPr>
          <w:p w14:paraId="6601B51F">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0.661</w:t>
            </w:r>
          </w:p>
        </w:tc>
        <w:tc>
          <w:tcPr>
            <w:tcW w:w="926" w:type="pct"/>
            <w:noWrap w:val="0"/>
            <w:vAlign w:val="top"/>
          </w:tcPr>
          <w:p w14:paraId="4E4F015B">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17.657</w:t>
            </w:r>
          </w:p>
        </w:tc>
      </w:tr>
      <w:tr w14:paraId="01F8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3E0ED5C9">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距原点1米</w:t>
            </w:r>
          </w:p>
        </w:tc>
        <w:tc>
          <w:tcPr>
            <w:tcW w:w="642" w:type="pct"/>
            <w:noWrap w:val="0"/>
            <w:vAlign w:val="center"/>
          </w:tcPr>
          <w:p w14:paraId="1BC85800">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边导线内</w:t>
            </w:r>
          </w:p>
        </w:tc>
        <w:tc>
          <w:tcPr>
            <w:tcW w:w="862" w:type="pct"/>
            <w:noWrap w:val="0"/>
            <w:vAlign w:val="top"/>
          </w:tcPr>
          <w:p w14:paraId="4FBF4706">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0.880</w:t>
            </w:r>
          </w:p>
        </w:tc>
        <w:tc>
          <w:tcPr>
            <w:tcW w:w="929" w:type="pct"/>
            <w:noWrap w:val="0"/>
            <w:vAlign w:val="top"/>
          </w:tcPr>
          <w:p w14:paraId="7704060D">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20.742</w:t>
            </w:r>
          </w:p>
        </w:tc>
        <w:tc>
          <w:tcPr>
            <w:tcW w:w="865" w:type="pct"/>
            <w:noWrap w:val="0"/>
            <w:vAlign w:val="top"/>
          </w:tcPr>
          <w:p w14:paraId="43F7904E">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0.786</w:t>
            </w:r>
          </w:p>
        </w:tc>
        <w:tc>
          <w:tcPr>
            <w:tcW w:w="926" w:type="pct"/>
            <w:noWrap w:val="0"/>
            <w:vAlign w:val="top"/>
          </w:tcPr>
          <w:p w14:paraId="0DD3A106">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17.715</w:t>
            </w:r>
          </w:p>
        </w:tc>
      </w:tr>
      <w:tr w14:paraId="032B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799E8625">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距原点2米</w:t>
            </w:r>
          </w:p>
        </w:tc>
        <w:tc>
          <w:tcPr>
            <w:tcW w:w="642" w:type="pct"/>
            <w:noWrap w:val="0"/>
            <w:vAlign w:val="center"/>
          </w:tcPr>
          <w:p w14:paraId="3CD8F0DA">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边导线内</w:t>
            </w:r>
          </w:p>
        </w:tc>
        <w:tc>
          <w:tcPr>
            <w:tcW w:w="862" w:type="pct"/>
            <w:noWrap w:val="0"/>
            <w:vAlign w:val="top"/>
          </w:tcPr>
          <w:p w14:paraId="273E111C">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1.250</w:t>
            </w:r>
          </w:p>
        </w:tc>
        <w:tc>
          <w:tcPr>
            <w:tcW w:w="929" w:type="pct"/>
            <w:noWrap w:val="0"/>
            <w:vAlign w:val="top"/>
          </w:tcPr>
          <w:p w14:paraId="0BC17517">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21.143</w:t>
            </w:r>
          </w:p>
        </w:tc>
        <w:tc>
          <w:tcPr>
            <w:tcW w:w="865" w:type="pct"/>
            <w:noWrap w:val="0"/>
            <w:vAlign w:val="top"/>
          </w:tcPr>
          <w:p w14:paraId="315C0F0E">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1.077</w:t>
            </w:r>
          </w:p>
        </w:tc>
        <w:tc>
          <w:tcPr>
            <w:tcW w:w="926" w:type="pct"/>
            <w:noWrap w:val="0"/>
            <w:vAlign w:val="top"/>
          </w:tcPr>
          <w:p w14:paraId="0BA6E866">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17.867</w:t>
            </w:r>
          </w:p>
        </w:tc>
      </w:tr>
      <w:tr w14:paraId="0949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5E3E6987">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距原点3米</w:t>
            </w:r>
          </w:p>
        </w:tc>
        <w:tc>
          <w:tcPr>
            <w:tcW w:w="642" w:type="pct"/>
            <w:noWrap w:val="0"/>
            <w:vAlign w:val="center"/>
          </w:tcPr>
          <w:p w14:paraId="3664A16D">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边导线</w:t>
            </w:r>
            <w:r>
              <w:rPr>
                <w:rFonts w:hint="eastAsia" w:ascii="Times New Roman" w:hAnsi="Times New Roman" w:eastAsia="宋体" w:cs="Times New Roman"/>
                <w:color w:val="auto"/>
                <w:highlight w:val="none"/>
                <w:lang w:val="en-US" w:eastAsia="zh-CN"/>
              </w:rPr>
              <w:t>内</w:t>
            </w:r>
          </w:p>
        </w:tc>
        <w:tc>
          <w:tcPr>
            <w:tcW w:w="862" w:type="pct"/>
            <w:noWrap w:val="0"/>
            <w:vAlign w:val="top"/>
          </w:tcPr>
          <w:p w14:paraId="46AC9AD8">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1.711</w:t>
            </w:r>
          </w:p>
        </w:tc>
        <w:tc>
          <w:tcPr>
            <w:tcW w:w="929" w:type="pct"/>
            <w:noWrap w:val="0"/>
            <w:vAlign w:val="top"/>
          </w:tcPr>
          <w:p w14:paraId="71AF0EC2">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21.714</w:t>
            </w:r>
          </w:p>
        </w:tc>
        <w:tc>
          <w:tcPr>
            <w:tcW w:w="865" w:type="pct"/>
            <w:noWrap w:val="0"/>
            <w:vAlign w:val="top"/>
          </w:tcPr>
          <w:p w14:paraId="4D285BC2">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1.429</w:t>
            </w:r>
          </w:p>
        </w:tc>
        <w:tc>
          <w:tcPr>
            <w:tcW w:w="926" w:type="pct"/>
            <w:noWrap w:val="0"/>
            <w:vAlign w:val="top"/>
          </w:tcPr>
          <w:p w14:paraId="47413968">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18.045</w:t>
            </w:r>
          </w:p>
        </w:tc>
      </w:tr>
      <w:tr w14:paraId="6B1D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078A3845">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距原点4米</w:t>
            </w:r>
          </w:p>
        </w:tc>
        <w:tc>
          <w:tcPr>
            <w:tcW w:w="642" w:type="pct"/>
            <w:noWrap w:val="0"/>
            <w:vAlign w:val="center"/>
          </w:tcPr>
          <w:p w14:paraId="789B19E5">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边导线</w:t>
            </w:r>
            <w:r>
              <w:rPr>
                <w:rFonts w:hint="eastAsia" w:ascii="Times New Roman" w:hAnsi="Times New Roman" w:eastAsia="宋体" w:cs="Times New Roman"/>
                <w:color w:val="auto"/>
                <w:highlight w:val="none"/>
                <w:lang w:val="en-US" w:eastAsia="zh-CN"/>
              </w:rPr>
              <w:t>内</w:t>
            </w:r>
          </w:p>
        </w:tc>
        <w:tc>
          <w:tcPr>
            <w:tcW w:w="862" w:type="pct"/>
            <w:noWrap w:val="0"/>
            <w:vAlign w:val="top"/>
          </w:tcPr>
          <w:p w14:paraId="6427C37E">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2.196</w:t>
            </w:r>
          </w:p>
        </w:tc>
        <w:tc>
          <w:tcPr>
            <w:tcW w:w="929" w:type="pct"/>
            <w:noWrap w:val="0"/>
            <w:vAlign w:val="top"/>
          </w:tcPr>
          <w:p w14:paraId="1EA97EB1">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22.267</w:t>
            </w:r>
          </w:p>
        </w:tc>
        <w:tc>
          <w:tcPr>
            <w:tcW w:w="865" w:type="pct"/>
            <w:noWrap w:val="0"/>
            <w:vAlign w:val="top"/>
          </w:tcPr>
          <w:p w14:paraId="6841FCD5">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1.778</w:t>
            </w:r>
          </w:p>
        </w:tc>
        <w:tc>
          <w:tcPr>
            <w:tcW w:w="926" w:type="pct"/>
            <w:noWrap w:val="0"/>
            <w:vAlign w:val="top"/>
          </w:tcPr>
          <w:p w14:paraId="036435CF">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18.132</w:t>
            </w:r>
          </w:p>
        </w:tc>
      </w:tr>
      <w:tr w14:paraId="7E58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1A90D45C">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距原点5米</w:t>
            </w:r>
          </w:p>
        </w:tc>
        <w:tc>
          <w:tcPr>
            <w:tcW w:w="642" w:type="pct"/>
            <w:noWrap w:val="0"/>
            <w:vAlign w:val="center"/>
          </w:tcPr>
          <w:p w14:paraId="3DACED28">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边导线</w:t>
            </w:r>
            <w:r>
              <w:rPr>
                <w:rFonts w:hint="eastAsia" w:ascii="Times New Roman" w:hAnsi="Times New Roman" w:eastAsia="宋体" w:cs="Times New Roman"/>
                <w:color w:val="auto"/>
                <w:highlight w:val="none"/>
                <w:lang w:val="en-US" w:eastAsia="zh-CN"/>
              </w:rPr>
              <w:t>内</w:t>
            </w:r>
          </w:p>
        </w:tc>
        <w:tc>
          <w:tcPr>
            <w:tcW w:w="862" w:type="pct"/>
            <w:noWrap w:val="0"/>
            <w:vAlign w:val="top"/>
          </w:tcPr>
          <w:p w14:paraId="765903FF">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2.623</w:t>
            </w:r>
          </w:p>
        </w:tc>
        <w:tc>
          <w:tcPr>
            <w:tcW w:w="929" w:type="pct"/>
            <w:noWrap w:val="0"/>
            <w:vAlign w:val="top"/>
          </w:tcPr>
          <w:p w14:paraId="767C00E9">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22.488</w:t>
            </w:r>
          </w:p>
        </w:tc>
        <w:tc>
          <w:tcPr>
            <w:tcW w:w="865" w:type="pct"/>
            <w:noWrap w:val="0"/>
            <w:vAlign w:val="top"/>
          </w:tcPr>
          <w:p w14:paraId="4E718C14">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2.073</w:t>
            </w:r>
          </w:p>
        </w:tc>
        <w:tc>
          <w:tcPr>
            <w:tcW w:w="926" w:type="pct"/>
            <w:noWrap w:val="0"/>
            <w:vAlign w:val="top"/>
          </w:tcPr>
          <w:p w14:paraId="4F2B4628">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17.970</w:t>
            </w:r>
          </w:p>
        </w:tc>
      </w:tr>
      <w:tr w14:paraId="7437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28EDF618">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距原点6米</w:t>
            </w:r>
          </w:p>
        </w:tc>
        <w:tc>
          <w:tcPr>
            <w:tcW w:w="642" w:type="pct"/>
            <w:noWrap w:val="0"/>
            <w:vAlign w:val="center"/>
          </w:tcPr>
          <w:p w14:paraId="4B616F05">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边导线</w:t>
            </w:r>
            <w:r>
              <w:rPr>
                <w:rFonts w:hint="eastAsia" w:ascii="Times New Roman" w:hAnsi="Times New Roman" w:eastAsia="宋体" w:cs="Times New Roman"/>
                <w:color w:val="auto"/>
                <w:highlight w:val="none"/>
                <w:lang w:val="en-US" w:eastAsia="zh-CN"/>
              </w:rPr>
              <w:t>内</w:t>
            </w:r>
          </w:p>
        </w:tc>
        <w:tc>
          <w:tcPr>
            <w:tcW w:w="862" w:type="pct"/>
            <w:noWrap w:val="0"/>
            <w:vAlign w:val="top"/>
          </w:tcPr>
          <w:p w14:paraId="5C3EEA94">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2.894</w:t>
            </w:r>
          </w:p>
        </w:tc>
        <w:tc>
          <w:tcPr>
            <w:tcW w:w="929" w:type="pct"/>
            <w:noWrap w:val="0"/>
            <w:vAlign w:val="top"/>
          </w:tcPr>
          <w:p w14:paraId="5C4F714C">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22.011</w:t>
            </w:r>
          </w:p>
        </w:tc>
        <w:tc>
          <w:tcPr>
            <w:tcW w:w="865" w:type="pct"/>
            <w:noWrap w:val="0"/>
            <w:vAlign w:val="top"/>
          </w:tcPr>
          <w:p w14:paraId="3C71CC47">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2.260</w:t>
            </w:r>
          </w:p>
        </w:tc>
        <w:tc>
          <w:tcPr>
            <w:tcW w:w="926" w:type="pct"/>
            <w:noWrap w:val="0"/>
            <w:vAlign w:val="top"/>
          </w:tcPr>
          <w:p w14:paraId="2D73DA38">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17.414</w:t>
            </w:r>
          </w:p>
        </w:tc>
      </w:tr>
      <w:tr w14:paraId="6008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030F34FA">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距原点7米</w:t>
            </w:r>
          </w:p>
        </w:tc>
        <w:tc>
          <w:tcPr>
            <w:tcW w:w="642" w:type="pct"/>
            <w:noWrap w:val="0"/>
            <w:vAlign w:val="center"/>
          </w:tcPr>
          <w:p w14:paraId="7181D360">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0.6</w:t>
            </w:r>
          </w:p>
        </w:tc>
        <w:tc>
          <w:tcPr>
            <w:tcW w:w="862" w:type="pct"/>
            <w:noWrap w:val="0"/>
            <w:vAlign w:val="top"/>
          </w:tcPr>
          <w:p w14:paraId="35D79D55">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2.932</w:t>
            </w:r>
          </w:p>
        </w:tc>
        <w:tc>
          <w:tcPr>
            <w:tcW w:w="929" w:type="pct"/>
            <w:noWrap w:val="0"/>
            <w:vAlign w:val="top"/>
          </w:tcPr>
          <w:p w14:paraId="0EE133F7">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20.643</w:t>
            </w:r>
          </w:p>
        </w:tc>
        <w:tc>
          <w:tcPr>
            <w:tcW w:w="865" w:type="pct"/>
            <w:noWrap w:val="0"/>
            <w:vAlign w:val="top"/>
          </w:tcPr>
          <w:p w14:paraId="309ED3A4">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2.309</w:t>
            </w:r>
          </w:p>
        </w:tc>
        <w:tc>
          <w:tcPr>
            <w:tcW w:w="926" w:type="pct"/>
            <w:noWrap w:val="0"/>
            <w:vAlign w:val="top"/>
          </w:tcPr>
          <w:p w14:paraId="4FF3DAC0">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16.407</w:t>
            </w:r>
          </w:p>
        </w:tc>
      </w:tr>
      <w:tr w14:paraId="678D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0E1686B3">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距原点8米</w:t>
            </w:r>
          </w:p>
        </w:tc>
        <w:tc>
          <w:tcPr>
            <w:tcW w:w="642" w:type="pct"/>
            <w:noWrap w:val="0"/>
            <w:vAlign w:val="center"/>
          </w:tcPr>
          <w:p w14:paraId="5B49215E">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1.6</w:t>
            </w:r>
          </w:p>
        </w:tc>
        <w:tc>
          <w:tcPr>
            <w:tcW w:w="862" w:type="pct"/>
            <w:noWrap w:val="0"/>
            <w:vAlign w:val="top"/>
          </w:tcPr>
          <w:p w14:paraId="291CED4B">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2.746</w:t>
            </w:r>
          </w:p>
        </w:tc>
        <w:tc>
          <w:tcPr>
            <w:tcW w:w="929" w:type="pct"/>
            <w:noWrap w:val="0"/>
            <w:vAlign w:val="top"/>
          </w:tcPr>
          <w:p w14:paraId="3318BC65">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18.562</w:t>
            </w:r>
          </w:p>
        </w:tc>
        <w:tc>
          <w:tcPr>
            <w:tcW w:w="865" w:type="pct"/>
            <w:noWrap w:val="0"/>
            <w:vAlign w:val="top"/>
          </w:tcPr>
          <w:p w14:paraId="12800A80">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2.220</w:t>
            </w:r>
          </w:p>
        </w:tc>
        <w:tc>
          <w:tcPr>
            <w:tcW w:w="926" w:type="pct"/>
            <w:noWrap w:val="0"/>
            <w:vAlign w:val="top"/>
          </w:tcPr>
          <w:p w14:paraId="39DE151A">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15.028</w:t>
            </w:r>
          </w:p>
        </w:tc>
      </w:tr>
      <w:tr w14:paraId="38CA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13D67754">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距原点9米</w:t>
            </w:r>
          </w:p>
        </w:tc>
        <w:tc>
          <w:tcPr>
            <w:tcW w:w="642" w:type="pct"/>
            <w:noWrap w:val="0"/>
            <w:vAlign w:val="center"/>
          </w:tcPr>
          <w:p w14:paraId="08759185">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2.6</w:t>
            </w:r>
          </w:p>
        </w:tc>
        <w:tc>
          <w:tcPr>
            <w:tcW w:w="862" w:type="pct"/>
            <w:noWrap w:val="0"/>
            <w:vAlign w:val="top"/>
          </w:tcPr>
          <w:p w14:paraId="23F029E8">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2.421</w:t>
            </w:r>
          </w:p>
        </w:tc>
        <w:tc>
          <w:tcPr>
            <w:tcW w:w="929" w:type="pct"/>
            <w:noWrap w:val="0"/>
            <w:vAlign w:val="top"/>
          </w:tcPr>
          <w:p w14:paraId="1FF47601">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16.185</w:t>
            </w:r>
          </w:p>
        </w:tc>
        <w:tc>
          <w:tcPr>
            <w:tcW w:w="865" w:type="pct"/>
            <w:noWrap w:val="0"/>
            <w:vAlign w:val="top"/>
          </w:tcPr>
          <w:p w14:paraId="1A601124">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2.032</w:t>
            </w:r>
          </w:p>
        </w:tc>
        <w:tc>
          <w:tcPr>
            <w:tcW w:w="926" w:type="pct"/>
            <w:noWrap w:val="0"/>
            <w:vAlign w:val="top"/>
          </w:tcPr>
          <w:p w14:paraId="3F6C00CA">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13.456</w:t>
            </w:r>
          </w:p>
        </w:tc>
      </w:tr>
      <w:tr w14:paraId="2277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4B1C2594">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距原点10米</w:t>
            </w:r>
          </w:p>
        </w:tc>
        <w:tc>
          <w:tcPr>
            <w:tcW w:w="642" w:type="pct"/>
            <w:noWrap w:val="0"/>
            <w:vAlign w:val="center"/>
          </w:tcPr>
          <w:p w14:paraId="284B5C38">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3.6</w:t>
            </w:r>
          </w:p>
        </w:tc>
        <w:tc>
          <w:tcPr>
            <w:tcW w:w="862" w:type="pct"/>
            <w:noWrap w:val="0"/>
            <w:vAlign w:val="top"/>
          </w:tcPr>
          <w:p w14:paraId="58C906F9">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2.051</w:t>
            </w:r>
          </w:p>
        </w:tc>
        <w:tc>
          <w:tcPr>
            <w:tcW w:w="929" w:type="pct"/>
            <w:noWrap w:val="0"/>
            <w:vAlign w:val="top"/>
          </w:tcPr>
          <w:p w14:paraId="4FD58405">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13.886</w:t>
            </w:r>
          </w:p>
        </w:tc>
        <w:tc>
          <w:tcPr>
            <w:tcW w:w="865" w:type="pct"/>
            <w:noWrap w:val="0"/>
            <w:vAlign w:val="top"/>
          </w:tcPr>
          <w:p w14:paraId="3B1CBAC4">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1.794</w:t>
            </w:r>
          </w:p>
        </w:tc>
        <w:tc>
          <w:tcPr>
            <w:tcW w:w="926" w:type="pct"/>
            <w:noWrap w:val="0"/>
            <w:vAlign w:val="top"/>
          </w:tcPr>
          <w:p w14:paraId="1D08063B">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11.871</w:t>
            </w:r>
          </w:p>
        </w:tc>
      </w:tr>
      <w:tr w14:paraId="7FFE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399ACE96">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距原点15米</w:t>
            </w:r>
          </w:p>
        </w:tc>
        <w:tc>
          <w:tcPr>
            <w:tcW w:w="642" w:type="pct"/>
            <w:noWrap w:val="0"/>
            <w:vAlign w:val="center"/>
          </w:tcPr>
          <w:p w14:paraId="2B5330F4">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8.6</w:t>
            </w:r>
          </w:p>
        </w:tc>
        <w:tc>
          <w:tcPr>
            <w:tcW w:w="862" w:type="pct"/>
            <w:shd w:val="clear" w:color="auto" w:fill="auto"/>
            <w:noWrap w:val="0"/>
            <w:vAlign w:val="top"/>
          </w:tcPr>
          <w:p w14:paraId="62575B27">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0.777</w:t>
            </w:r>
          </w:p>
        </w:tc>
        <w:tc>
          <w:tcPr>
            <w:tcW w:w="929" w:type="pct"/>
            <w:shd w:val="clear" w:color="auto" w:fill="auto"/>
            <w:noWrap w:val="0"/>
            <w:vAlign w:val="top"/>
          </w:tcPr>
          <w:p w14:paraId="5729D9EC">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6.616</w:t>
            </w:r>
          </w:p>
        </w:tc>
        <w:tc>
          <w:tcPr>
            <w:tcW w:w="865" w:type="pct"/>
            <w:shd w:val="clear" w:color="auto" w:fill="auto"/>
            <w:noWrap w:val="0"/>
            <w:vAlign w:val="top"/>
          </w:tcPr>
          <w:p w14:paraId="4569E20B">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0.788</w:t>
            </w:r>
          </w:p>
        </w:tc>
        <w:tc>
          <w:tcPr>
            <w:tcW w:w="926" w:type="pct"/>
            <w:shd w:val="clear" w:color="auto" w:fill="auto"/>
            <w:noWrap w:val="0"/>
            <w:vAlign w:val="top"/>
          </w:tcPr>
          <w:p w14:paraId="32B054A6">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6.182</w:t>
            </w:r>
          </w:p>
        </w:tc>
      </w:tr>
      <w:tr w14:paraId="0C12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24D784A9">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距原点20米</w:t>
            </w:r>
          </w:p>
        </w:tc>
        <w:tc>
          <w:tcPr>
            <w:tcW w:w="642" w:type="pct"/>
            <w:noWrap w:val="0"/>
            <w:vAlign w:val="center"/>
          </w:tcPr>
          <w:p w14:paraId="1EA03D5A">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13.6</w:t>
            </w:r>
          </w:p>
        </w:tc>
        <w:tc>
          <w:tcPr>
            <w:tcW w:w="862" w:type="pct"/>
            <w:shd w:val="clear" w:color="auto" w:fill="auto"/>
            <w:noWrap w:val="0"/>
            <w:vAlign w:val="top"/>
          </w:tcPr>
          <w:p w14:paraId="1B505626">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0.348</w:t>
            </w:r>
          </w:p>
        </w:tc>
        <w:tc>
          <w:tcPr>
            <w:tcW w:w="929" w:type="pct"/>
            <w:shd w:val="clear" w:color="auto" w:fill="auto"/>
            <w:noWrap w:val="0"/>
            <w:vAlign w:val="top"/>
          </w:tcPr>
          <w:p w14:paraId="349812A0">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3.727</w:t>
            </w:r>
          </w:p>
        </w:tc>
        <w:tc>
          <w:tcPr>
            <w:tcW w:w="865" w:type="pct"/>
            <w:shd w:val="clear" w:color="auto" w:fill="auto"/>
            <w:noWrap w:val="0"/>
            <w:vAlign w:val="top"/>
          </w:tcPr>
          <w:p w14:paraId="15572FEF">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0.369</w:t>
            </w:r>
          </w:p>
        </w:tc>
        <w:tc>
          <w:tcPr>
            <w:tcW w:w="926" w:type="pct"/>
            <w:shd w:val="clear" w:color="auto" w:fill="auto"/>
            <w:noWrap w:val="0"/>
            <w:vAlign w:val="top"/>
          </w:tcPr>
          <w:p w14:paraId="63DD396A">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3.595</w:t>
            </w:r>
          </w:p>
        </w:tc>
      </w:tr>
      <w:tr w14:paraId="2019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0AFA9CFF">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距原点25米</w:t>
            </w:r>
          </w:p>
        </w:tc>
        <w:tc>
          <w:tcPr>
            <w:tcW w:w="642" w:type="pct"/>
            <w:noWrap w:val="0"/>
            <w:vAlign w:val="center"/>
          </w:tcPr>
          <w:p w14:paraId="2FCB5A1A">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18.6</w:t>
            </w:r>
          </w:p>
        </w:tc>
        <w:tc>
          <w:tcPr>
            <w:tcW w:w="862" w:type="pct"/>
            <w:shd w:val="clear" w:color="auto" w:fill="auto"/>
            <w:noWrap w:val="0"/>
            <w:vAlign w:val="top"/>
          </w:tcPr>
          <w:p w14:paraId="3BAA78DA">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0.196</w:t>
            </w:r>
          </w:p>
        </w:tc>
        <w:tc>
          <w:tcPr>
            <w:tcW w:w="929" w:type="pct"/>
            <w:shd w:val="clear" w:color="auto" w:fill="auto"/>
            <w:noWrap w:val="0"/>
            <w:vAlign w:val="top"/>
          </w:tcPr>
          <w:p w14:paraId="0089C201">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2.381</w:t>
            </w:r>
          </w:p>
        </w:tc>
        <w:tc>
          <w:tcPr>
            <w:tcW w:w="865" w:type="pct"/>
            <w:shd w:val="clear" w:color="auto" w:fill="auto"/>
            <w:noWrap w:val="0"/>
            <w:vAlign w:val="top"/>
          </w:tcPr>
          <w:p w14:paraId="4024F9EE">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0.207</w:t>
            </w:r>
          </w:p>
        </w:tc>
        <w:tc>
          <w:tcPr>
            <w:tcW w:w="926" w:type="pct"/>
            <w:shd w:val="clear" w:color="auto" w:fill="auto"/>
            <w:noWrap w:val="0"/>
            <w:vAlign w:val="top"/>
          </w:tcPr>
          <w:p w14:paraId="48FE50B6">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2.328</w:t>
            </w:r>
          </w:p>
        </w:tc>
      </w:tr>
      <w:tr w14:paraId="010A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1896E2A8">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距原点30米</w:t>
            </w:r>
          </w:p>
        </w:tc>
        <w:tc>
          <w:tcPr>
            <w:tcW w:w="642" w:type="pct"/>
            <w:noWrap w:val="0"/>
            <w:vAlign w:val="center"/>
          </w:tcPr>
          <w:p w14:paraId="483019C9">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23.6</w:t>
            </w:r>
          </w:p>
        </w:tc>
        <w:tc>
          <w:tcPr>
            <w:tcW w:w="862" w:type="pct"/>
            <w:shd w:val="clear" w:color="auto" w:fill="auto"/>
            <w:noWrap w:val="0"/>
            <w:vAlign w:val="top"/>
          </w:tcPr>
          <w:p w14:paraId="0D381454">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0.129</w:t>
            </w:r>
          </w:p>
        </w:tc>
        <w:tc>
          <w:tcPr>
            <w:tcW w:w="929" w:type="pct"/>
            <w:shd w:val="clear" w:color="auto" w:fill="auto"/>
            <w:noWrap w:val="0"/>
            <w:vAlign w:val="top"/>
          </w:tcPr>
          <w:p w14:paraId="5B2F7458">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1.651</w:t>
            </w:r>
          </w:p>
        </w:tc>
        <w:tc>
          <w:tcPr>
            <w:tcW w:w="865" w:type="pct"/>
            <w:shd w:val="clear" w:color="auto" w:fill="auto"/>
            <w:noWrap w:val="0"/>
            <w:vAlign w:val="top"/>
          </w:tcPr>
          <w:p w14:paraId="456A386A">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0.134</w:t>
            </w:r>
          </w:p>
        </w:tc>
        <w:tc>
          <w:tcPr>
            <w:tcW w:w="926" w:type="pct"/>
            <w:shd w:val="clear" w:color="auto" w:fill="auto"/>
            <w:noWrap w:val="0"/>
            <w:vAlign w:val="top"/>
          </w:tcPr>
          <w:p w14:paraId="23317AE3">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1.626</w:t>
            </w:r>
          </w:p>
        </w:tc>
      </w:tr>
      <w:tr w14:paraId="13A7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5A82DB6B">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距原点35米</w:t>
            </w:r>
          </w:p>
        </w:tc>
        <w:tc>
          <w:tcPr>
            <w:tcW w:w="642" w:type="pct"/>
            <w:noWrap w:val="0"/>
            <w:vAlign w:val="center"/>
          </w:tcPr>
          <w:p w14:paraId="3F483C18">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28.6</w:t>
            </w:r>
          </w:p>
        </w:tc>
        <w:tc>
          <w:tcPr>
            <w:tcW w:w="862" w:type="pct"/>
            <w:shd w:val="clear" w:color="auto" w:fill="auto"/>
            <w:noWrap w:val="0"/>
            <w:vAlign w:val="top"/>
          </w:tcPr>
          <w:p w14:paraId="5DA168EE">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0.093</w:t>
            </w:r>
          </w:p>
        </w:tc>
        <w:tc>
          <w:tcPr>
            <w:tcW w:w="929" w:type="pct"/>
            <w:shd w:val="clear" w:color="auto" w:fill="auto"/>
            <w:noWrap w:val="0"/>
            <w:vAlign w:val="top"/>
          </w:tcPr>
          <w:p w14:paraId="1485E552">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1.212</w:t>
            </w:r>
          </w:p>
        </w:tc>
        <w:tc>
          <w:tcPr>
            <w:tcW w:w="865" w:type="pct"/>
            <w:shd w:val="clear" w:color="auto" w:fill="auto"/>
            <w:noWrap w:val="0"/>
            <w:vAlign w:val="top"/>
          </w:tcPr>
          <w:p w14:paraId="22BA5CCA">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0.095</w:t>
            </w:r>
          </w:p>
        </w:tc>
        <w:tc>
          <w:tcPr>
            <w:tcW w:w="926" w:type="pct"/>
            <w:shd w:val="clear" w:color="auto" w:fill="auto"/>
            <w:noWrap w:val="0"/>
            <w:vAlign w:val="top"/>
          </w:tcPr>
          <w:p w14:paraId="78254130">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1.198</w:t>
            </w:r>
          </w:p>
        </w:tc>
      </w:tr>
      <w:tr w14:paraId="7E31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7A6D311A">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距原点40米</w:t>
            </w:r>
          </w:p>
        </w:tc>
        <w:tc>
          <w:tcPr>
            <w:tcW w:w="642" w:type="pct"/>
            <w:noWrap w:val="0"/>
            <w:vAlign w:val="center"/>
          </w:tcPr>
          <w:p w14:paraId="19E9EAA5">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33.6</w:t>
            </w:r>
          </w:p>
        </w:tc>
        <w:tc>
          <w:tcPr>
            <w:tcW w:w="862" w:type="pct"/>
            <w:shd w:val="clear" w:color="auto" w:fill="auto"/>
            <w:noWrap w:val="0"/>
            <w:vAlign w:val="top"/>
          </w:tcPr>
          <w:p w14:paraId="6CA15CA9">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0.071</w:t>
            </w:r>
          </w:p>
        </w:tc>
        <w:tc>
          <w:tcPr>
            <w:tcW w:w="929" w:type="pct"/>
            <w:shd w:val="clear" w:color="auto" w:fill="auto"/>
            <w:noWrap w:val="0"/>
            <w:vAlign w:val="top"/>
          </w:tcPr>
          <w:p w14:paraId="4ED6E47C">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0.927</w:t>
            </w:r>
          </w:p>
        </w:tc>
        <w:tc>
          <w:tcPr>
            <w:tcW w:w="865" w:type="pct"/>
            <w:shd w:val="clear" w:color="auto" w:fill="auto"/>
            <w:noWrap w:val="0"/>
            <w:vAlign w:val="top"/>
          </w:tcPr>
          <w:p w14:paraId="6F0868AB">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0.072</w:t>
            </w:r>
          </w:p>
        </w:tc>
        <w:tc>
          <w:tcPr>
            <w:tcW w:w="926" w:type="pct"/>
            <w:shd w:val="clear" w:color="auto" w:fill="auto"/>
            <w:noWrap w:val="0"/>
            <w:vAlign w:val="top"/>
          </w:tcPr>
          <w:p w14:paraId="0633A255">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0.919</w:t>
            </w:r>
          </w:p>
        </w:tc>
      </w:tr>
      <w:tr w14:paraId="188A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562FE9C7">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距原点45米</w:t>
            </w:r>
          </w:p>
        </w:tc>
        <w:tc>
          <w:tcPr>
            <w:tcW w:w="642" w:type="pct"/>
            <w:noWrap w:val="0"/>
            <w:vAlign w:val="center"/>
          </w:tcPr>
          <w:p w14:paraId="11EAA7F5">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38.6</w:t>
            </w:r>
          </w:p>
        </w:tc>
        <w:tc>
          <w:tcPr>
            <w:tcW w:w="862" w:type="pct"/>
            <w:shd w:val="clear" w:color="auto" w:fill="auto"/>
            <w:noWrap w:val="0"/>
            <w:vAlign w:val="top"/>
          </w:tcPr>
          <w:p w14:paraId="3B6E00EF">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0.057</w:t>
            </w:r>
          </w:p>
        </w:tc>
        <w:tc>
          <w:tcPr>
            <w:tcW w:w="929" w:type="pct"/>
            <w:shd w:val="clear" w:color="auto" w:fill="auto"/>
            <w:noWrap w:val="0"/>
            <w:vAlign w:val="top"/>
          </w:tcPr>
          <w:p w14:paraId="4D4A39A9">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0.732</w:t>
            </w:r>
          </w:p>
        </w:tc>
        <w:tc>
          <w:tcPr>
            <w:tcW w:w="865" w:type="pct"/>
            <w:shd w:val="clear" w:color="auto" w:fill="auto"/>
            <w:noWrap w:val="0"/>
            <w:vAlign w:val="top"/>
          </w:tcPr>
          <w:p w14:paraId="53DF8B07">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0.057</w:t>
            </w:r>
          </w:p>
        </w:tc>
        <w:tc>
          <w:tcPr>
            <w:tcW w:w="926" w:type="pct"/>
            <w:shd w:val="clear" w:color="auto" w:fill="auto"/>
            <w:noWrap w:val="0"/>
            <w:vAlign w:val="top"/>
          </w:tcPr>
          <w:p w14:paraId="0F9BD79A">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0.727</w:t>
            </w:r>
          </w:p>
        </w:tc>
      </w:tr>
      <w:tr w14:paraId="70F8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pct"/>
            <w:noWrap w:val="0"/>
            <w:vAlign w:val="center"/>
          </w:tcPr>
          <w:p w14:paraId="2E073891">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距原点50米</w:t>
            </w:r>
          </w:p>
        </w:tc>
        <w:tc>
          <w:tcPr>
            <w:tcW w:w="642" w:type="pct"/>
            <w:noWrap w:val="0"/>
            <w:vAlign w:val="center"/>
          </w:tcPr>
          <w:p w14:paraId="0F968D4B">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43.6</w:t>
            </w:r>
          </w:p>
        </w:tc>
        <w:tc>
          <w:tcPr>
            <w:tcW w:w="862" w:type="pct"/>
            <w:shd w:val="clear" w:color="auto" w:fill="auto"/>
            <w:noWrap w:val="0"/>
            <w:vAlign w:val="top"/>
          </w:tcPr>
          <w:p w14:paraId="7995EB71">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0.046</w:t>
            </w:r>
          </w:p>
        </w:tc>
        <w:tc>
          <w:tcPr>
            <w:tcW w:w="929" w:type="pct"/>
            <w:shd w:val="clear" w:color="auto" w:fill="auto"/>
            <w:noWrap w:val="0"/>
            <w:vAlign w:val="top"/>
          </w:tcPr>
          <w:p w14:paraId="510AA3D6">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0.593</w:t>
            </w:r>
          </w:p>
        </w:tc>
        <w:tc>
          <w:tcPr>
            <w:tcW w:w="865" w:type="pct"/>
            <w:shd w:val="clear" w:color="auto" w:fill="auto"/>
            <w:noWrap w:val="0"/>
            <w:vAlign w:val="top"/>
          </w:tcPr>
          <w:p w14:paraId="7FE66E6A">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0.046</w:t>
            </w:r>
          </w:p>
        </w:tc>
        <w:tc>
          <w:tcPr>
            <w:tcW w:w="926" w:type="pct"/>
            <w:shd w:val="clear" w:color="auto" w:fill="auto"/>
            <w:noWrap w:val="0"/>
            <w:vAlign w:val="top"/>
          </w:tcPr>
          <w:p w14:paraId="444BD6EC">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0.590</w:t>
            </w:r>
          </w:p>
        </w:tc>
      </w:tr>
    </w:tbl>
    <w:p w14:paraId="53E38FAD">
      <w:pPr>
        <w:autoSpaceDN w:val="0"/>
        <w:adjustRightInd w:val="0"/>
        <w:snapToGrid w:val="0"/>
        <w:spacing w:before="156" w:beforeLines="50"/>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drawing>
          <wp:inline distT="0" distB="0" distL="114300" distR="114300">
            <wp:extent cx="5716905" cy="2639695"/>
            <wp:effectExtent l="19050" t="19050" r="29845" b="20955"/>
            <wp:docPr id="32" name="图片 32" descr="电场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电场图片"/>
                    <pic:cNvPicPr>
                      <a:picLocks noChangeAspect="1"/>
                    </pic:cNvPicPr>
                  </pic:nvPicPr>
                  <pic:blipFill>
                    <a:blip r:embed="rId19"/>
                    <a:stretch>
                      <a:fillRect/>
                    </a:stretch>
                  </pic:blipFill>
                  <pic:spPr>
                    <a:xfrm>
                      <a:off x="0" y="0"/>
                      <a:ext cx="5716905" cy="2639695"/>
                    </a:xfrm>
                    <a:prstGeom prst="rect">
                      <a:avLst/>
                    </a:prstGeom>
                    <a:ln w="19050">
                      <a:solidFill>
                        <a:srgbClr val="000000"/>
                      </a:solidFill>
                    </a:ln>
                  </pic:spPr>
                </pic:pic>
              </a:graphicData>
            </a:graphic>
          </wp:inline>
        </w:drawing>
      </w:r>
    </w:p>
    <w:p w14:paraId="555449A3">
      <w:pPr>
        <w:autoSpaceDN w:val="0"/>
        <w:adjustRightInd w:val="0"/>
        <w:snapToGrid w:val="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图3-</w:t>
      </w:r>
      <w:r>
        <w:rPr>
          <w:rFonts w:hint="eastAsia"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rPr>
        <w:t xml:space="preserve">  </w:t>
      </w:r>
      <w:r>
        <w:rPr>
          <w:rFonts w:hint="default" w:ascii="Times New Roman" w:hAnsi="Times New Roman" w:eastAsia="宋体" w:cs="Times New Roman"/>
          <w:b/>
          <w:bCs/>
          <w:color w:val="auto"/>
          <w:sz w:val="24"/>
          <w:highlight w:val="none"/>
          <w:lang w:val="en-US" w:eastAsia="zh-CN"/>
        </w:rPr>
        <w:t>110-CI11D-ZMC1</w:t>
      </w:r>
      <w:r>
        <w:rPr>
          <w:rFonts w:hint="default" w:ascii="Times New Roman" w:hAnsi="Times New Roman" w:eastAsia="宋体" w:cs="Times New Roman"/>
          <w:b/>
          <w:bCs/>
          <w:color w:val="auto"/>
          <w:sz w:val="24"/>
          <w:highlight w:val="none"/>
        </w:rPr>
        <w:t>型</w:t>
      </w:r>
      <w:r>
        <w:rPr>
          <w:rFonts w:hint="default" w:ascii="Times New Roman" w:hAnsi="Times New Roman" w:eastAsia="宋体" w:cs="Times New Roman"/>
          <w:b/>
          <w:bCs/>
          <w:color w:val="auto"/>
          <w:sz w:val="24"/>
          <w:highlight w:val="none"/>
          <w:lang w:val="en-US" w:eastAsia="zh-CN"/>
        </w:rPr>
        <w:t>单</w:t>
      </w:r>
      <w:r>
        <w:rPr>
          <w:rFonts w:hint="default" w:ascii="Times New Roman" w:hAnsi="Times New Roman" w:eastAsia="宋体" w:cs="Times New Roman"/>
          <w:b/>
          <w:bCs/>
          <w:color w:val="auto"/>
          <w:sz w:val="24"/>
          <w:highlight w:val="none"/>
        </w:rPr>
        <w:t>回塔工频电场强度变化曲线</w:t>
      </w:r>
    </w:p>
    <w:p w14:paraId="3A25A51B">
      <w:pPr>
        <w:autoSpaceDN w:val="0"/>
        <w:adjustRightInd w:val="0"/>
        <w:snapToGrid w:val="0"/>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drawing>
          <wp:inline distT="0" distB="0" distL="114300" distR="114300">
            <wp:extent cx="5718810" cy="3077210"/>
            <wp:effectExtent l="19050" t="19050" r="27940" b="27940"/>
            <wp:docPr id="33" name="图片 33" descr="磁场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磁场图片"/>
                    <pic:cNvPicPr>
                      <a:picLocks noChangeAspect="1"/>
                    </pic:cNvPicPr>
                  </pic:nvPicPr>
                  <pic:blipFill>
                    <a:blip r:embed="rId20"/>
                    <a:stretch>
                      <a:fillRect/>
                    </a:stretch>
                  </pic:blipFill>
                  <pic:spPr>
                    <a:xfrm>
                      <a:off x="0" y="0"/>
                      <a:ext cx="5718810" cy="3077210"/>
                    </a:xfrm>
                    <a:prstGeom prst="rect">
                      <a:avLst/>
                    </a:prstGeom>
                    <a:ln w="19050">
                      <a:solidFill>
                        <a:srgbClr val="000000"/>
                      </a:solidFill>
                    </a:ln>
                  </pic:spPr>
                </pic:pic>
              </a:graphicData>
            </a:graphic>
          </wp:inline>
        </w:drawing>
      </w:r>
    </w:p>
    <w:p w14:paraId="19DBD421">
      <w:pPr>
        <w:autoSpaceDN w:val="0"/>
        <w:adjustRightInd w:val="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图3-</w:t>
      </w:r>
      <w:r>
        <w:rPr>
          <w:rFonts w:hint="eastAsia"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 xml:space="preserve">  </w:t>
      </w:r>
      <w:r>
        <w:rPr>
          <w:rFonts w:hint="default" w:ascii="Times New Roman" w:hAnsi="Times New Roman" w:eastAsia="宋体" w:cs="Times New Roman"/>
          <w:b/>
          <w:bCs/>
          <w:color w:val="auto"/>
          <w:sz w:val="24"/>
          <w:highlight w:val="none"/>
          <w:lang w:val="en-US" w:eastAsia="zh-CN"/>
        </w:rPr>
        <w:t>110-CI11D-ZMC1</w:t>
      </w:r>
      <w:r>
        <w:rPr>
          <w:rFonts w:hint="default" w:ascii="Times New Roman" w:hAnsi="Times New Roman" w:eastAsia="宋体" w:cs="Times New Roman"/>
          <w:b/>
          <w:bCs/>
          <w:color w:val="auto"/>
          <w:sz w:val="24"/>
          <w:highlight w:val="none"/>
        </w:rPr>
        <w:t>型</w:t>
      </w:r>
      <w:r>
        <w:rPr>
          <w:rFonts w:hint="default" w:ascii="Times New Roman" w:hAnsi="Times New Roman" w:eastAsia="宋体" w:cs="Times New Roman"/>
          <w:b/>
          <w:bCs/>
          <w:color w:val="auto"/>
          <w:sz w:val="24"/>
          <w:highlight w:val="none"/>
          <w:lang w:val="en-US" w:eastAsia="zh-CN"/>
        </w:rPr>
        <w:t>单</w:t>
      </w:r>
      <w:r>
        <w:rPr>
          <w:rFonts w:hint="default" w:ascii="Times New Roman" w:hAnsi="Times New Roman" w:eastAsia="宋体" w:cs="Times New Roman"/>
          <w:b/>
          <w:bCs/>
          <w:color w:val="auto"/>
          <w:sz w:val="24"/>
          <w:highlight w:val="none"/>
        </w:rPr>
        <w:t>回塔工频磁感应强度变化曲线</w:t>
      </w:r>
    </w:p>
    <w:bookmarkEnd w:id="71"/>
    <w:p w14:paraId="3B2925AD">
      <w:pPr>
        <w:autoSpaceDN w:val="0"/>
        <w:spacing w:line="360" w:lineRule="auto"/>
        <w:ind w:firstLine="482"/>
        <w:rPr>
          <w:rFonts w:hint="default" w:ascii="Times New Roman" w:hAnsi="Times New Roman" w:eastAsia="宋体" w:cs="Times New Roman"/>
          <w:color w:val="auto"/>
          <w:sz w:val="24"/>
          <w:highlight w:val="none"/>
        </w:rPr>
      </w:pPr>
      <w:bookmarkStart w:id="72" w:name="_Toc11673"/>
      <w:r>
        <w:rPr>
          <w:rFonts w:hint="default" w:ascii="Times New Roman" w:hAnsi="Times New Roman" w:eastAsia="宋体" w:cs="Times New Roman"/>
          <w:color w:val="auto"/>
          <w:sz w:val="24"/>
          <w:highlight w:val="none"/>
        </w:rPr>
        <w:t>由表3-</w:t>
      </w:r>
      <w:r>
        <w:rPr>
          <w:rFonts w:hint="eastAsia"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可见，</w:t>
      </w:r>
      <w:r>
        <w:rPr>
          <w:rFonts w:hint="default" w:ascii="Times New Roman" w:hAnsi="Times New Roman" w:eastAsia="宋体" w:cs="Times New Roman"/>
          <w:color w:val="auto"/>
          <w:sz w:val="24"/>
          <w:highlight w:val="none"/>
          <w:lang w:val="en-US" w:eastAsia="zh-CN"/>
        </w:rPr>
        <w:t>输电线路</w:t>
      </w:r>
      <w:r>
        <w:rPr>
          <w:rFonts w:hint="default" w:ascii="Times New Roman" w:hAnsi="Times New Roman" w:eastAsia="宋体" w:cs="Times New Roman"/>
          <w:color w:val="auto"/>
          <w:sz w:val="24"/>
          <w:highlight w:val="none"/>
        </w:rPr>
        <w:t>线下工频电场强度</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工频磁感应强度</w:t>
      </w:r>
      <w:r>
        <w:rPr>
          <w:rFonts w:hint="default" w:ascii="Times New Roman" w:hAnsi="Times New Roman" w:eastAsia="宋体" w:cs="Times New Roman"/>
          <w:color w:val="auto"/>
          <w:sz w:val="24"/>
          <w:highlight w:val="none"/>
        </w:rPr>
        <w:t>最大值出现在边导线地面投影附近，并随着</w:t>
      </w:r>
      <w:r>
        <w:rPr>
          <w:rFonts w:hint="default" w:ascii="Times New Roman" w:hAnsi="Times New Roman" w:eastAsia="宋体" w:cs="Times New Roman"/>
          <w:color w:val="auto"/>
          <w:sz w:val="24"/>
          <w:highlight w:val="none"/>
          <w:lang w:val="en-US" w:eastAsia="zh-CN"/>
        </w:rPr>
        <w:t>与</w:t>
      </w:r>
      <w:r>
        <w:rPr>
          <w:rFonts w:hint="default" w:ascii="Times New Roman" w:hAnsi="Times New Roman" w:eastAsia="宋体" w:cs="Times New Roman"/>
          <w:color w:val="auto"/>
          <w:sz w:val="24"/>
          <w:highlight w:val="none"/>
        </w:rPr>
        <w:t>边导线水平距离的增加</w:t>
      </w:r>
      <w:r>
        <w:rPr>
          <w:rFonts w:hint="default" w:ascii="Times New Roman" w:hAnsi="Times New Roman" w:eastAsia="宋体" w:cs="Times New Roman"/>
          <w:color w:val="auto"/>
          <w:sz w:val="24"/>
          <w:highlight w:val="none"/>
          <w:lang w:val="en-US" w:eastAsia="zh-CN"/>
        </w:rPr>
        <w:t>而</w:t>
      </w:r>
      <w:r>
        <w:rPr>
          <w:rFonts w:hint="default" w:ascii="Times New Roman" w:hAnsi="Times New Roman" w:eastAsia="宋体" w:cs="Times New Roman"/>
          <w:color w:val="auto"/>
          <w:sz w:val="24"/>
          <w:highlight w:val="none"/>
        </w:rPr>
        <w:t>逐渐降低。</w:t>
      </w:r>
    </w:p>
    <w:p w14:paraId="25383B6F">
      <w:pPr>
        <w:adjustRightInd w:val="0"/>
        <w:snapToGrid w:val="0"/>
        <w:spacing w:line="360" w:lineRule="auto"/>
        <w:ind w:firstLine="482" w:firstLineChars="200"/>
        <w:outlineLvl w:val="9"/>
        <w:rPr>
          <w:rFonts w:hint="default" w:ascii="Times New Roman" w:hAnsi="Times New Roman" w:eastAsia="宋体" w:cs="Times New Roman"/>
          <w:b/>
          <w:bCs/>
          <w:color w:val="auto"/>
          <w:kern w:val="0"/>
          <w:sz w:val="24"/>
          <w:szCs w:val="21"/>
          <w:highlight w:val="none"/>
        </w:rPr>
      </w:pPr>
      <w:r>
        <w:rPr>
          <w:rFonts w:hint="default" w:ascii="Times New Roman" w:hAnsi="Times New Roman" w:eastAsia="宋体" w:cs="Times New Roman"/>
          <w:b/>
          <w:bCs/>
          <w:color w:val="auto"/>
          <w:sz w:val="24"/>
          <w:highlight w:val="none"/>
          <w:lang w:val="en-US" w:eastAsia="zh-CN"/>
        </w:rPr>
        <w:t>②</w:t>
      </w:r>
      <w:r>
        <w:rPr>
          <w:rFonts w:hint="default" w:ascii="Times New Roman" w:hAnsi="Times New Roman" w:eastAsia="宋体" w:cs="Times New Roman"/>
          <w:b/>
          <w:bCs/>
          <w:color w:val="auto"/>
          <w:kern w:val="0"/>
          <w:sz w:val="24"/>
          <w:highlight w:val="none"/>
        </w:rPr>
        <w:t>工频电磁场强度空间分布</w:t>
      </w:r>
    </w:p>
    <w:p w14:paraId="3274E57C">
      <w:pPr>
        <w:adjustRightInd w:val="0"/>
        <w:snapToGrid w:val="0"/>
        <w:spacing w:line="360" w:lineRule="auto"/>
        <w:ind w:firstLine="480" w:firstLineChars="200"/>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根据预测结果，本评价对</w:t>
      </w:r>
      <w:r>
        <w:rPr>
          <w:rFonts w:hint="eastAsia" w:ascii="Times New Roman" w:hAnsi="Times New Roman" w:eastAsia="宋体" w:cs="Times New Roman"/>
          <w:color w:val="auto"/>
          <w:kern w:val="0"/>
          <w:sz w:val="24"/>
          <w:szCs w:val="21"/>
          <w:highlight w:val="none"/>
          <w:lang w:val="en-US" w:eastAsia="zh-CN"/>
        </w:rPr>
        <w:t>110-CI11D-ZMC1</w:t>
      </w:r>
      <w:r>
        <w:rPr>
          <w:rFonts w:hint="default" w:ascii="Times New Roman" w:hAnsi="Times New Roman" w:eastAsia="宋体" w:cs="Times New Roman"/>
          <w:color w:val="auto"/>
          <w:kern w:val="0"/>
          <w:sz w:val="24"/>
          <w:szCs w:val="21"/>
          <w:highlight w:val="none"/>
        </w:rPr>
        <w:t>型</w:t>
      </w:r>
      <w:r>
        <w:rPr>
          <w:rFonts w:hint="eastAsia" w:ascii="Times New Roman" w:hAnsi="Times New Roman" w:eastAsia="宋体" w:cs="Times New Roman"/>
          <w:color w:val="auto"/>
          <w:kern w:val="0"/>
          <w:sz w:val="24"/>
          <w:szCs w:val="21"/>
          <w:highlight w:val="none"/>
          <w:lang w:val="en-US" w:eastAsia="zh-CN"/>
        </w:rPr>
        <w:t>单</w:t>
      </w:r>
      <w:r>
        <w:rPr>
          <w:rFonts w:hint="default" w:ascii="Times New Roman" w:hAnsi="Times New Roman" w:eastAsia="宋体" w:cs="Times New Roman"/>
          <w:color w:val="auto"/>
          <w:kern w:val="0"/>
          <w:sz w:val="24"/>
          <w:szCs w:val="21"/>
          <w:highlight w:val="none"/>
        </w:rPr>
        <w:t>回塔、导线型号</w:t>
      </w:r>
      <w:r>
        <w:rPr>
          <w:rFonts w:hint="eastAsia" w:ascii="Times New Roman" w:hAnsi="Times New Roman" w:eastAsia="宋体" w:cs="Times New Roman"/>
          <w:color w:val="auto"/>
          <w:kern w:val="0"/>
          <w:sz w:val="24"/>
          <w:szCs w:val="21"/>
          <w:highlight w:val="none"/>
          <w:lang w:val="en-US" w:eastAsia="zh-CN"/>
        </w:rPr>
        <w:t>1×JL/LB20A-240/30</w:t>
      </w:r>
      <w:r>
        <w:rPr>
          <w:rFonts w:hint="default" w:ascii="Times New Roman" w:hAnsi="Times New Roman" w:eastAsia="宋体" w:cs="Times New Roman"/>
          <w:color w:val="auto"/>
          <w:kern w:val="0"/>
          <w:sz w:val="24"/>
          <w:szCs w:val="21"/>
          <w:highlight w:val="none"/>
        </w:rPr>
        <w:t>、导线</w:t>
      </w:r>
      <w:r>
        <w:rPr>
          <w:rFonts w:hint="default" w:ascii="Times New Roman" w:hAnsi="Times New Roman" w:eastAsia="宋体" w:cs="Times New Roman"/>
          <w:color w:val="auto"/>
          <w:kern w:val="0"/>
          <w:sz w:val="24"/>
          <w:szCs w:val="21"/>
          <w:highlight w:val="none"/>
          <w:lang w:val="en-US" w:eastAsia="zh-CN"/>
        </w:rPr>
        <w:t>同相序</w:t>
      </w:r>
      <w:r>
        <w:rPr>
          <w:rFonts w:hint="default" w:ascii="Times New Roman" w:hAnsi="Times New Roman" w:eastAsia="宋体" w:cs="Times New Roman"/>
          <w:color w:val="auto"/>
          <w:kern w:val="0"/>
          <w:sz w:val="24"/>
          <w:szCs w:val="21"/>
          <w:highlight w:val="none"/>
        </w:rPr>
        <w:t>排列、导线对地</w:t>
      </w:r>
      <w:r>
        <w:rPr>
          <w:rFonts w:hint="eastAsia" w:ascii="Times New Roman" w:hAnsi="Times New Roman" w:eastAsia="宋体" w:cs="Times New Roman"/>
          <w:color w:val="auto"/>
          <w:kern w:val="0"/>
          <w:sz w:val="24"/>
          <w:szCs w:val="21"/>
          <w:highlight w:val="none"/>
          <w:lang w:val="en-US" w:eastAsia="zh-CN"/>
        </w:rPr>
        <w:t>7</w:t>
      </w:r>
      <w:r>
        <w:rPr>
          <w:rFonts w:hint="default" w:ascii="Times New Roman" w:hAnsi="Times New Roman" w:eastAsia="宋体" w:cs="Times New Roman"/>
          <w:color w:val="auto"/>
          <w:kern w:val="0"/>
          <w:sz w:val="24"/>
          <w:szCs w:val="21"/>
          <w:highlight w:val="none"/>
        </w:rPr>
        <w:t>m时进行了工频电场、工频磁场空间分布预测，详见图3-</w:t>
      </w:r>
      <w:r>
        <w:rPr>
          <w:rFonts w:hint="eastAsia" w:ascii="Times New Roman" w:hAnsi="Times New Roman" w:eastAsia="宋体" w:cs="Times New Roman"/>
          <w:color w:val="auto"/>
          <w:kern w:val="0"/>
          <w:sz w:val="24"/>
          <w:szCs w:val="21"/>
          <w:highlight w:val="none"/>
          <w:lang w:val="en-US" w:eastAsia="zh-CN"/>
        </w:rPr>
        <w:t>3</w:t>
      </w:r>
      <w:r>
        <w:rPr>
          <w:rFonts w:hint="default" w:ascii="Times New Roman" w:hAnsi="Times New Roman" w:eastAsia="宋体" w:cs="Times New Roman"/>
          <w:color w:val="auto"/>
          <w:kern w:val="0"/>
          <w:sz w:val="24"/>
          <w:szCs w:val="21"/>
          <w:highlight w:val="none"/>
        </w:rPr>
        <w:t>~图3-</w:t>
      </w:r>
      <w:r>
        <w:rPr>
          <w:rFonts w:hint="eastAsia" w:ascii="Times New Roman" w:hAnsi="Times New Roman" w:eastAsia="宋体" w:cs="Times New Roman"/>
          <w:color w:val="auto"/>
          <w:kern w:val="0"/>
          <w:sz w:val="24"/>
          <w:szCs w:val="21"/>
          <w:highlight w:val="none"/>
          <w:lang w:val="en-US" w:eastAsia="zh-CN"/>
        </w:rPr>
        <w:t>4</w:t>
      </w:r>
      <w:r>
        <w:rPr>
          <w:rFonts w:hint="default" w:ascii="Times New Roman" w:hAnsi="Times New Roman" w:eastAsia="宋体" w:cs="Times New Roman"/>
          <w:color w:val="auto"/>
          <w:kern w:val="0"/>
          <w:sz w:val="24"/>
          <w:szCs w:val="21"/>
          <w:highlight w:val="none"/>
        </w:rPr>
        <w:t>。</w:t>
      </w:r>
    </w:p>
    <w:p w14:paraId="150833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4"/>
          <w:szCs w:val="20"/>
          <w:highlight w:val="none"/>
          <w:lang w:eastAsia="zh-CN"/>
        </w:rPr>
      </w:pPr>
      <w:r>
        <w:rPr>
          <w:rFonts w:ascii="Times New Roman" w:hAnsi="Times New Roman" w:eastAsia="宋体" w:cs="Times New Roman"/>
          <w:color w:val="auto"/>
          <w:sz w:val="24"/>
        </w:rPr>
        <mc:AlternateContent>
          <mc:Choice Requires="wps">
            <w:drawing>
              <wp:anchor distT="0" distB="0" distL="114300" distR="114300" simplePos="0" relativeHeight="251660288" behindDoc="0" locked="0" layoutInCell="1" allowOverlap="1">
                <wp:simplePos x="0" y="0"/>
                <wp:positionH relativeFrom="column">
                  <wp:posOffset>1274445</wp:posOffset>
                </wp:positionH>
                <wp:positionV relativeFrom="paragraph">
                  <wp:posOffset>2434590</wp:posOffset>
                </wp:positionV>
                <wp:extent cx="1214755" cy="449580"/>
                <wp:effectExtent l="0" t="0" r="0" b="0"/>
                <wp:wrapNone/>
                <wp:docPr id="39" name="文本框 341"/>
                <wp:cNvGraphicFramePr/>
                <a:graphic xmlns:a="http://schemas.openxmlformats.org/drawingml/2006/main">
                  <a:graphicData uri="http://schemas.microsoft.com/office/word/2010/wordprocessingShape">
                    <wps:wsp>
                      <wps:cNvSpPr txBox="1"/>
                      <wps:spPr>
                        <a:xfrm>
                          <a:off x="1938020" y="6167755"/>
                          <a:ext cx="1214755" cy="449580"/>
                        </a:xfrm>
                        <a:prstGeom prst="rect">
                          <a:avLst/>
                        </a:prstGeom>
                        <a:noFill/>
                        <a:ln>
                          <a:noFill/>
                        </a:ln>
                        <a:effectLst/>
                      </wps:spPr>
                      <wps:txbx>
                        <w:txbxContent>
                          <w:p w14:paraId="799E7330">
                            <w:pPr>
                              <w:rPr>
                                <w:rFonts w:hint="default" w:ascii="Times New Roman" w:hAnsi="Times New Roman" w:eastAsia="宋体" w:cs="Times New Roman"/>
                                <w:color w:val="FFFFFF"/>
                                <w:sz w:val="36"/>
                                <w:szCs w:val="36"/>
                                <w:lang w:val="en-US" w:eastAsia="zh-CN"/>
                              </w:rPr>
                            </w:pPr>
                            <w:r>
                              <w:rPr>
                                <w:rFonts w:hint="eastAsia" w:ascii="Times New Roman" w:hAnsi="Times New Roman" w:eastAsia="宋体" w:cs="Times New Roman"/>
                                <w:color w:val="FFFFFF"/>
                                <w:sz w:val="36"/>
                                <w:szCs w:val="36"/>
                                <w:lang w:val="en-US" w:eastAsia="zh-CN"/>
                              </w:rPr>
                              <w:t>4kV/m</w:t>
                            </w:r>
                          </w:p>
                        </w:txbxContent>
                      </wps:txbx>
                      <wps:bodyPr vert="horz" wrap="square" anchor="t" anchorCtr="0" upright="1"/>
                    </wps:wsp>
                  </a:graphicData>
                </a:graphic>
              </wp:anchor>
            </w:drawing>
          </mc:Choice>
          <mc:Fallback>
            <w:pict>
              <v:shape id="文本框 341" o:spid="_x0000_s1026" o:spt="202" type="#_x0000_t202" style="position:absolute;left:0pt;margin-left:100.35pt;margin-top:191.7pt;height:35.4pt;width:95.65pt;z-index:251660288;mso-width-relative:page;mso-height-relative:page;" filled="f" stroked="f" coordsize="21600,21600" o:gfxdata="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X5dfNgAAAALAQAADwAA&#10;AAAAAAABACAAAAAiAAAAZHJzL2Rvd25yZXYueG1sUEsBAhQAFAAAAAgAh07iQJSD/fHdAQAAngMA&#10;AA4AAAAAAAAAAQAgAAAAJwEAAGRycy9lMm9Eb2MueG1sUEsFBgAAAAAGAAYAWQEAAHYFAAAAAA==&#10;">
                <v:fill on="f" focussize="0,0"/>
                <v:stroke on="f"/>
                <v:imagedata o:title=""/>
                <o:lock v:ext="edit" aspectratio="f"/>
                <v:textbox>
                  <w:txbxContent>
                    <w:p w14:paraId="799E7330">
                      <w:pPr>
                        <w:rPr>
                          <w:rFonts w:hint="default" w:ascii="Times New Roman" w:hAnsi="Times New Roman" w:eastAsia="宋体" w:cs="Times New Roman"/>
                          <w:color w:val="FFFFFF"/>
                          <w:sz w:val="36"/>
                          <w:szCs w:val="36"/>
                          <w:lang w:val="en-US" w:eastAsia="zh-CN"/>
                        </w:rPr>
                      </w:pPr>
                      <w:r>
                        <w:rPr>
                          <w:rFonts w:hint="eastAsia" w:ascii="Times New Roman" w:hAnsi="Times New Roman" w:eastAsia="宋体" w:cs="Times New Roman"/>
                          <w:color w:val="FFFFFF"/>
                          <w:sz w:val="36"/>
                          <w:szCs w:val="36"/>
                          <w:lang w:val="en-US" w:eastAsia="zh-CN"/>
                        </w:rPr>
                        <w:t>4kV/m</w:t>
                      </w:r>
                    </w:p>
                  </w:txbxContent>
                </v:textbox>
              </v:shape>
            </w:pict>
          </mc:Fallback>
        </mc:AlternateContent>
      </w:r>
      <w:r>
        <w:rPr>
          <w:rFonts w:ascii="Times New Roman" w:hAnsi="Times New Roman" w:eastAsia="宋体" w:cs="Times New Roman"/>
          <w:color w:val="auto"/>
          <w:sz w:val="24"/>
        </w:rPr>
        <mc:AlternateContent>
          <mc:Choice Requires="wps">
            <w:drawing>
              <wp:anchor distT="0" distB="0" distL="114300" distR="114300" simplePos="0" relativeHeight="251661312" behindDoc="0" locked="0" layoutInCell="1" allowOverlap="1">
                <wp:simplePos x="0" y="0"/>
                <wp:positionH relativeFrom="column">
                  <wp:posOffset>2221865</wp:posOffset>
                </wp:positionH>
                <wp:positionV relativeFrom="paragraph">
                  <wp:posOffset>1125220</wp:posOffset>
                </wp:positionV>
                <wp:extent cx="1214755" cy="449580"/>
                <wp:effectExtent l="0" t="0" r="0" b="0"/>
                <wp:wrapNone/>
                <wp:docPr id="40" name="文本框 341"/>
                <wp:cNvGraphicFramePr/>
                <a:graphic xmlns:a="http://schemas.openxmlformats.org/drawingml/2006/main">
                  <a:graphicData uri="http://schemas.microsoft.com/office/word/2010/wordprocessingShape">
                    <wps:wsp>
                      <wps:cNvSpPr txBox="1"/>
                      <wps:spPr>
                        <a:xfrm>
                          <a:off x="4253230" y="5742940"/>
                          <a:ext cx="1214755" cy="449580"/>
                        </a:xfrm>
                        <a:prstGeom prst="rect">
                          <a:avLst/>
                        </a:prstGeom>
                        <a:noFill/>
                        <a:ln>
                          <a:noFill/>
                        </a:ln>
                        <a:effectLst/>
                      </wps:spPr>
                      <wps:txbx>
                        <w:txbxContent>
                          <w:p w14:paraId="45342979">
                            <w:pPr>
                              <w:rPr>
                                <w:rFonts w:hint="default" w:ascii="Times New Roman" w:hAnsi="Times New Roman" w:eastAsia="宋体" w:cs="Times New Roman"/>
                                <w:color w:val="FFFFFF"/>
                                <w:sz w:val="36"/>
                                <w:szCs w:val="36"/>
                                <w:lang w:val="en-US" w:eastAsia="zh-CN"/>
                              </w:rPr>
                            </w:pPr>
                            <w:r>
                              <w:rPr>
                                <w:rFonts w:hint="eastAsia" w:ascii="Times New Roman" w:hAnsi="Times New Roman" w:eastAsia="宋体" w:cs="Times New Roman"/>
                                <w:color w:val="FFFFFF"/>
                                <w:sz w:val="36"/>
                                <w:szCs w:val="36"/>
                                <w:lang w:val="en-US" w:eastAsia="zh-CN"/>
                              </w:rPr>
                              <w:t>10kV/m</w:t>
                            </w:r>
                          </w:p>
                        </w:txbxContent>
                      </wps:txbx>
                      <wps:bodyPr vert="horz" wrap="square" anchor="t" anchorCtr="0" upright="1"/>
                    </wps:wsp>
                  </a:graphicData>
                </a:graphic>
              </wp:anchor>
            </w:drawing>
          </mc:Choice>
          <mc:Fallback>
            <w:pict>
              <v:shape id="文本框 341" o:spid="_x0000_s1026" o:spt="202" type="#_x0000_t202" style="position:absolute;left:0pt;margin-left:174.95pt;margin-top:88.6pt;height:35.4pt;width:95.65pt;z-index:251661312;mso-width-relative:page;mso-height-relative:page;" filled="f" stroked="f" coordsize="21600,21600" o:gfxdata="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INrfNgAAAALAQAADwAA&#10;AAAAAAABACAAAAAiAAAAZHJzL2Rvd25yZXYueG1sUEsBAhQAFAAAAAgAh07iQI1nBRndAQAAngMA&#10;AA4AAAAAAAAAAQAgAAAAJwEAAGRycy9lMm9Eb2MueG1sUEsFBgAAAAAGAAYAWQEAAHYFAAAAAA==&#10;">
                <v:fill on="f" focussize="0,0"/>
                <v:stroke on="f"/>
                <v:imagedata o:title=""/>
                <o:lock v:ext="edit" aspectratio="f"/>
                <v:textbox>
                  <w:txbxContent>
                    <w:p w14:paraId="45342979">
                      <w:pPr>
                        <w:rPr>
                          <w:rFonts w:hint="default" w:ascii="Times New Roman" w:hAnsi="Times New Roman" w:eastAsia="宋体" w:cs="Times New Roman"/>
                          <w:color w:val="FFFFFF"/>
                          <w:sz w:val="36"/>
                          <w:szCs w:val="36"/>
                          <w:lang w:val="en-US" w:eastAsia="zh-CN"/>
                        </w:rPr>
                      </w:pPr>
                      <w:r>
                        <w:rPr>
                          <w:rFonts w:hint="eastAsia" w:ascii="Times New Roman" w:hAnsi="Times New Roman" w:eastAsia="宋体" w:cs="Times New Roman"/>
                          <w:color w:val="FFFFFF"/>
                          <w:sz w:val="36"/>
                          <w:szCs w:val="36"/>
                          <w:lang w:val="en-US" w:eastAsia="zh-CN"/>
                        </w:rPr>
                        <w:t>10kV/m</w:t>
                      </w:r>
                    </w:p>
                  </w:txbxContent>
                </v:textbox>
              </v:shape>
            </w:pict>
          </mc:Fallback>
        </mc:AlternateContent>
      </w:r>
      <w:r>
        <w:rPr>
          <w:rFonts w:ascii="Times New Roman" w:hAnsi="Times New Roman" w:eastAsia="宋体" w:cs="Times New Roman"/>
          <w:color w:val="auto"/>
          <w:sz w:val="24"/>
        </w:rPr>
        <w:drawing>
          <wp:inline distT="0" distB="0" distL="114300" distR="114300">
            <wp:extent cx="5511800" cy="3179445"/>
            <wp:effectExtent l="0" t="0" r="0" b="8255"/>
            <wp:docPr id="41" name="图片 41" descr="电场空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电场空间图"/>
                    <pic:cNvPicPr>
                      <a:picLocks noChangeAspect="1"/>
                    </pic:cNvPicPr>
                  </pic:nvPicPr>
                  <pic:blipFill>
                    <a:blip r:embed="rId21"/>
                    <a:stretch>
                      <a:fillRect/>
                    </a:stretch>
                  </pic:blipFill>
                  <pic:spPr>
                    <a:xfrm>
                      <a:off x="0" y="0"/>
                      <a:ext cx="5511800" cy="3179445"/>
                    </a:xfrm>
                    <a:prstGeom prst="rect">
                      <a:avLst/>
                    </a:prstGeom>
                  </pic:spPr>
                </pic:pic>
              </a:graphicData>
            </a:graphic>
          </wp:inline>
        </w:drawing>
      </w:r>
    </w:p>
    <w:p w14:paraId="171F725C">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w w:val="98"/>
          <w:sz w:val="24"/>
          <w:szCs w:val="20"/>
          <w:highlight w:val="none"/>
        </w:rPr>
      </w:pPr>
      <w:r>
        <w:rPr>
          <w:rFonts w:hint="default" w:ascii="Times New Roman" w:hAnsi="Times New Roman" w:eastAsia="宋体" w:cs="Times New Roman"/>
          <w:b/>
          <w:color w:val="auto"/>
          <w:w w:val="98"/>
          <w:kern w:val="0"/>
          <w:sz w:val="24"/>
          <w:szCs w:val="20"/>
          <w:highlight w:val="none"/>
        </w:rPr>
        <w:t>图3-</w:t>
      </w:r>
      <w:r>
        <w:rPr>
          <w:rFonts w:hint="eastAsia" w:ascii="Times New Roman" w:hAnsi="Times New Roman" w:eastAsia="宋体" w:cs="Times New Roman"/>
          <w:b/>
          <w:color w:val="auto"/>
          <w:w w:val="98"/>
          <w:kern w:val="0"/>
          <w:sz w:val="24"/>
          <w:szCs w:val="20"/>
          <w:highlight w:val="none"/>
          <w:lang w:val="en-US" w:eastAsia="zh-CN"/>
        </w:rPr>
        <w:t>3</w:t>
      </w:r>
      <w:r>
        <w:rPr>
          <w:rFonts w:hint="default" w:ascii="Times New Roman" w:hAnsi="Times New Roman" w:eastAsia="宋体" w:cs="Times New Roman"/>
          <w:b/>
          <w:color w:val="auto"/>
          <w:w w:val="98"/>
          <w:kern w:val="0"/>
          <w:sz w:val="24"/>
          <w:szCs w:val="20"/>
          <w:highlight w:val="none"/>
        </w:rPr>
        <w:t xml:space="preserve"> </w:t>
      </w:r>
      <w:r>
        <w:rPr>
          <w:rFonts w:hint="default" w:ascii="Times New Roman" w:hAnsi="Times New Roman" w:eastAsia="宋体" w:cs="Times New Roman"/>
          <w:b/>
          <w:color w:val="auto"/>
          <w:w w:val="98"/>
          <w:sz w:val="24"/>
          <w:szCs w:val="20"/>
          <w:highlight w:val="none"/>
        </w:rPr>
        <w:t xml:space="preserve"> </w:t>
      </w:r>
      <w:r>
        <w:rPr>
          <w:rFonts w:hint="default" w:ascii="Times New Roman" w:hAnsi="Times New Roman" w:eastAsia="宋体" w:cs="Times New Roman"/>
          <w:b/>
          <w:color w:val="auto"/>
          <w:w w:val="98"/>
          <w:sz w:val="24"/>
          <w:szCs w:val="20"/>
          <w:highlight w:val="none"/>
          <w:lang w:val="en-US" w:eastAsia="zh-CN"/>
        </w:rPr>
        <w:t>110-CI11D-ZMC1</w:t>
      </w:r>
      <w:r>
        <w:rPr>
          <w:rFonts w:hint="default" w:ascii="Times New Roman" w:hAnsi="Times New Roman" w:eastAsia="宋体" w:cs="Times New Roman"/>
          <w:b/>
          <w:bCs/>
          <w:color w:val="auto"/>
          <w:kern w:val="0"/>
          <w:sz w:val="24"/>
          <w:szCs w:val="21"/>
          <w:highlight w:val="none"/>
        </w:rPr>
        <w:t>型</w:t>
      </w:r>
      <w:r>
        <w:rPr>
          <w:rFonts w:hint="eastAsia" w:ascii="Times New Roman" w:hAnsi="Times New Roman" w:eastAsia="宋体" w:cs="Times New Roman"/>
          <w:b/>
          <w:color w:val="auto"/>
          <w:w w:val="98"/>
          <w:sz w:val="24"/>
          <w:szCs w:val="20"/>
          <w:highlight w:val="none"/>
          <w:lang w:val="en-US" w:eastAsia="zh-CN"/>
        </w:rPr>
        <w:t>单</w:t>
      </w:r>
      <w:r>
        <w:rPr>
          <w:rFonts w:hint="default" w:ascii="Times New Roman" w:hAnsi="Times New Roman" w:eastAsia="宋体" w:cs="Times New Roman"/>
          <w:b/>
          <w:color w:val="auto"/>
          <w:w w:val="98"/>
          <w:sz w:val="24"/>
          <w:szCs w:val="20"/>
          <w:highlight w:val="none"/>
        </w:rPr>
        <w:t>回塔导线对地</w:t>
      </w:r>
      <w:r>
        <w:rPr>
          <w:rFonts w:hint="eastAsia" w:ascii="Times New Roman" w:hAnsi="Times New Roman" w:eastAsia="宋体" w:cs="Times New Roman"/>
          <w:b/>
          <w:color w:val="auto"/>
          <w:w w:val="98"/>
          <w:sz w:val="24"/>
          <w:szCs w:val="20"/>
          <w:highlight w:val="none"/>
          <w:lang w:val="en-US" w:eastAsia="zh-CN"/>
        </w:rPr>
        <w:t>7</w:t>
      </w:r>
      <w:r>
        <w:rPr>
          <w:rFonts w:hint="default" w:ascii="Times New Roman" w:hAnsi="Times New Roman" w:eastAsia="宋体" w:cs="Times New Roman"/>
          <w:b/>
          <w:color w:val="auto"/>
          <w:w w:val="98"/>
          <w:sz w:val="24"/>
          <w:szCs w:val="20"/>
          <w:highlight w:val="none"/>
        </w:rPr>
        <w:t>m时工频电场强度</w:t>
      </w:r>
      <w:r>
        <w:rPr>
          <w:rFonts w:hint="default" w:ascii="Times New Roman" w:hAnsi="Times New Roman" w:eastAsia="宋体" w:cs="Times New Roman"/>
          <w:b/>
          <w:color w:val="auto"/>
          <w:w w:val="98"/>
          <w:sz w:val="24"/>
          <w:szCs w:val="20"/>
          <w:highlight w:val="none"/>
          <w:lang w:val="en-US" w:eastAsia="zh-CN"/>
        </w:rPr>
        <w:t>达标等值线图</w:t>
      </w:r>
      <w:r>
        <w:rPr>
          <w:rFonts w:hint="default" w:ascii="Times New Roman" w:hAnsi="Times New Roman" w:eastAsia="宋体" w:cs="Times New Roman"/>
          <w:b/>
          <w:color w:val="auto"/>
          <w:w w:val="98"/>
          <w:sz w:val="24"/>
          <w:szCs w:val="20"/>
          <w:highlight w:val="none"/>
        </w:rPr>
        <w:t>（</w:t>
      </w:r>
      <w:r>
        <w:rPr>
          <w:rFonts w:hint="default" w:ascii="Times New Roman" w:hAnsi="Times New Roman" w:eastAsia="宋体" w:cs="Times New Roman"/>
          <w:b/>
          <w:color w:val="auto"/>
          <w:w w:val="98"/>
          <w:sz w:val="24"/>
          <w:szCs w:val="20"/>
          <w:highlight w:val="none"/>
          <w:lang w:val="en-US" w:eastAsia="zh-Hans"/>
        </w:rPr>
        <w:t>k</w:t>
      </w:r>
      <w:r>
        <w:rPr>
          <w:rFonts w:hint="default" w:ascii="Times New Roman" w:hAnsi="Times New Roman" w:eastAsia="宋体" w:cs="Times New Roman"/>
          <w:b/>
          <w:color w:val="auto"/>
          <w:w w:val="98"/>
          <w:sz w:val="24"/>
          <w:szCs w:val="20"/>
          <w:highlight w:val="none"/>
        </w:rPr>
        <w:t>V/m）</w:t>
      </w:r>
    </w:p>
    <w:p w14:paraId="15A7CB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4"/>
          <w:szCs w:val="20"/>
          <w:highlight w:val="none"/>
          <w:lang w:eastAsia="zh-CN"/>
        </w:rPr>
      </w:pPr>
      <w:r>
        <w:rPr>
          <w:rFonts w:ascii="Times New Roman" w:hAnsi="Times New Roman" w:eastAsia="宋体" w:cs="Times New Roman"/>
          <w:color w:val="auto"/>
          <w:sz w:val="24"/>
        </w:rPr>
        <mc:AlternateContent>
          <mc:Choice Requires="wps">
            <w:drawing>
              <wp:anchor distT="0" distB="0" distL="114300" distR="114300" simplePos="0" relativeHeight="251662336" behindDoc="0" locked="0" layoutInCell="1" allowOverlap="1">
                <wp:simplePos x="0" y="0"/>
                <wp:positionH relativeFrom="column">
                  <wp:posOffset>1292860</wp:posOffset>
                </wp:positionH>
                <wp:positionV relativeFrom="paragraph">
                  <wp:posOffset>2127250</wp:posOffset>
                </wp:positionV>
                <wp:extent cx="914400" cy="509270"/>
                <wp:effectExtent l="0" t="0" r="0" b="0"/>
                <wp:wrapNone/>
                <wp:docPr id="42" name="文本框 82"/>
                <wp:cNvGraphicFramePr/>
                <a:graphic xmlns:a="http://schemas.openxmlformats.org/drawingml/2006/main">
                  <a:graphicData uri="http://schemas.microsoft.com/office/word/2010/wordprocessingShape">
                    <wps:wsp>
                      <wps:cNvSpPr txBox="1"/>
                      <wps:spPr>
                        <a:xfrm>
                          <a:off x="2390140" y="8837930"/>
                          <a:ext cx="914400" cy="509270"/>
                        </a:xfrm>
                        <a:prstGeom prst="rect">
                          <a:avLst/>
                        </a:prstGeom>
                        <a:noFill/>
                        <a:ln w="19050">
                          <a:noFill/>
                        </a:ln>
                      </wps:spPr>
                      <wps:txbx>
                        <w:txbxContent>
                          <w:p w14:paraId="615B4E60">
                            <w:pPr>
                              <w:rPr>
                                <w:rFonts w:hint="default" w:ascii="Times New Roman" w:hAnsi="Times New Roman" w:eastAsia="宋体" w:cs="Times New Roman"/>
                                <w:color w:val="FFFFFF"/>
                                <w:sz w:val="32"/>
                                <w:szCs w:val="32"/>
                                <w:lang w:val="en-US" w:eastAsia="zh-CN"/>
                              </w:rPr>
                            </w:pPr>
                            <w:r>
                              <w:rPr>
                                <w:rFonts w:hint="default" w:ascii="Times New Roman" w:hAnsi="Times New Roman" w:eastAsia="宋体" w:cs="Times New Roman"/>
                                <w:color w:val="FFFFFF"/>
                                <w:sz w:val="32"/>
                                <w:szCs w:val="32"/>
                                <w:lang w:val="en-US" w:eastAsia="zh-CN"/>
                              </w:rPr>
                              <w:t>100μT</w:t>
                            </w:r>
                          </w:p>
                        </w:txbxContent>
                      </wps:txbx>
                      <wps:bodyPr vert="horz" wrap="square" anchor="t" anchorCtr="0" upright="1"/>
                    </wps:wsp>
                  </a:graphicData>
                </a:graphic>
              </wp:anchor>
            </w:drawing>
          </mc:Choice>
          <mc:Fallback>
            <w:pict>
              <v:shape id="文本框 82" o:spid="_x0000_s1026" o:spt="202" type="#_x0000_t202" style="position:absolute;left:0pt;margin-left:101.8pt;margin-top:167.5pt;height:40.1pt;width:72pt;z-index:251662336;mso-width-relative:page;mso-height-relative:page;" filled="f" stroked="f" coordsize="21600,21600" o:gfxdata="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eA5sHYAAAACwEA&#10;AA8AAAAAAAAAAQAgAAAAIgAAAGRycy9kb3ducmV2LnhtbFBLAQIUABQAAAAIAIdO4kDiNZDM4QEA&#10;AJgDAAAOAAAAAAAAAAEAIAAAACcBAABkcnMvZTJvRG9jLnhtbFBLBQYAAAAABgAGAFkBAAB6BQAA&#10;AAA=&#10;">
                <v:fill on="f" focussize="0,0"/>
                <v:stroke on="f" weight="1.5pt"/>
                <v:imagedata o:title=""/>
                <o:lock v:ext="edit" aspectratio="f"/>
                <v:textbox>
                  <w:txbxContent>
                    <w:p w14:paraId="615B4E60">
                      <w:pPr>
                        <w:rPr>
                          <w:rFonts w:hint="default" w:ascii="Times New Roman" w:hAnsi="Times New Roman" w:eastAsia="宋体" w:cs="Times New Roman"/>
                          <w:color w:val="FFFFFF"/>
                          <w:sz w:val="32"/>
                          <w:szCs w:val="32"/>
                          <w:lang w:val="en-US" w:eastAsia="zh-CN"/>
                        </w:rPr>
                      </w:pPr>
                      <w:r>
                        <w:rPr>
                          <w:rFonts w:hint="default" w:ascii="Times New Roman" w:hAnsi="Times New Roman" w:eastAsia="宋体" w:cs="Times New Roman"/>
                          <w:color w:val="FFFFFF"/>
                          <w:sz w:val="32"/>
                          <w:szCs w:val="32"/>
                          <w:lang w:val="en-US" w:eastAsia="zh-CN"/>
                        </w:rPr>
                        <w:t>100μT</w:t>
                      </w:r>
                    </w:p>
                  </w:txbxContent>
                </v:textbox>
              </v:shape>
            </w:pict>
          </mc:Fallback>
        </mc:AlternateContent>
      </w:r>
      <w:r>
        <w:rPr>
          <w:rFonts w:hint="eastAsia" w:ascii="Times New Roman" w:hAnsi="Times New Roman" w:eastAsia="宋体" w:cs="Times New Roman"/>
          <w:b w:val="0"/>
          <w:bCs/>
          <w:color w:val="auto"/>
          <w:kern w:val="0"/>
          <w:sz w:val="24"/>
          <w:szCs w:val="20"/>
          <w:highlight w:val="none"/>
          <w:lang w:eastAsia="zh-CN"/>
        </w:rPr>
        <w:drawing>
          <wp:inline distT="0" distB="0" distL="114300" distR="114300">
            <wp:extent cx="5358765" cy="3060065"/>
            <wp:effectExtent l="0" t="0" r="635" b="635"/>
            <wp:docPr id="43" name="图片 43" descr="磁场空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磁场空间图"/>
                    <pic:cNvPicPr>
                      <a:picLocks noChangeAspect="1"/>
                    </pic:cNvPicPr>
                  </pic:nvPicPr>
                  <pic:blipFill>
                    <a:blip r:embed="rId22"/>
                    <a:stretch>
                      <a:fillRect/>
                    </a:stretch>
                  </pic:blipFill>
                  <pic:spPr>
                    <a:xfrm>
                      <a:off x="0" y="0"/>
                      <a:ext cx="5358765" cy="3060065"/>
                    </a:xfrm>
                    <a:prstGeom prst="rect">
                      <a:avLst/>
                    </a:prstGeom>
                  </pic:spPr>
                </pic:pic>
              </a:graphicData>
            </a:graphic>
          </wp:inline>
        </w:drawing>
      </w:r>
    </w:p>
    <w:p w14:paraId="6653BE6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w w:val="98"/>
          <w:kern w:val="0"/>
          <w:sz w:val="24"/>
          <w:szCs w:val="20"/>
          <w:highlight w:val="none"/>
          <w:lang w:eastAsia="zh-CN"/>
        </w:rPr>
      </w:pPr>
      <w:r>
        <w:rPr>
          <w:rFonts w:hint="default" w:ascii="Times New Roman" w:hAnsi="Times New Roman" w:eastAsia="宋体" w:cs="Times New Roman"/>
          <w:b/>
          <w:color w:val="auto"/>
          <w:w w:val="98"/>
          <w:kern w:val="0"/>
          <w:sz w:val="24"/>
          <w:szCs w:val="20"/>
          <w:highlight w:val="none"/>
          <w:lang w:eastAsia="zh-CN"/>
        </w:rPr>
        <w:t>图3-</w:t>
      </w:r>
      <w:r>
        <w:rPr>
          <w:rFonts w:hint="eastAsia" w:ascii="Times New Roman" w:hAnsi="Times New Roman" w:eastAsia="宋体" w:cs="Times New Roman"/>
          <w:b/>
          <w:color w:val="auto"/>
          <w:w w:val="98"/>
          <w:kern w:val="0"/>
          <w:sz w:val="24"/>
          <w:szCs w:val="20"/>
          <w:highlight w:val="none"/>
          <w:lang w:val="en-US" w:eastAsia="zh-CN"/>
        </w:rPr>
        <w:t>4</w:t>
      </w:r>
      <w:r>
        <w:rPr>
          <w:rFonts w:hint="default" w:ascii="Times New Roman" w:hAnsi="Times New Roman" w:eastAsia="宋体" w:cs="Times New Roman"/>
          <w:b/>
          <w:color w:val="auto"/>
          <w:w w:val="98"/>
          <w:kern w:val="0"/>
          <w:sz w:val="24"/>
          <w:szCs w:val="20"/>
          <w:highlight w:val="none"/>
          <w:lang w:val="en-US" w:eastAsia="zh-CN"/>
        </w:rPr>
        <w:t xml:space="preserve"> </w:t>
      </w:r>
      <w:r>
        <w:rPr>
          <w:rFonts w:hint="default" w:ascii="Times New Roman" w:hAnsi="Times New Roman" w:eastAsia="宋体" w:cs="Times New Roman"/>
          <w:b/>
          <w:color w:val="auto"/>
          <w:w w:val="98"/>
          <w:kern w:val="0"/>
          <w:sz w:val="24"/>
          <w:szCs w:val="20"/>
          <w:highlight w:val="none"/>
          <w:lang w:eastAsia="zh-CN"/>
        </w:rPr>
        <w:t xml:space="preserve"> </w:t>
      </w:r>
      <w:r>
        <w:rPr>
          <w:rFonts w:hint="default" w:ascii="Times New Roman" w:hAnsi="Times New Roman" w:eastAsia="宋体" w:cs="Times New Roman"/>
          <w:b/>
          <w:color w:val="auto"/>
          <w:w w:val="98"/>
          <w:kern w:val="0"/>
          <w:sz w:val="24"/>
          <w:szCs w:val="20"/>
          <w:highlight w:val="none"/>
          <w:lang w:val="en-US" w:eastAsia="zh-CN"/>
        </w:rPr>
        <w:t>110-CI11D-ZMC1</w:t>
      </w:r>
      <w:r>
        <w:rPr>
          <w:rFonts w:hint="default" w:ascii="Times New Roman" w:hAnsi="Times New Roman" w:eastAsia="宋体" w:cs="Times New Roman"/>
          <w:b/>
          <w:bCs/>
          <w:color w:val="auto"/>
          <w:kern w:val="0"/>
          <w:sz w:val="24"/>
          <w:szCs w:val="21"/>
          <w:highlight w:val="none"/>
        </w:rPr>
        <w:t>型</w:t>
      </w:r>
      <w:r>
        <w:rPr>
          <w:rFonts w:hint="eastAsia" w:ascii="Times New Roman" w:hAnsi="Times New Roman" w:eastAsia="宋体" w:cs="Times New Roman"/>
          <w:b/>
          <w:color w:val="auto"/>
          <w:w w:val="98"/>
          <w:kern w:val="0"/>
          <w:sz w:val="24"/>
          <w:szCs w:val="20"/>
          <w:highlight w:val="none"/>
          <w:lang w:val="en-US" w:eastAsia="zh-CN"/>
        </w:rPr>
        <w:t>单</w:t>
      </w:r>
      <w:r>
        <w:rPr>
          <w:rFonts w:hint="default" w:ascii="Times New Roman" w:hAnsi="Times New Roman" w:eastAsia="宋体" w:cs="Times New Roman"/>
          <w:b/>
          <w:color w:val="auto"/>
          <w:w w:val="98"/>
          <w:kern w:val="0"/>
          <w:sz w:val="24"/>
          <w:szCs w:val="20"/>
          <w:highlight w:val="none"/>
          <w:lang w:eastAsia="zh-CN"/>
        </w:rPr>
        <w:t>回塔导线对地</w:t>
      </w:r>
      <w:r>
        <w:rPr>
          <w:rFonts w:hint="eastAsia" w:ascii="Times New Roman" w:hAnsi="Times New Roman" w:eastAsia="宋体" w:cs="Times New Roman"/>
          <w:b/>
          <w:color w:val="auto"/>
          <w:w w:val="98"/>
          <w:kern w:val="0"/>
          <w:sz w:val="24"/>
          <w:szCs w:val="20"/>
          <w:highlight w:val="none"/>
          <w:lang w:val="en-US" w:eastAsia="zh-CN"/>
        </w:rPr>
        <w:t>7</w:t>
      </w:r>
      <w:r>
        <w:rPr>
          <w:rFonts w:hint="default" w:ascii="Times New Roman" w:hAnsi="Times New Roman" w:eastAsia="宋体" w:cs="Times New Roman"/>
          <w:b/>
          <w:color w:val="auto"/>
          <w:w w:val="98"/>
          <w:kern w:val="0"/>
          <w:sz w:val="24"/>
          <w:szCs w:val="20"/>
          <w:highlight w:val="none"/>
          <w:lang w:eastAsia="zh-CN"/>
        </w:rPr>
        <w:t>m时工频磁感应强度</w:t>
      </w:r>
      <w:r>
        <w:rPr>
          <w:rFonts w:hint="default" w:ascii="Times New Roman" w:hAnsi="Times New Roman" w:eastAsia="宋体" w:cs="Times New Roman"/>
          <w:b/>
          <w:color w:val="auto"/>
          <w:w w:val="98"/>
          <w:kern w:val="0"/>
          <w:sz w:val="24"/>
          <w:szCs w:val="20"/>
          <w:highlight w:val="none"/>
          <w:lang w:val="en-US" w:eastAsia="zh-CN"/>
        </w:rPr>
        <w:t>达标等值线图</w:t>
      </w:r>
      <w:r>
        <w:rPr>
          <w:rFonts w:hint="default" w:ascii="Times New Roman" w:hAnsi="Times New Roman" w:eastAsia="宋体" w:cs="Times New Roman"/>
          <w:b/>
          <w:color w:val="auto"/>
          <w:w w:val="98"/>
          <w:kern w:val="0"/>
          <w:sz w:val="24"/>
          <w:szCs w:val="20"/>
          <w:highlight w:val="none"/>
          <w:lang w:eastAsia="zh-CN"/>
        </w:rPr>
        <w:t>（μT）</w:t>
      </w:r>
    </w:p>
    <w:p w14:paraId="14FD9BA7">
      <w:pPr>
        <w:autoSpaceDN w:val="0"/>
        <w:spacing w:line="360" w:lineRule="auto"/>
        <w:ind w:firstLine="48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耕养区</w:t>
      </w:r>
      <w:r>
        <w:rPr>
          <w:rFonts w:hint="default" w:ascii="Times New Roman" w:hAnsi="Times New Roman" w:eastAsia="宋体" w:cs="Times New Roman"/>
          <w:color w:val="auto"/>
          <w:sz w:val="23"/>
          <w:szCs w:val="24"/>
          <w:highlight w:val="none"/>
          <w:lang w:val="en-US" w:eastAsia="zh-CN"/>
        </w:rPr>
        <w:t>：</w:t>
      </w:r>
      <w:r>
        <w:rPr>
          <w:rFonts w:hint="default" w:ascii="Times New Roman" w:hAnsi="Times New Roman" w:eastAsia="宋体" w:cs="Times New Roman"/>
          <w:color w:val="auto"/>
          <w:sz w:val="24"/>
          <w:highlight w:val="none"/>
        </w:rPr>
        <w:t>本项目</w:t>
      </w:r>
      <w:r>
        <w:rPr>
          <w:rFonts w:hint="eastAsia" w:ascii="Times New Roman" w:hAnsi="Times New Roman" w:eastAsia="宋体" w:cs="Times New Roman"/>
          <w:color w:val="auto"/>
          <w:sz w:val="24"/>
          <w:highlight w:val="none"/>
          <w:lang w:val="en-US" w:eastAsia="zh-CN"/>
        </w:rPr>
        <w:t>拟建110kV单</w:t>
      </w:r>
      <w:r>
        <w:rPr>
          <w:rFonts w:hint="default" w:ascii="Times New Roman" w:hAnsi="Times New Roman" w:eastAsia="宋体" w:cs="Times New Roman"/>
          <w:color w:val="auto"/>
          <w:sz w:val="24"/>
          <w:highlight w:val="none"/>
        </w:rPr>
        <w:t>回线路在采用</w:t>
      </w:r>
      <w:r>
        <w:rPr>
          <w:rFonts w:hint="eastAsia" w:ascii="Times New Roman" w:hAnsi="Times New Roman" w:eastAsia="宋体" w:cs="Times New Roman"/>
          <w:color w:val="auto"/>
          <w:sz w:val="24"/>
          <w:highlight w:val="none"/>
          <w:lang w:val="en-US" w:eastAsia="zh-CN"/>
        </w:rPr>
        <w:t>110-CI11D-ZMC1</w:t>
      </w:r>
      <w:r>
        <w:rPr>
          <w:rFonts w:hint="default" w:ascii="Times New Roman" w:hAnsi="Times New Roman" w:eastAsia="宋体" w:cs="Times New Roman"/>
          <w:color w:val="auto"/>
          <w:sz w:val="24"/>
          <w:highlight w:val="none"/>
        </w:rPr>
        <w:t>型</w:t>
      </w:r>
      <w:r>
        <w:rPr>
          <w:rFonts w:hint="eastAsia" w:ascii="Times New Roman" w:hAnsi="Times New Roman" w:eastAsia="宋体" w:cs="Times New Roman"/>
          <w:color w:val="auto"/>
          <w:sz w:val="24"/>
          <w:highlight w:val="none"/>
          <w:lang w:val="en-US" w:eastAsia="zh-CN"/>
        </w:rPr>
        <w:t>单</w:t>
      </w:r>
      <w:r>
        <w:rPr>
          <w:rFonts w:hint="default" w:ascii="Times New Roman" w:hAnsi="Times New Roman" w:eastAsia="宋体" w:cs="Times New Roman"/>
          <w:color w:val="auto"/>
          <w:sz w:val="24"/>
          <w:highlight w:val="none"/>
        </w:rPr>
        <w:t>回塔、</w:t>
      </w:r>
      <w:r>
        <w:rPr>
          <w:rFonts w:hint="eastAsia" w:ascii="Times New Roman" w:hAnsi="Times New Roman" w:eastAsia="宋体" w:cs="Times New Roman"/>
          <w:color w:val="auto"/>
          <w:sz w:val="24"/>
          <w:highlight w:val="none"/>
          <w:lang w:val="en-US" w:eastAsia="zh-CN"/>
        </w:rPr>
        <w:t>1×JL/LB20A-240/30</w:t>
      </w:r>
      <w:r>
        <w:rPr>
          <w:rFonts w:hint="default" w:ascii="Times New Roman" w:hAnsi="Times New Roman" w:eastAsia="宋体" w:cs="Times New Roman"/>
          <w:color w:val="auto"/>
          <w:sz w:val="24"/>
          <w:highlight w:val="none"/>
        </w:rPr>
        <w:t>型导线、下相线对地高度为</w:t>
      </w:r>
      <w:r>
        <w:rPr>
          <w:rFonts w:hint="eastAsia" w:ascii="Times New Roman" w:hAnsi="Times New Roman" w:eastAsia="宋体" w:cs="Times New Roman"/>
          <w:color w:val="auto"/>
          <w:sz w:val="24"/>
          <w:highlight w:val="none"/>
          <w:lang w:val="en-US" w:eastAsia="zh-CN"/>
        </w:rPr>
        <w:t>6.0</w:t>
      </w:r>
      <w:r>
        <w:rPr>
          <w:rFonts w:hint="default" w:ascii="Times New Roman" w:hAnsi="Times New Roman" w:eastAsia="宋体" w:cs="Times New Roman"/>
          <w:color w:val="auto"/>
          <w:sz w:val="24"/>
          <w:highlight w:val="none"/>
        </w:rPr>
        <w:t>m时，地面1.5m高处的工频电场强度最大值为</w:t>
      </w:r>
      <w:r>
        <w:rPr>
          <w:rFonts w:hint="default"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932</w:t>
      </w:r>
      <w:r>
        <w:rPr>
          <w:rFonts w:hint="default" w:ascii="Times New Roman" w:hAnsi="Times New Roman" w:eastAsia="宋体" w:cs="Times New Roman"/>
          <w:color w:val="auto"/>
          <w:sz w:val="24"/>
          <w:szCs w:val="20"/>
          <w:highlight w:val="none"/>
        </w:rPr>
        <w:t>kV/m，工频磁感应强度最大值为</w:t>
      </w:r>
      <w:r>
        <w:rPr>
          <w:rFonts w:hint="default" w:ascii="Times New Roman" w:hAnsi="Times New Roman" w:eastAsia="宋体" w:cs="Times New Roman"/>
          <w:color w:val="auto"/>
          <w:sz w:val="24"/>
          <w:szCs w:val="20"/>
          <w:highlight w:val="none"/>
          <w:lang w:val="en-US" w:eastAsia="zh-CN"/>
        </w:rPr>
        <w:t>2</w:t>
      </w:r>
      <w:r>
        <w:rPr>
          <w:rFonts w:hint="eastAsia" w:ascii="Times New Roman" w:hAnsi="Times New Roman" w:eastAsia="宋体" w:cs="Times New Roman"/>
          <w:color w:val="auto"/>
          <w:sz w:val="24"/>
          <w:szCs w:val="20"/>
          <w:highlight w:val="none"/>
          <w:lang w:val="en-US" w:eastAsia="zh-CN"/>
        </w:rPr>
        <w:t>2.488</w:t>
      </w:r>
      <w:r>
        <w:rPr>
          <w:rFonts w:hint="default" w:ascii="Times New Roman" w:hAnsi="Times New Roman" w:eastAsia="宋体" w:cs="Times New Roman"/>
          <w:color w:val="auto"/>
          <w:sz w:val="24"/>
          <w:szCs w:val="20"/>
          <w:highlight w:val="none"/>
        </w:rPr>
        <w:t>μT</w:t>
      </w:r>
      <w:r>
        <w:rPr>
          <w:rFonts w:hint="default" w:ascii="Times New Roman" w:hAnsi="Times New Roman" w:eastAsia="宋体" w:cs="Times New Roman"/>
          <w:color w:val="auto"/>
          <w:sz w:val="24"/>
          <w:highlight w:val="none"/>
        </w:rPr>
        <w:t>，满足耕地、园地、牧草地、畜禽饲养地、养殖水面、道路等场所处10kV/m和100μT的限值要求。</w:t>
      </w:r>
    </w:p>
    <w:p w14:paraId="19EBB608">
      <w:pPr>
        <w:autoSpaceDN w:val="0"/>
        <w:spacing w:line="360" w:lineRule="auto"/>
        <w:ind w:firstLine="482"/>
        <w:rPr>
          <w:rFonts w:hint="default" w:ascii="Times New Roman" w:hAnsi="Times New Roman" w:eastAsia="宋体" w:cs="Times New Roman"/>
          <w:b/>
          <w:bCs/>
          <w:color w:val="auto"/>
          <w:kern w:val="0"/>
          <w:sz w:val="24"/>
          <w:szCs w:val="21"/>
          <w:highlight w:val="none"/>
        </w:rPr>
      </w:pPr>
      <w:r>
        <w:rPr>
          <w:rFonts w:hint="default" w:ascii="Times New Roman" w:hAnsi="Times New Roman" w:eastAsia="宋体" w:cs="Times New Roman"/>
          <w:color w:val="auto"/>
          <w:sz w:val="24"/>
          <w:highlight w:val="none"/>
          <w:lang w:val="en-US" w:eastAsia="zh-CN"/>
        </w:rPr>
        <w:t>公众曝露区：</w:t>
      </w:r>
      <w:r>
        <w:rPr>
          <w:rFonts w:hint="default" w:ascii="Times New Roman" w:hAnsi="Times New Roman" w:eastAsia="宋体" w:cs="Times New Roman"/>
          <w:color w:val="auto"/>
          <w:sz w:val="24"/>
          <w:highlight w:val="none"/>
        </w:rPr>
        <w:t>本项目</w:t>
      </w:r>
      <w:r>
        <w:rPr>
          <w:rFonts w:hint="eastAsia" w:ascii="Times New Roman" w:hAnsi="Times New Roman" w:eastAsia="宋体" w:cs="Times New Roman"/>
          <w:color w:val="auto"/>
          <w:sz w:val="24"/>
          <w:highlight w:val="none"/>
          <w:lang w:val="en-US" w:eastAsia="zh-CN"/>
        </w:rPr>
        <w:t>拟建110kV单</w:t>
      </w:r>
      <w:r>
        <w:rPr>
          <w:rFonts w:hint="default" w:ascii="Times New Roman" w:hAnsi="Times New Roman" w:eastAsia="宋体" w:cs="Times New Roman"/>
          <w:color w:val="auto"/>
          <w:sz w:val="24"/>
          <w:highlight w:val="none"/>
        </w:rPr>
        <w:t>回线路在采用</w:t>
      </w:r>
      <w:r>
        <w:rPr>
          <w:rFonts w:hint="eastAsia" w:ascii="Times New Roman" w:hAnsi="Times New Roman" w:eastAsia="宋体" w:cs="Times New Roman"/>
          <w:color w:val="auto"/>
          <w:sz w:val="24"/>
          <w:highlight w:val="none"/>
          <w:lang w:val="en-US" w:eastAsia="zh-CN"/>
        </w:rPr>
        <w:t>110-CI11D-ZMC1</w:t>
      </w:r>
      <w:r>
        <w:rPr>
          <w:rFonts w:hint="default" w:ascii="Times New Roman" w:hAnsi="Times New Roman" w:eastAsia="宋体" w:cs="Times New Roman"/>
          <w:color w:val="auto"/>
          <w:sz w:val="24"/>
          <w:highlight w:val="none"/>
        </w:rPr>
        <w:t>型</w:t>
      </w:r>
      <w:r>
        <w:rPr>
          <w:rFonts w:hint="eastAsia" w:ascii="Times New Roman" w:hAnsi="Times New Roman" w:eastAsia="宋体" w:cs="Times New Roman"/>
          <w:color w:val="auto"/>
          <w:sz w:val="24"/>
          <w:highlight w:val="none"/>
          <w:lang w:val="en-US" w:eastAsia="zh-CN"/>
        </w:rPr>
        <w:t>单</w:t>
      </w:r>
      <w:r>
        <w:rPr>
          <w:rFonts w:hint="default" w:ascii="Times New Roman" w:hAnsi="Times New Roman" w:eastAsia="宋体" w:cs="Times New Roman"/>
          <w:color w:val="auto"/>
          <w:sz w:val="24"/>
          <w:highlight w:val="none"/>
        </w:rPr>
        <w:t>回塔、</w:t>
      </w:r>
      <w:r>
        <w:rPr>
          <w:rFonts w:hint="eastAsia" w:ascii="Times New Roman" w:hAnsi="Times New Roman" w:eastAsia="宋体" w:cs="Times New Roman"/>
          <w:color w:val="auto"/>
          <w:sz w:val="24"/>
          <w:highlight w:val="none"/>
          <w:lang w:val="en-US" w:eastAsia="zh-CN"/>
        </w:rPr>
        <w:t>1×JL/LB20A-240/30</w:t>
      </w:r>
      <w:r>
        <w:rPr>
          <w:rFonts w:hint="default" w:ascii="Times New Roman" w:hAnsi="Times New Roman" w:eastAsia="宋体" w:cs="Times New Roman"/>
          <w:color w:val="auto"/>
          <w:sz w:val="24"/>
          <w:highlight w:val="none"/>
        </w:rPr>
        <w:t>型导线、下相线对地高度为</w:t>
      </w:r>
      <w:r>
        <w:rPr>
          <w:rFonts w:hint="eastAsia" w:ascii="Times New Roman" w:hAnsi="Times New Roman" w:eastAsia="宋体" w:cs="Times New Roman"/>
          <w:color w:val="auto"/>
          <w:sz w:val="24"/>
          <w:highlight w:val="none"/>
          <w:lang w:val="en-US" w:eastAsia="zh-CN"/>
        </w:rPr>
        <w:t>7.0</w:t>
      </w:r>
      <w:r>
        <w:rPr>
          <w:rFonts w:hint="default" w:ascii="Times New Roman" w:hAnsi="Times New Roman" w:eastAsia="宋体" w:cs="Times New Roman"/>
          <w:color w:val="auto"/>
          <w:sz w:val="24"/>
          <w:highlight w:val="none"/>
        </w:rPr>
        <w:t>m时，地面1.5m高处的工频电场强度最大值为</w:t>
      </w:r>
      <w:r>
        <w:rPr>
          <w:rFonts w:hint="eastAsia" w:ascii="Times New Roman" w:hAnsi="Times New Roman" w:eastAsia="宋体" w:cs="Times New Roman"/>
          <w:color w:val="auto"/>
          <w:sz w:val="24"/>
          <w:highlight w:val="none"/>
          <w:lang w:val="en-US" w:eastAsia="zh-CN"/>
        </w:rPr>
        <w:t>2.309</w:t>
      </w:r>
      <w:r>
        <w:rPr>
          <w:rFonts w:hint="default" w:ascii="Times New Roman" w:hAnsi="Times New Roman" w:eastAsia="宋体" w:cs="Times New Roman"/>
          <w:color w:val="auto"/>
          <w:sz w:val="24"/>
          <w:szCs w:val="20"/>
          <w:highlight w:val="none"/>
        </w:rPr>
        <w:t>kV/m，工频磁感应强度最大值为</w:t>
      </w:r>
      <w:r>
        <w:rPr>
          <w:rFonts w:hint="eastAsia" w:ascii="Times New Roman" w:hAnsi="Times New Roman" w:eastAsia="宋体" w:cs="Times New Roman"/>
          <w:color w:val="auto"/>
          <w:sz w:val="24"/>
          <w:szCs w:val="20"/>
          <w:highlight w:val="none"/>
          <w:lang w:val="en-US" w:eastAsia="zh-CN"/>
        </w:rPr>
        <w:t>18.132</w:t>
      </w:r>
      <w:r>
        <w:rPr>
          <w:rFonts w:hint="default" w:ascii="Times New Roman" w:hAnsi="Times New Roman" w:eastAsia="宋体" w:cs="Times New Roman"/>
          <w:color w:val="auto"/>
          <w:sz w:val="24"/>
          <w:szCs w:val="20"/>
          <w:highlight w:val="none"/>
        </w:rPr>
        <w:t>μT</w:t>
      </w:r>
      <w:r>
        <w:rPr>
          <w:rFonts w:hint="default" w:ascii="Times New Roman" w:hAnsi="Times New Roman" w:eastAsia="宋体" w:cs="Times New Roman"/>
          <w:color w:val="auto"/>
          <w:sz w:val="24"/>
          <w:highlight w:val="none"/>
        </w:rPr>
        <w:t>，输电线路运行产生的工频电磁场强度均分别小于4000V/m、100μT的公众曝露</w:t>
      </w:r>
      <w:r>
        <w:rPr>
          <w:rFonts w:hint="eastAsia" w:ascii="Times New Roman" w:hAnsi="Times New Roman" w:eastAsia="宋体" w:cs="Times New Roman"/>
          <w:color w:val="auto"/>
          <w:sz w:val="24"/>
          <w:highlight w:val="none"/>
          <w:lang w:val="en-US" w:eastAsia="zh-CN"/>
        </w:rPr>
        <w:t>控制</w:t>
      </w:r>
      <w:r>
        <w:rPr>
          <w:rFonts w:hint="default" w:ascii="Times New Roman" w:hAnsi="Times New Roman" w:eastAsia="宋体" w:cs="Times New Roman"/>
          <w:color w:val="auto"/>
          <w:sz w:val="24"/>
          <w:highlight w:val="none"/>
        </w:rPr>
        <w:t>限值要求。</w:t>
      </w:r>
    </w:p>
    <w:p w14:paraId="4908AC3B">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kern w:val="2"/>
          <w:sz w:val="24"/>
          <w:szCs w:val="32"/>
          <w:highlight w:val="none"/>
          <w:lang w:val="en-US" w:eastAsia="zh-CN" w:bidi="ar-SA"/>
        </w:rPr>
      </w:pPr>
      <w:r>
        <w:rPr>
          <w:rFonts w:hint="default" w:ascii="Times New Roman" w:hAnsi="Times New Roman" w:eastAsia="宋体" w:cs="Times New Roman"/>
          <w:b/>
          <w:bCs/>
          <w:color w:val="auto"/>
          <w:kern w:val="2"/>
          <w:sz w:val="24"/>
          <w:szCs w:val="32"/>
          <w:highlight w:val="none"/>
          <w:lang w:val="en-US" w:eastAsia="zh-CN" w:bidi="ar-SA"/>
        </w:rPr>
        <w:t>3.</w:t>
      </w:r>
      <w:r>
        <w:rPr>
          <w:rFonts w:hint="eastAsia" w:ascii="Times New Roman" w:hAnsi="Times New Roman" w:eastAsia="宋体" w:cs="Times New Roman"/>
          <w:b/>
          <w:bCs/>
          <w:color w:val="auto"/>
          <w:kern w:val="2"/>
          <w:sz w:val="24"/>
          <w:szCs w:val="32"/>
          <w:highlight w:val="none"/>
          <w:lang w:val="en-US" w:eastAsia="zh-CN" w:bidi="ar-SA"/>
        </w:rPr>
        <w:t>1.</w:t>
      </w:r>
      <w:r>
        <w:rPr>
          <w:rFonts w:hint="default" w:ascii="Times New Roman" w:hAnsi="Times New Roman" w:eastAsia="宋体" w:cs="Times New Roman"/>
          <w:b/>
          <w:bCs/>
          <w:color w:val="auto"/>
          <w:kern w:val="2"/>
          <w:sz w:val="24"/>
          <w:szCs w:val="32"/>
          <w:highlight w:val="none"/>
          <w:lang w:val="en-US" w:eastAsia="zh-CN" w:bidi="ar-SA"/>
        </w:rPr>
        <w:t>7线路跨越建筑物预测</w:t>
      </w:r>
    </w:p>
    <w:p w14:paraId="4952AD05">
      <w:pPr>
        <w:spacing w:line="360" w:lineRule="auto"/>
        <w:ind w:firstLine="480" w:firstLineChars="2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highlight w:val="none"/>
        </w:rPr>
        <w:t>本次评价根据当地建筑物特征以及线路导线情况，在满足导线</w:t>
      </w:r>
      <w:r>
        <w:rPr>
          <w:rFonts w:hint="eastAsia" w:ascii="Times New Roman" w:hAnsi="Times New Roman" w:eastAsia="宋体" w:cs="Times New Roman"/>
          <w:color w:val="auto"/>
          <w:sz w:val="24"/>
          <w:highlight w:val="none"/>
          <w:lang w:val="en-US" w:eastAsia="zh-CN"/>
        </w:rPr>
        <w:t>经过</w:t>
      </w:r>
      <w:r>
        <w:rPr>
          <w:rFonts w:hint="default" w:ascii="Times New Roman" w:hAnsi="Times New Roman" w:eastAsia="宋体" w:cs="Times New Roman"/>
          <w:color w:val="auto"/>
          <w:sz w:val="24"/>
          <w:highlight w:val="none"/>
        </w:rPr>
        <w:t>居民区对地最高度的要求的基础上，预测线路跨越1层</w:t>
      </w:r>
      <w:r>
        <w:rPr>
          <w:rFonts w:hint="eastAsia" w:ascii="Times New Roman" w:hAnsi="Times New Roman" w:eastAsia="宋体" w:cs="Times New Roman"/>
          <w:color w:val="auto"/>
          <w:sz w:val="24"/>
          <w:highlight w:val="none"/>
          <w:lang w:val="en-US" w:eastAsia="zh-CN"/>
        </w:rPr>
        <w:t>以及3层</w:t>
      </w:r>
      <w:r>
        <w:rPr>
          <w:rFonts w:hint="default" w:ascii="Times New Roman" w:hAnsi="Times New Roman" w:eastAsia="宋体" w:cs="Times New Roman"/>
          <w:color w:val="auto"/>
          <w:sz w:val="24"/>
          <w:highlight w:val="none"/>
        </w:rPr>
        <w:t>建筑物时屋顶上1.5m高度处电磁环境满足控制限值要求所需要的线高，预测结果见表3-</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rPr>
        <w:t>。</w:t>
      </w:r>
    </w:p>
    <w:p w14:paraId="1F5DC17E">
      <w:pPr>
        <w:spacing w:line="240" w:lineRule="auto"/>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表3-</w:t>
      </w:r>
      <w:r>
        <w:rPr>
          <w:rFonts w:hint="eastAsia" w:ascii="Times New Roman" w:hAnsi="Times New Roman" w:eastAsia="宋体" w:cs="Times New Roman"/>
          <w:b/>
          <w:color w:val="auto"/>
          <w:sz w:val="24"/>
          <w:highlight w:val="none"/>
          <w:lang w:val="en-US" w:eastAsia="zh-CN"/>
        </w:rPr>
        <w:t>10</w:t>
      </w:r>
      <w:r>
        <w:rPr>
          <w:rFonts w:hint="default" w:ascii="Times New Roman" w:hAnsi="Times New Roman" w:eastAsia="宋体" w:cs="Times New Roman"/>
          <w:b/>
          <w:color w:val="auto"/>
          <w:sz w:val="24"/>
          <w:highlight w:val="none"/>
        </w:rPr>
        <w:t xml:space="preserve">  </w:t>
      </w:r>
      <w:r>
        <w:rPr>
          <w:rFonts w:hint="default" w:ascii="Times New Roman" w:hAnsi="Times New Roman" w:eastAsia="宋体" w:cs="Times New Roman"/>
          <w:b/>
          <w:color w:val="auto"/>
          <w:sz w:val="24"/>
          <w:highlight w:val="none"/>
          <w:lang w:val="en-US" w:eastAsia="zh-CN"/>
        </w:rPr>
        <w:t>本项目</w:t>
      </w:r>
      <w:r>
        <w:rPr>
          <w:rFonts w:hint="default" w:ascii="Times New Roman" w:hAnsi="Times New Roman" w:eastAsia="宋体" w:cs="Times New Roman"/>
          <w:b/>
          <w:color w:val="auto"/>
          <w:sz w:val="24"/>
          <w:highlight w:val="none"/>
        </w:rPr>
        <w:t>线路跨越建筑物时环境影响分析结论及预测结果</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885"/>
        <w:gridCol w:w="1788"/>
        <w:gridCol w:w="858"/>
        <w:gridCol w:w="832"/>
        <w:gridCol w:w="1202"/>
        <w:gridCol w:w="1263"/>
        <w:gridCol w:w="827"/>
      </w:tblGrid>
      <w:tr w14:paraId="5930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510" w:type="pct"/>
            <w:vMerge w:val="restart"/>
            <w:tcBorders>
              <w:tl2br w:val="nil"/>
              <w:tr2bl w:val="nil"/>
            </w:tcBorders>
            <w:noWrap w:val="0"/>
            <w:vAlign w:val="center"/>
          </w:tcPr>
          <w:p w14:paraId="19B7A57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环境敏感目标</w:t>
            </w:r>
          </w:p>
        </w:tc>
        <w:tc>
          <w:tcPr>
            <w:tcW w:w="525" w:type="pct"/>
            <w:vMerge w:val="restart"/>
            <w:tcBorders>
              <w:tl2br w:val="nil"/>
              <w:tr2bl w:val="nil"/>
            </w:tcBorders>
            <w:noWrap w:val="0"/>
            <w:vAlign w:val="center"/>
          </w:tcPr>
          <w:p w14:paraId="1A6AB6C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建筑情况</w:t>
            </w:r>
          </w:p>
        </w:tc>
        <w:tc>
          <w:tcPr>
            <w:tcW w:w="1015" w:type="pct"/>
            <w:vMerge w:val="restart"/>
            <w:tcBorders>
              <w:tl2br w:val="nil"/>
              <w:tr2bl w:val="nil"/>
            </w:tcBorders>
            <w:noWrap w:val="0"/>
            <w:vAlign w:val="center"/>
          </w:tcPr>
          <w:p w14:paraId="08327BB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Cs w:val="21"/>
                <w:highlight w:val="none"/>
                <w:lang w:val="en-US" w:eastAsia="zh-CN"/>
              </w:rPr>
            </w:pPr>
            <w:r>
              <w:rPr>
                <w:rFonts w:hint="default" w:ascii="Times New Roman" w:hAnsi="Times New Roman" w:eastAsia="宋体" w:cs="Times New Roman"/>
                <w:b/>
                <w:color w:val="auto"/>
                <w:szCs w:val="21"/>
                <w:highlight w:val="none"/>
                <w:lang w:val="en-US" w:eastAsia="zh-CN"/>
              </w:rPr>
              <w:t>塔型</w:t>
            </w:r>
          </w:p>
        </w:tc>
        <w:tc>
          <w:tcPr>
            <w:tcW w:w="509" w:type="pct"/>
            <w:vMerge w:val="restart"/>
            <w:tcBorders>
              <w:tl2br w:val="nil"/>
              <w:tr2bl w:val="nil"/>
            </w:tcBorders>
            <w:noWrap w:val="0"/>
            <w:vAlign w:val="center"/>
          </w:tcPr>
          <w:p w14:paraId="5F9962E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对地最低线高（m）</w:t>
            </w:r>
          </w:p>
        </w:tc>
        <w:tc>
          <w:tcPr>
            <w:tcW w:w="493" w:type="pct"/>
            <w:vMerge w:val="restart"/>
            <w:tcBorders>
              <w:tl2br w:val="nil"/>
              <w:tr2bl w:val="nil"/>
            </w:tcBorders>
            <w:noWrap w:val="0"/>
            <w:vAlign w:val="center"/>
          </w:tcPr>
          <w:p w14:paraId="4F16971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预测点高度</w:t>
            </w:r>
          </w:p>
          <w:p w14:paraId="0D35EC7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（m）</w:t>
            </w:r>
          </w:p>
        </w:tc>
        <w:tc>
          <w:tcPr>
            <w:tcW w:w="1456" w:type="pct"/>
            <w:gridSpan w:val="2"/>
            <w:tcBorders>
              <w:tl2br w:val="nil"/>
              <w:tr2bl w:val="nil"/>
            </w:tcBorders>
            <w:noWrap w:val="0"/>
            <w:vAlign w:val="center"/>
          </w:tcPr>
          <w:p w14:paraId="6B395DA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预测结果（最大值）</w:t>
            </w:r>
          </w:p>
        </w:tc>
        <w:tc>
          <w:tcPr>
            <w:tcW w:w="490" w:type="pct"/>
            <w:vMerge w:val="restart"/>
            <w:tcBorders>
              <w:tl2br w:val="nil"/>
              <w:tr2bl w:val="nil"/>
            </w:tcBorders>
            <w:noWrap w:val="0"/>
            <w:vAlign w:val="center"/>
          </w:tcPr>
          <w:p w14:paraId="23EF181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评价</w:t>
            </w:r>
          </w:p>
          <w:p w14:paraId="73E14D8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结论</w:t>
            </w:r>
          </w:p>
        </w:tc>
      </w:tr>
      <w:tr w14:paraId="1956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0" w:type="pct"/>
            <w:vMerge w:val="continue"/>
            <w:tcBorders>
              <w:tl2br w:val="nil"/>
              <w:tr2bl w:val="nil"/>
            </w:tcBorders>
            <w:noWrap w:val="0"/>
            <w:vAlign w:val="center"/>
          </w:tcPr>
          <w:p w14:paraId="26129EB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u w:val="single"/>
              </w:rPr>
            </w:pPr>
          </w:p>
        </w:tc>
        <w:tc>
          <w:tcPr>
            <w:tcW w:w="525" w:type="pct"/>
            <w:vMerge w:val="continue"/>
            <w:tcBorders>
              <w:tl2br w:val="nil"/>
              <w:tr2bl w:val="nil"/>
            </w:tcBorders>
            <w:noWrap w:val="0"/>
            <w:vAlign w:val="center"/>
          </w:tcPr>
          <w:p w14:paraId="296B8AA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u w:val="single"/>
              </w:rPr>
            </w:pPr>
          </w:p>
        </w:tc>
        <w:tc>
          <w:tcPr>
            <w:tcW w:w="1015" w:type="pct"/>
            <w:vMerge w:val="continue"/>
            <w:tcBorders>
              <w:tl2br w:val="nil"/>
              <w:tr2bl w:val="nil"/>
            </w:tcBorders>
            <w:noWrap w:val="0"/>
            <w:vAlign w:val="center"/>
          </w:tcPr>
          <w:p w14:paraId="461498B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u w:val="single"/>
              </w:rPr>
            </w:pPr>
          </w:p>
        </w:tc>
        <w:tc>
          <w:tcPr>
            <w:tcW w:w="509" w:type="pct"/>
            <w:vMerge w:val="continue"/>
            <w:tcBorders>
              <w:tl2br w:val="nil"/>
              <w:tr2bl w:val="nil"/>
            </w:tcBorders>
            <w:noWrap w:val="0"/>
            <w:vAlign w:val="center"/>
          </w:tcPr>
          <w:p w14:paraId="6775CBB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u w:val="single"/>
              </w:rPr>
            </w:pPr>
          </w:p>
        </w:tc>
        <w:tc>
          <w:tcPr>
            <w:tcW w:w="493" w:type="pct"/>
            <w:vMerge w:val="continue"/>
            <w:tcBorders>
              <w:tl2br w:val="nil"/>
              <w:tr2bl w:val="nil"/>
            </w:tcBorders>
            <w:noWrap w:val="0"/>
            <w:vAlign w:val="center"/>
          </w:tcPr>
          <w:p w14:paraId="6BC4498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u w:val="single"/>
              </w:rPr>
            </w:pPr>
          </w:p>
        </w:tc>
        <w:tc>
          <w:tcPr>
            <w:tcW w:w="710" w:type="pct"/>
            <w:tcBorders>
              <w:tl2br w:val="nil"/>
              <w:tr2bl w:val="nil"/>
            </w:tcBorders>
            <w:noWrap w:val="0"/>
            <w:vAlign w:val="center"/>
          </w:tcPr>
          <w:p w14:paraId="129C657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工频电场强度（kV/m）</w:t>
            </w:r>
          </w:p>
        </w:tc>
        <w:tc>
          <w:tcPr>
            <w:tcW w:w="746" w:type="pct"/>
            <w:tcBorders>
              <w:tl2br w:val="nil"/>
              <w:tr2bl w:val="nil"/>
            </w:tcBorders>
            <w:noWrap w:val="0"/>
            <w:vAlign w:val="center"/>
          </w:tcPr>
          <w:p w14:paraId="01C9786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工频磁感应强度（μT）</w:t>
            </w:r>
          </w:p>
        </w:tc>
        <w:tc>
          <w:tcPr>
            <w:tcW w:w="490" w:type="pct"/>
            <w:vMerge w:val="continue"/>
            <w:tcBorders>
              <w:tl2br w:val="nil"/>
              <w:tr2bl w:val="nil"/>
            </w:tcBorders>
            <w:noWrap w:val="0"/>
            <w:vAlign w:val="center"/>
          </w:tcPr>
          <w:p w14:paraId="3F1C2DA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u w:val="single"/>
              </w:rPr>
            </w:pPr>
          </w:p>
        </w:tc>
      </w:tr>
      <w:tr w14:paraId="3CA4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10" w:type="pct"/>
            <w:tcBorders>
              <w:tl2br w:val="nil"/>
              <w:tr2bl w:val="nil"/>
            </w:tcBorders>
            <w:noWrap w:val="0"/>
            <w:vAlign w:val="center"/>
          </w:tcPr>
          <w:p w14:paraId="0D185AE7">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1层建筑物</w:t>
            </w:r>
          </w:p>
        </w:tc>
        <w:tc>
          <w:tcPr>
            <w:tcW w:w="525" w:type="pct"/>
            <w:tcBorders>
              <w:tl2br w:val="nil"/>
              <w:tr2bl w:val="nil"/>
            </w:tcBorders>
            <w:noWrap w:val="0"/>
            <w:vAlign w:val="center"/>
          </w:tcPr>
          <w:p w14:paraId="3D16D8A5">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1层建筑按</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m（建筑特征为平顶）</w:t>
            </w:r>
          </w:p>
        </w:tc>
        <w:tc>
          <w:tcPr>
            <w:tcW w:w="1015" w:type="pct"/>
            <w:tcBorders>
              <w:tl2br w:val="nil"/>
              <w:tr2bl w:val="nil"/>
            </w:tcBorders>
            <w:noWrap w:val="0"/>
            <w:vAlign w:val="center"/>
          </w:tcPr>
          <w:p w14:paraId="3ABF755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110-CI11D-ZMC1</w:t>
            </w:r>
          </w:p>
        </w:tc>
        <w:tc>
          <w:tcPr>
            <w:tcW w:w="509" w:type="pct"/>
            <w:tcBorders>
              <w:tl2br w:val="nil"/>
              <w:tr2bl w:val="nil"/>
            </w:tcBorders>
            <w:noWrap w:val="0"/>
            <w:vAlign w:val="center"/>
          </w:tcPr>
          <w:p w14:paraId="6BFE1C1F">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w:t>
            </w:r>
          </w:p>
        </w:tc>
        <w:tc>
          <w:tcPr>
            <w:tcW w:w="493" w:type="pct"/>
            <w:tcBorders>
              <w:tl2br w:val="nil"/>
              <w:tr2bl w:val="nil"/>
            </w:tcBorders>
            <w:noWrap w:val="0"/>
            <w:vAlign w:val="center"/>
          </w:tcPr>
          <w:p w14:paraId="7B9AC4B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4.5</w:t>
            </w:r>
          </w:p>
        </w:tc>
        <w:tc>
          <w:tcPr>
            <w:tcW w:w="710" w:type="pct"/>
            <w:tcBorders>
              <w:tl2br w:val="nil"/>
              <w:tr2bl w:val="nil"/>
            </w:tcBorders>
            <w:noWrap w:val="0"/>
            <w:vAlign w:val="center"/>
          </w:tcPr>
          <w:p w14:paraId="69C732E0">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1.681</w:t>
            </w:r>
          </w:p>
        </w:tc>
        <w:tc>
          <w:tcPr>
            <w:tcW w:w="746" w:type="pct"/>
            <w:tcBorders>
              <w:tl2br w:val="nil"/>
              <w:tr2bl w:val="nil"/>
            </w:tcBorders>
            <w:noWrap w:val="0"/>
            <w:vAlign w:val="center"/>
          </w:tcPr>
          <w:p w14:paraId="1CBA6674">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23.874</w:t>
            </w:r>
          </w:p>
        </w:tc>
        <w:tc>
          <w:tcPr>
            <w:tcW w:w="490" w:type="pct"/>
            <w:tcBorders>
              <w:tl2br w:val="nil"/>
              <w:tr2bl w:val="nil"/>
            </w:tcBorders>
            <w:noWrap w:val="0"/>
            <w:vAlign w:val="center"/>
          </w:tcPr>
          <w:p w14:paraId="6C10C2A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满足</w:t>
            </w:r>
          </w:p>
          <w:p w14:paraId="344DF11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标准</w:t>
            </w:r>
          </w:p>
        </w:tc>
      </w:tr>
      <w:tr w14:paraId="7F2F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0" w:type="pct"/>
            <w:tcBorders>
              <w:tl2br w:val="nil"/>
              <w:tr2bl w:val="nil"/>
            </w:tcBorders>
            <w:noWrap w:val="0"/>
            <w:vAlign w:val="center"/>
          </w:tcPr>
          <w:p w14:paraId="16BFA314">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层建筑物</w:t>
            </w:r>
          </w:p>
        </w:tc>
        <w:tc>
          <w:tcPr>
            <w:tcW w:w="525" w:type="pct"/>
            <w:tcBorders>
              <w:tl2br w:val="nil"/>
              <w:tr2bl w:val="nil"/>
            </w:tcBorders>
            <w:noWrap w:val="0"/>
            <w:vAlign w:val="center"/>
          </w:tcPr>
          <w:p w14:paraId="35020EEF">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层建筑按</w:t>
            </w:r>
            <w:r>
              <w:rPr>
                <w:rFonts w:hint="eastAsia" w:ascii="Times New Roman" w:hAnsi="Times New Roman" w:eastAsia="宋体" w:cs="Times New Roman"/>
                <w:color w:val="auto"/>
                <w:szCs w:val="21"/>
                <w:highlight w:val="none"/>
                <w:lang w:val="en-US" w:eastAsia="zh-CN"/>
              </w:rPr>
              <w:t>12</w:t>
            </w:r>
            <w:r>
              <w:rPr>
                <w:rFonts w:hint="default" w:ascii="Times New Roman" w:hAnsi="Times New Roman" w:eastAsia="宋体" w:cs="Times New Roman"/>
                <w:color w:val="auto"/>
                <w:szCs w:val="21"/>
                <w:highlight w:val="none"/>
              </w:rPr>
              <w:t>m（建筑特征为平顶）</w:t>
            </w:r>
          </w:p>
        </w:tc>
        <w:tc>
          <w:tcPr>
            <w:tcW w:w="1015" w:type="pct"/>
            <w:tcBorders>
              <w:tl2br w:val="nil"/>
              <w:tr2bl w:val="nil"/>
            </w:tcBorders>
            <w:noWrap w:val="0"/>
            <w:vAlign w:val="center"/>
          </w:tcPr>
          <w:p w14:paraId="3542A02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110-CI11D-ZMC1</w:t>
            </w:r>
          </w:p>
        </w:tc>
        <w:tc>
          <w:tcPr>
            <w:tcW w:w="509" w:type="pct"/>
            <w:tcBorders>
              <w:tl2br w:val="nil"/>
              <w:tr2bl w:val="nil"/>
            </w:tcBorders>
            <w:noWrap w:val="0"/>
            <w:vAlign w:val="center"/>
          </w:tcPr>
          <w:p w14:paraId="0D9A5D20">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17</w:t>
            </w:r>
          </w:p>
        </w:tc>
        <w:tc>
          <w:tcPr>
            <w:tcW w:w="493" w:type="pct"/>
            <w:tcBorders>
              <w:tl2br w:val="nil"/>
              <w:tr2bl w:val="nil"/>
            </w:tcBorders>
            <w:noWrap w:val="0"/>
            <w:vAlign w:val="center"/>
          </w:tcPr>
          <w:p w14:paraId="7BC20C6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13.5</w:t>
            </w:r>
          </w:p>
        </w:tc>
        <w:tc>
          <w:tcPr>
            <w:tcW w:w="710" w:type="pct"/>
            <w:tcBorders>
              <w:tl2br w:val="nil"/>
              <w:tr2bl w:val="nil"/>
            </w:tcBorders>
            <w:noWrap w:val="0"/>
            <w:vAlign w:val="center"/>
          </w:tcPr>
          <w:p w14:paraId="052A57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1.984</w:t>
            </w:r>
          </w:p>
        </w:tc>
        <w:tc>
          <w:tcPr>
            <w:tcW w:w="746" w:type="pct"/>
            <w:tcBorders>
              <w:tl2br w:val="nil"/>
              <w:tr2bl w:val="nil"/>
            </w:tcBorders>
            <w:noWrap w:val="0"/>
            <w:vAlign w:val="center"/>
          </w:tcPr>
          <w:p w14:paraId="2ADDCE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23.874</w:t>
            </w:r>
          </w:p>
        </w:tc>
        <w:tc>
          <w:tcPr>
            <w:tcW w:w="490" w:type="pct"/>
            <w:tcBorders>
              <w:tl2br w:val="nil"/>
              <w:tr2bl w:val="nil"/>
            </w:tcBorders>
            <w:noWrap w:val="0"/>
            <w:vAlign w:val="center"/>
          </w:tcPr>
          <w:p w14:paraId="6BCD38D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满足</w:t>
            </w:r>
          </w:p>
          <w:p w14:paraId="1DB2275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标准</w:t>
            </w:r>
          </w:p>
        </w:tc>
      </w:tr>
    </w:tbl>
    <w:p w14:paraId="6529B743">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color w:val="auto"/>
          <w:sz w:val="24"/>
          <w:highlight w:val="none"/>
        </w:rPr>
        <w:t>根据表3-</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rPr>
        <w:t>的预测结果分析可知，本项目</w:t>
      </w:r>
      <w:r>
        <w:rPr>
          <w:rFonts w:hint="eastAsia" w:ascii="Times New Roman" w:hAnsi="Times New Roman" w:eastAsia="宋体" w:cs="Times New Roman"/>
          <w:color w:val="auto"/>
          <w:sz w:val="24"/>
          <w:highlight w:val="none"/>
          <w:lang w:val="en-US" w:eastAsia="zh-CN"/>
        </w:rPr>
        <w:t>拟建110kV</w:t>
      </w:r>
      <w:r>
        <w:rPr>
          <w:rFonts w:hint="default" w:ascii="Times New Roman" w:hAnsi="Times New Roman" w:eastAsia="宋体" w:cs="Times New Roman"/>
          <w:color w:val="auto"/>
          <w:sz w:val="24"/>
          <w:highlight w:val="none"/>
          <w:lang w:val="en-US" w:eastAsia="zh-CN"/>
        </w:rPr>
        <w:t>架空</w:t>
      </w:r>
      <w:r>
        <w:rPr>
          <w:rFonts w:hint="default" w:ascii="Times New Roman" w:hAnsi="Times New Roman" w:eastAsia="宋体" w:cs="Times New Roman"/>
          <w:color w:val="auto"/>
          <w:sz w:val="24"/>
          <w:highlight w:val="none"/>
        </w:rPr>
        <w:t>线路在跨越一层建筑（3m）</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导线对地高度</w:t>
      </w:r>
      <w:r>
        <w:rPr>
          <w:rFonts w:hint="default" w:ascii="Times New Roman" w:hAnsi="Times New Roman" w:eastAsia="宋体" w:cs="Times New Roman"/>
          <w:color w:val="auto"/>
          <w:sz w:val="24"/>
          <w:highlight w:val="none"/>
          <w:lang w:val="en-US" w:eastAsia="zh-CN"/>
        </w:rPr>
        <w:t>不小于</w:t>
      </w:r>
      <w:r>
        <w:rPr>
          <w:rFonts w:hint="eastAsia" w:ascii="Times New Roman" w:hAnsi="Times New Roman" w:eastAsia="宋体" w:cs="Times New Roman"/>
          <w:color w:val="auto"/>
          <w:sz w:val="24"/>
          <w:highlight w:val="none"/>
          <w:lang w:val="en-US" w:eastAsia="zh-CN"/>
        </w:rPr>
        <w:t>9</w:t>
      </w:r>
      <w:r>
        <w:rPr>
          <w:rFonts w:hint="default" w:ascii="Times New Roman" w:hAnsi="Times New Roman" w:eastAsia="宋体" w:cs="Times New Roman"/>
          <w:color w:val="auto"/>
          <w:sz w:val="24"/>
          <w:highlight w:val="none"/>
        </w:rPr>
        <w:t>m时</w:t>
      </w:r>
      <w:r>
        <w:rPr>
          <w:rFonts w:hint="default"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跨越3</w:t>
      </w:r>
      <w:r>
        <w:rPr>
          <w:rFonts w:hint="default" w:ascii="Times New Roman" w:hAnsi="Times New Roman" w:eastAsia="宋体" w:cs="Times New Roman"/>
          <w:color w:val="auto"/>
          <w:sz w:val="24"/>
          <w:highlight w:val="none"/>
        </w:rPr>
        <w:t>层建筑（</w:t>
      </w:r>
      <w:r>
        <w:rPr>
          <w:rFonts w:hint="eastAsia" w:ascii="Times New Roman" w:hAnsi="Times New Roman" w:eastAsia="宋体" w:cs="Times New Roman"/>
          <w:color w:val="auto"/>
          <w:sz w:val="24"/>
          <w:highlight w:val="none"/>
          <w:lang w:val="en-US" w:eastAsia="zh-CN"/>
        </w:rPr>
        <w:t>12</w:t>
      </w:r>
      <w:r>
        <w:rPr>
          <w:rFonts w:hint="default" w:ascii="Times New Roman" w:hAnsi="Times New Roman" w:eastAsia="宋体" w:cs="Times New Roman"/>
          <w:color w:val="auto"/>
          <w:sz w:val="24"/>
          <w:highlight w:val="none"/>
        </w:rPr>
        <w:t>m）</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导线对地高度</w:t>
      </w:r>
      <w:r>
        <w:rPr>
          <w:rFonts w:hint="default" w:ascii="Times New Roman" w:hAnsi="Times New Roman" w:eastAsia="宋体" w:cs="Times New Roman"/>
          <w:color w:val="auto"/>
          <w:sz w:val="24"/>
          <w:highlight w:val="none"/>
          <w:lang w:val="en-US" w:eastAsia="zh-CN"/>
        </w:rPr>
        <w:t>不小于</w:t>
      </w:r>
      <w:r>
        <w:rPr>
          <w:rFonts w:hint="eastAsia" w:ascii="Times New Roman" w:hAnsi="Times New Roman" w:eastAsia="宋体" w:cs="Times New Roman"/>
          <w:color w:val="auto"/>
          <w:sz w:val="24"/>
          <w:highlight w:val="none"/>
          <w:lang w:val="en-US" w:eastAsia="zh-CN"/>
        </w:rPr>
        <w:t>17</w:t>
      </w:r>
      <w:r>
        <w:rPr>
          <w:rFonts w:hint="default" w:ascii="Times New Roman" w:hAnsi="Times New Roman" w:eastAsia="宋体" w:cs="Times New Roman"/>
          <w:color w:val="auto"/>
          <w:sz w:val="24"/>
          <w:highlight w:val="none"/>
        </w:rPr>
        <w:t>m</w:t>
      </w:r>
      <w:r>
        <w:rPr>
          <w:rFonts w:hint="eastAsia" w:ascii="Times New Roman" w:hAnsi="Times New Roman" w:eastAsia="宋体" w:cs="Times New Roman"/>
          <w:color w:val="auto"/>
          <w:sz w:val="24"/>
          <w:highlight w:val="none"/>
          <w:lang w:val="en-US" w:eastAsia="zh-CN"/>
        </w:rPr>
        <w:t>时，</w:t>
      </w:r>
      <w:r>
        <w:rPr>
          <w:rFonts w:hint="default" w:ascii="Times New Roman" w:hAnsi="Times New Roman" w:eastAsia="宋体" w:cs="Times New Roman"/>
          <w:color w:val="auto"/>
          <w:sz w:val="24"/>
          <w:highlight w:val="none"/>
          <w:lang w:val="en-US" w:eastAsia="zh-CN"/>
        </w:rPr>
        <w:t>如此</w:t>
      </w:r>
      <w:r>
        <w:rPr>
          <w:rFonts w:hint="default" w:ascii="Times New Roman" w:hAnsi="Times New Roman" w:eastAsia="宋体" w:cs="Times New Roman"/>
          <w:color w:val="auto"/>
          <w:sz w:val="24"/>
          <w:highlight w:val="none"/>
        </w:rPr>
        <w:t>屋顶上1.5m高度处的工频电场强度、工频磁感应强度均能满足《电磁环境控制限值》（GB</w:t>
      </w:r>
      <w:r>
        <w:rPr>
          <w:rFonts w:hint="eastAsia"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8702-2014）中4000V/m</w:t>
      </w:r>
      <w:r>
        <w:rPr>
          <w:rFonts w:hint="default" w:ascii="Times New Roman" w:hAnsi="Times New Roman" w:eastAsia="宋体" w:cs="Times New Roman"/>
          <w:color w:val="auto"/>
          <w:sz w:val="24"/>
          <w:highlight w:val="none"/>
          <w:lang w:val="en-US" w:eastAsia="zh-CN"/>
        </w:rPr>
        <w:t>及</w:t>
      </w:r>
      <w:r>
        <w:rPr>
          <w:rFonts w:hint="default" w:ascii="Times New Roman" w:hAnsi="Times New Roman" w:eastAsia="宋体" w:cs="Times New Roman"/>
          <w:color w:val="auto"/>
          <w:sz w:val="24"/>
          <w:highlight w:val="none"/>
        </w:rPr>
        <w:t>100μT的公众曝露控制限值要求。</w:t>
      </w:r>
    </w:p>
    <w:p w14:paraId="64CCE375">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3.</w:t>
      </w:r>
      <w:r>
        <w:rPr>
          <w:rFonts w:hint="eastAsia" w:ascii="Times New Roman" w:hAnsi="Times New Roman" w:eastAsia="宋体" w:cs="Times New Roman"/>
          <w:b/>
          <w:bCs/>
          <w:color w:val="auto"/>
          <w:kern w:val="2"/>
          <w:sz w:val="24"/>
          <w:szCs w:val="24"/>
          <w:highlight w:val="none"/>
          <w:lang w:val="en-US" w:eastAsia="zh-CN" w:bidi="ar-SA"/>
        </w:rPr>
        <w:t>1.8</w:t>
      </w:r>
      <w:r>
        <w:rPr>
          <w:rFonts w:hint="default" w:ascii="Times New Roman" w:hAnsi="Times New Roman" w:eastAsia="宋体" w:cs="Times New Roman"/>
          <w:b/>
          <w:bCs/>
          <w:color w:val="auto"/>
          <w:kern w:val="2"/>
          <w:sz w:val="24"/>
          <w:szCs w:val="24"/>
          <w:highlight w:val="none"/>
          <w:lang w:val="en-US" w:eastAsia="zh-CN" w:bidi="ar-SA"/>
        </w:rPr>
        <w:t>电磁环境敏感目标预测</w:t>
      </w:r>
      <w:bookmarkEnd w:id="72"/>
    </w:p>
    <w:p w14:paraId="72FC81A7">
      <w:pPr>
        <w:spacing w:line="360" w:lineRule="auto"/>
        <w:ind w:firstLine="480" w:firstLineChars="200"/>
        <w:rPr>
          <w:rFonts w:hint="default" w:ascii="Times New Roman" w:hAnsi="Times New Roman" w:eastAsia="宋体" w:cs="Times New Roman"/>
          <w:color w:val="auto"/>
          <w:sz w:val="24"/>
          <w:highlight w:val="none"/>
        </w:rPr>
      </w:pPr>
      <w:bookmarkStart w:id="73" w:name="_Toc76039252"/>
      <w:r>
        <w:rPr>
          <w:rFonts w:hint="default" w:ascii="Times New Roman" w:hAnsi="Times New Roman" w:eastAsia="宋体" w:cs="Times New Roman"/>
          <w:color w:val="auto"/>
          <w:sz w:val="24"/>
          <w:highlight w:val="none"/>
        </w:rPr>
        <w:t>对本项目电磁环境敏感目标进行预测的预测结果见表3-</w:t>
      </w:r>
      <w:r>
        <w:rPr>
          <w:rFonts w:hint="eastAsia" w:ascii="Times New Roman" w:hAnsi="Times New Roman" w:eastAsia="宋体" w:cs="Times New Roman"/>
          <w:color w:val="auto"/>
          <w:sz w:val="24"/>
          <w:highlight w:val="none"/>
          <w:lang w:val="en-US" w:eastAsia="zh-CN"/>
        </w:rPr>
        <w:t>11</w:t>
      </w:r>
      <w:r>
        <w:rPr>
          <w:rFonts w:hint="default" w:ascii="Times New Roman" w:hAnsi="Times New Roman" w:eastAsia="宋体" w:cs="Times New Roman"/>
          <w:color w:val="auto"/>
          <w:sz w:val="24"/>
          <w:highlight w:val="none"/>
        </w:rPr>
        <w:t>。</w:t>
      </w:r>
    </w:p>
    <w:p w14:paraId="73D7A4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4"/>
          <w:highlight w:val="none"/>
        </w:rPr>
        <w:t>表3-</w:t>
      </w:r>
      <w:r>
        <w:rPr>
          <w:rFonts w:hint="eastAsia" w:ascii="Times New Roman" w:hAnsi="Times New Roman" w:eastAsia="宋体" w:cs="Times New Roman"/>
          <w:b/>
          <w:color w:val="auto"/>
          <w:sz w:val="24"/>
          <w:highlight w:val="none"/>
          <w:lang w:val="en-US" w:eastAsia="zh-CN"/>
        </w:rPr>
        <w:t>11</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 xml:space="preserve"> </w:t>
      </w:r>
      <w:r>
        <w:rPr>
          <w:rFonts w:hint="eastAsia" w:ascii="Times New Roman" w:hAnsi="Times New Roman" w:eastAsia="宋体" w:cs="Times New Roman"/>
          <w:b/>
          <w:color w:val="auto"/>
          <w:sz w:val="24"/>
          <w:highlight w:val="none"/>
          <w:lang w:val="en-US" w:eastAsia="zh-CN"/>
        </w:rPr>
        <w:t>电磁</w:t>
      </w:r>
      <w:r>
        <w:rPr>
          <w:rFonts w:hint="default" w:ascii="Times New Roman" w:hAnsi="Times New Roman" w:eastAsia="宋体" w:cs="Times New Roman"/>
          <w:b/>
          <w:color w:val="auto"/>
          <w:sz w:val="24"/>
          <w:highlight w:val="none"/>
        </w:rPr>
        <w:t>环境敏感目标处电磁环境影响预测结果</w:t>
      </w:r>
    </w:p>
    <w:bookmarkEnd w:id="73"/>
    <w:tbl>
      <w:tblPr>
        <w:tblStyle w:val="2"/>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292"/>
        <w:gridCol w:w="1241"/>
        <w:gridCol w:w="1260"/>
        <w:gridCol w:w="864"/>
        <w:gridCol w:w="827"/>
        <w:gridCol w:w="1010"/>
        <w:gridCol w:w="1010"/>
      </w:tblGrid>
      <w:tr w14:paraId="6BC9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441" w:type="dxa"/>
            <w:vMerge w:val="restart"/>
            <w:tcBorders>
              <w:tl2br w:val="nil"/>
              <w:tr2bl w:val="nil"/>
            </w:tcBorders>
            <w:noWrap w:val="0"/>
            <w:vAlign w:val="center"/>
          </w:tcPr>
          <w:p w14:paraId="64E6A5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敏感目标</w:t>
            </w:r>
          </w:p>
        </w:tc>
        <w:tc>
          <w:tcPr>
            <w:tcW w:w="1292" w:type="dxa"/>
            <w:vMerge w:val="restart"/>
            <w:tcBorders>
              <w:tl2br w:val="nil"/>
              <w:tr2bl w:val="nil"/>
            </w:tcBorders>
            <w:noWrap w:val="0"/>
            <w:vAlign w:val="center"/>
          </w:tcPr>
          <w:p w14:paraId="59FE1B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与工程相对位置最近水平距离</w:t>
            </w:r>
          </w:p>
        </w:tc>
        <w:tc>
          <w:tcPr>
            <w:tcW w:w="1241" w:type="dxa"/>
            <w:vMerge w:val="restart"/>
            <w:tcBorders>
              <w:tl2br w:val="nil"/>
              <w:tr2bl w:val="nil"/>
            </w:tcBorders>
            <w:noWrap w:val="0"/>
            <w:vAlign w:val="center"/>
          </w:tcPr>
          <w:p w14:paraId="386C26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建筑情况</w:t>
            </w:r>
          </w:p>
        </w:tc>
        <w:tc>
          <w:tcPr>
            <w:tcW w:w="1260" w:type="dxa"/>
            <w:vMerge w:val="restart"/>
            <w:tcBorders>
              <w:tl2br w:val="nil"/>
              <w:tr2bl w:val="nil"/>
            </w:tcBorders>
            <w:noWrap w:val="0"/>
            <w:vAlign w:val="center"/>
          </w:tcPr>
          <w:p w14:paraId="78193A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线路预测塔型</w:t>
            </w:r>
          </w:p>
        </w:tc>
        <w:tc>
          <w:tcPr>
            <w:tcW w:w="864" w:type="dxa"/>
            <w:vMerge w:val="restart"/>
            <w:tcBorders>
              <w:tl2br w:val="nil"/>
              <w:tr2bl w:val="nil"/>
            </w:tcBorders>
            <w:noWrap w:val="0"/>
            <w:vAlign w:val="center"/>
          </w:tcPr>
          <w:p w14:paraId="618DA6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导线对地最低高度（m）</w:t>
            </w:r>
          </w:p>
        </w:tc>
        <w:tc>
          <w:tcPr>
            <w:tcW w:w="827" w:type="dxa"/>
            <w:vMerge w:val="restart"/>
            <w:tcBorders>
              <w:tl2br w:val="nil"/>
              <w:tr2bl w:val="nil"/>
            </w:tcBorders>
            <w:noWrap w:val="0"/>
            <w:vAlign w:val="center"/>
          </w:tcPr>
          <w:p w14:paraId="597F76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预测点高度（m）</w:t>
            </w:r>
          </w:p>
        </w:tc>
        <w:tc>
          <w:tcPr>
            <w:tcW w:w="2020" w:type="dxa"/>
            <w:gridSpan w:val="2"/>
            <w:tcBorders>
              <w:tl2br w:val="nil"/>
              <w:tr2bl w:val="nil"/>
            </w:tcBorders>
            <w:noWrap w:val="0"/>
            <w:vAlign w:val="center"/>
          </w:tcPr>
          <w:p w14:paraId="4FD299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预测结果（最大值）</w:t>
            </w:r>
          </w:p>
        </w:tc>
      </w:tr>
      <w:tr w14:paraId="7335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1" w:type="dxa"/>
            <w:vMerge w:val="continue"/>
            <w:tcBorders>
              <w:tl2br w:val="nil"/>
              <w:tr2bl w:val="nil"/>
            </w:tcBorders>
            <w:noWrap w:val="0"/>
            <w:vAlign w:val="center"/>
          </w:tcPr>
          <w:p w14:paraId="28C240C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p>
        </w:tc>
        <w:tc>
          <w:tcPr>
            <w:tcW w:w="1292" w:type="dxa"/>
            <w:vMerge w:val="continue"/>
            <w:tcBorders>
              <w:tl2br w:val="nil"/>
              <w:tr2bl w:val="nil"/>
            </w:tcBorders>
            <w:noWrap w:val="0"/>
            <w:vAlign w:val="center"/>
          </w:tcPr>
          <w:p w14:paraId="1326259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p>
        </w:tc>
        <w:tc>
          <w:tcPr>
            <w:tcW w:w="1241" w:type="dxa"/>
            <w:vMerge w:val="continue"/>
            <w:tcBorders>
              <w:tl2br w:val="nil"/>
              <w:tr2bl w:val="nil"/>
            </w:tcBorders>
            <w:noWrap w:val="0"/>
            <w:vAlign w:val="center"/>
          </w:tcPr>
          <w:p w14:paraId="3B4EE6D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p>
        </w:tc>
        <w:tc>
          <w:tcPr>
            <w:tcW w:w="1260" w:type="dxa"/>
            <w:vMerge w:val="continue"/>
            <w:tcBorders>
              <w:tl2br w:val="nil"/>
              <w:tr2bl w:val="nil"/>
            </w:tcBorders>
            <w:noWrap w:val="0"/>
            <w:vAlign w:val="center"/>
          </w:tcPr>
          <w:p w14:paraId="4FAACE2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p>
        </w:tc>
        <w:tc>
          <w:tcPr>
            <w:tcW w:w="864" w:type="dxa"/>
            <w:vMerge w:val="continue"/>
            <w:tcBorders>
              <w:tl2br w:val="nil"/>
              <w:tr2bl w:val="nil"/>
            </w:tcBorders>
            <w:noWrap w:val="0"/>
            <w:vAlign w:val="center"/>
          </w:tcPr>
          <w:p w14:paraId="27CAD92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p>
        </w:tc>
        <w:tc>
          <w:tcPr>
            <w:tcW w:w="827" w:type="dxa"/>
            <w:vMerge w:val="continue"/>
            <w:tcBorders>
              <w:tl2br w:val="nil"/>
              <w:tr2bl w:val="nil"/>
            </w:tcBorders>
            <w:noWrap w:val="0"/>
            <w:vAlign w:val="center"/>
          </w:tcPr>
          <w:p w14:paraId="165A2B8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p>
        </w:tc>
        <w:tc>
          <w:tcPr>
            <w:tcW w:w="1010" w:type="dxa"/>
            <w:tcBorders>
              <w:tl2br w:val="nil"/>
              <w:tr2bl w:val="nil"/>
            </w:tcBorders>
            <w:noWrap w:val="0"/>
            <w:vAlign w:val="center"/>
          </w:tcPr>
          <w:p w14:paraId="10AA6D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工频电场强度</w:t>
            </w:r>
            <w:r>
              <w:rPr>
                <w:rFonts w:hint="eastAsia" w:ascii="Times New Roman" w:hAnsi="Times New Roman" w:eastAsia="宋体" w:cs="Times New Roman"/>
                <w:b/>
                <w:bCs/>
                <w:color w:val="auto"/>
                <w:kern w:val="0"/>
                <w:sz w:val="21"/>
                <w:szCs w:val="21"/>
                <w:highlight w:val="none"/>
                <w:lang w:eastAsia="zh-CN" w:bidi="ar"/>
              </w:rPr>
              <w:t>（</w:t>
            </w:r>
            <w:r>
              <w:rPr>
                <w:rFonts w:hint="default" w:ascii="Times New Roman" w:hAnsi="Times New Roman" w:eastAsia="宋体" w:cs="Times New Roman"/>
                <w:b/>
                <w:bCs/>
                <w:color w:val="auto"/>
                <w:kern w:val="0"/>
                <w:sz w:val="21"/>
                <w:szCs w:val="21"/>
                <w:highlight w:val="none"/>
                <w:lang w:bidi="ar"/>
              </w:rPr>
              <w:t>kV/m</w:t>
            </w:r>
            <w:r>
              <w:rPr>
                <w:rFonts w:hint="eastAsia" w:ascii="Times New Roman" w:hAnsi="Times New Roman" w:eastAsia="宋体" w:cs="Times New Roman"/>
                <w:b/>
                <w:bCs/>
                <w:color w:val="auto"/>
                <w:kern w:val="0"/>
                <w:sz w:val="21"/>
                <w:szCs w:val="21"/>
                <w:highlight w:val="none"/>
                <w:lang w:eastAsia="zh-CN" w:bidi="ar"/>
              </w:rPr>
              <w:t>）</w:t>
            </w:r>
          </w:p>
        </w:tc>
        <w:tc>
          <w:tcPr>
            <w:tcW w:w="1010" w:type="dxa"/>
            <w:tcBorders>
              <w:tl2br w:val="nil"/>
              <w:tr2bl w:val="nil"/>
            </w:tcBorders>
            <w:noWrap w:val="0"/>
            <w:vAlign w:val="center"/>
          </w:tcPr>
          <w:p w14:paraId="1C31DCE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工频磁感应强度（μT）</w:t>
            </w:r>
          </w:p>
        </w:tc>
      </w:tr>
      <w:tr w14:paraId="229A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441" w:type="dxa"/>
            <w:tcBorders>
              <w:tl2br w:val="nil"/>
              <w:tr2bl w:val="nil"/>
            </w:tcBorders>
            <w:noWrap w:val="0"/>
            <w:vAlign w:val="center"/>
          </w:tcPr>
          <w:p w14:paraId="40356CAA">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福建融益再生资源回收公司厂房</w:t>
            </w:r>
          </w:p>
        </w:tc>
        <w:tc>
          <w:tcPr>
            <w:tcW w:w="1292" w:type="dxa"/>
            <w:tcBorders>
              <w:tl2br w:val="nil"/>
              <w:tr2bl w:val="nil"/>
            </w:tcBorders>
            <w:noWrap w:val="0"/>
            <w:vAlign w:val="center"/>
          </w:tcPr>
          <w:p w14:paraId="38B307B4">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Cs w:val="21"/>
                <w:highlight w:val="none"/>
                <w:lang w:val="en-US" w:eastAsia="zh-CN"/>
              </w:rPr>
              <w:t>拟建架空线路东北侧约4m</w:t>
            </w:r>
          </w:p>
        </w:tc>
        <w:tc>
          <w:tcPr>
            <w:tcW w:w="1241" w:type="dxa"/>
            <w:tcBorders>
              <w:tl2br w:val="nil"/>
              <w:tr2bl w:val="nil"/>
            </w:tcBorders>
            <w:noWrap w:val="0"/>
            <w:vAlign w:val="center"/>
          </w:tcPr>
          <w:p w14:paraId="2EAE5AC6">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1F坡顶</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高约</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m</w:t>
            </w:r>
          </w:p>
        </w:tc>
        <w:tc>
          <w:tcPr>
            <w:tcW w:w="1260" w:type="dxa"/>
            <w:vMerge w:val="restart"/>
            <w:tcBorders>
              <w:tl2br w:val="nil"/>
              <w:tr2bl w:val="nil"/>
            </w:tcBorders>
            <w:noWrap w:val="0"/>
            <w:vAlign w:val="center"/>
          </w:tcPr>
          <w:p w14:paraId="1A0A8B3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highlight w:val="none"/>
                <w:lang w:val="en-US" w:eastAsia="zh-CN"/>
              </w:rPr>
              <w:t>110-DC21S-ZC3</w:t>
            </w:r>
          </w:p>
        </w:tc>
        <w:tc>
          <w:tcPr>
            <w:tcW w:w="864" w:type="dxa"/>
            <w:vMerge w:val="restart"/>
            <w:tcBorders>
              <w:tl2br w:val="nil"/>
              <w:tr2bl w:val="nil"/>
            </w:tcBorders>
            <w:noWrap w:val="0"/>
            <w:vAlign w:val="center"/>
          </w:tcPr>
          <w:p w14:paraId="519E0465">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等线" w:cs="Times New Roman"/>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7</w:t>
            </w:r>
          </w:p>
        </w:tc>
        <w:tc>
          <w:tcPr>
            <w:tcW w:w="827" w:type="dxa"/>
            <w:tcBorders>
              <w:tl2br w:val="nil"/>
              <w:tr2bl w:val="nil"/>
            </w:tcBorders>
            <w:noWrap w:val="0"/>
            <w:vAlign w:val="center"/>
          </w:tcPr>
          <w:p w14:paraId="24FD7EB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1010" w:type="dxa"/>
            <w:tcBorders>
              <w:tl2br w:val="nil"/>
              <w:tr2bl w:val="nil"/>
            </w:tcBorders>
            <w:noWrap w:val="0"/>
            <w:vAlign w:val="center"/>
          </w:tcPr>
          <w:p w14:paraId="5845AE5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1.693</w:t>
            </w:r>
          </w:p>
        </w:tc>
        <w:tc>
          <w:tcPr>
            <w:tcW w:w="1010" w:type="dxa"/>
            <w:tcBorders>
              <w:tl2br w:val="nil"/>
              <w:tr2bl w:val="nil"/>
            </w:tcBorders>
            <w:noWrap w:val="0"/>
            <w:vAlign w:val="center"/>
          </w:tcPr>
          <w:p w14:paraId="2396121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11.263</w:t>
            </w:r>
          </w:p>
        </w:tc>
      </w:tr>
      <w:tr w14:paraId="6CF1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1" w:type="dxa"/>
            <w:tcBorders>
              <w:tl2br w:val="nil"/>
              <w:tr2bl w:val="nil"/>
            </w:tcBorders>
            <w:noWrap w:val="0"/>
            <w:vAlign w:val="center"/>
          </w:tcPr>
          <w:p w14:paraId="12F95EAB">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娇佳家禽批发部</w:t>
            </w:r>
          </w:p>
        </w:tc>
        <w:tc>
          <w:tcPr>
            <w:tcW w:w="1292" w:type="dxa"/>
            <w:tcBorders>
              <w:tl2br w:val="nil"/>
              <w:tr2bl w:val="nil"/>
            </w:tcBorders>
            <w:noWrap w:val="0"/>
            <w:vAlign w:val="center"/>
          </w:tcPr>
          <w:p w14:paraId="14BD48A7">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拟建架空线路西北侧约12m</w:t>
            </w:r>
          </w:p>
        </w:tc>
        <w:tc>
          <w:tcPr>
            <w:tcW w:w="1241" w:type="dxa"/>
            <w:tcBorders>
              <w:tl2br w:val="nil"/>
              <w:tr2bl w:val="nil"/>
            </w:tcBorders>
            <w:noWrap w:val="0"/>
            <w:vAlign w:val="center"/>
          </w:tcPr>
          <w:p w14:paraId="3562F5C4">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Cs w:val="21"/>
                <w:highlight w:val="none"/>
                <w:lang w:val="en-US" w:eastAsia="zh-CN"/>
              </w:rPr>
              <w:t>1坡顶</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高约</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m</w:t>
            </w:r>
          </w:p>
        </w:tc>
        <w:tc>
          <w:tcPr>
            <w:tcW w:w="1260" w:type="dxa"/>
            <w:vMerge w:val="continue"/>
            <w:tcBorders>
              <w:tl2br w:val="nil"/>
              <w:tr2bl w:val="nil"/>
            </w:tcBorders>
            <w:noWrap w:val="0"/>
            <w:vAlign w:val="center"/>
          </w:tcPr>
          <w:p w14:paraId="6178A24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864" w:type="dxa"/>
            <w:vMerge w:val="continue"/>
            <w:tcBorders>
              <w:tl2br w:val="nil"/>
              <w:tr2bl w:val="nil"/>
            </w:tcBorders>
            <w:noWrap w:val="0"/>
            <w:vAlign w:val="center"/>
          </w:tcPr>
          <w:p w14:paraId="75B5F00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827" w:type="dxa"/>
            <w:tcBorders>
              <w:tl2br w:val="nil"/>
              <w:tr2bl w:val="nil"/>
            </w:tcBorders>
            <w:noWrap w:val="0"/>
            <w:vAlign w:val="center"/>
          </w:tcPr>
          <w:p w14:paraId="0D227A4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010" w:type="dxa"/>
            <w:tcBorders>
              <w:tl2br w:val="nil"/>
              <w:tr2bl w:val="nil"/>
            </w:tcBorders>
            <w:noWrap w:val="0"/>
            <w:vAlign w:val="center"/>
          </w:tcPr>
          <w:p w14:paraId="12EA3C9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kern w:val="2"/>
                <w:sz w:val="21"/>
                <w:szCs w:val="22"/>
                <w:lang w:val="en-US" w:eastAsia="zh-CN" w:bidi="ar"/>
              </w:rPr>
              <w:t>0.461</w:t>
            </w:r>
          </w:p>
        </w:tc>
        <w:tc>
          <w:tcPr>
            <w:tcW w:w="1010" w:type="dxa"/>
            <w:tcBorders>
              <w:tl2br w:val="nil"/>
              <w:tr2bl w:val="nil"/>
            </w:tcBorders>
            <w:noWrap w:val="0"/>
            <w:vAlign w:val="center"/>
          </w:tcPr>
          <w:p w14:paraId="7DE7C1C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kern w:val="2"/>
                <w:sz w:val="21"/>
                <w:szCs w:val="22"/>
                <w:lang w:val="en-US" w:eastAsia="zh-CN" w:bidi="ar"/>
              </w:rPr>
              <w:t>4.219</w:t>
            </w:r>
          </w:p>
        </w:tc>
      </w:tr>
      <w:tr w14:paraId="560F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441" w:type="dxa"/>
            <w:vMerge w:val="restart"/>
            <w:tcBorders>
              <w:tl2br w:val="nil"/>
              <w:tr2bl w:val="nil"/>
            </w:tcBorders>
            <w:noWrap w:val="0"/>
            <w:vAlign w:val="center"/>
          </w:tcPr>
          <w:p w14:paraId="0126AD8F">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前地13号</w:t>
            </w:r>
          </w:p>
        </w:tc>
        <w:tc>
          <w:tcPr>
            <w:tcW w:w="1292" w:type="dxa"/>
            <w:vMerge w:val="restart"/>
            <w:tcBorders>
              <w:tl2br w:val="nil"/>
              <w:tr2bl w:val="nil"/>
            </w:tcBorders>
            <w:noWrap w:val="0"/>
            <w:vAlign w:val="center"/>
          </w:tcPr>
          <w:p w14:paraId="7B936950">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lang w:val="en-US" w:eastAsia="zh-CN"/>
              </w:rPr>
              <w:t>拟建架空线路东北侧约9m</w:t>
            </w:r>
          </w:p>
        </w:tc>
        <w:tc>
          <w:tcPr>
            <w:tcW w:w="1241" w:type="dxa"/>
            <w:vMerge w:val="restart"/>
            <w:tcBorders>
              <w:tl2br w:val="nil"/>
              <w:tr2bl w:val="nil"/>
            </w:tcBorders>
            <w:noWrap w:val="0"/>
            <w:vAlign w:val="center"/>
          </w:tcPr>
          <w:p w14:paraId="69B9D673">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lang w:val="en-US" w:eastAsia="zh-CN"/>
              </w:rPr>
              <w:t>5F平顶</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高约</w:t>
            </w:r>
            <w:r>
              <w:rPr>
                <w:rFonts w:hint="eastAsia" w:ascii="Times New Roman" w:hAnsi="Times New Roman" w:eastAsia="宋体" w:cs="Times New Roman"/>
                <w:color w:val="auto"/>
                <w:szCs w:val="21"/>
                <w:highlight w:val="none"/>
                <w:lang w:val="en-US" w:eastAsia="zh-CN"/>
              </w:rPr>
              <w:t>20</w:t>
            </w:r>
            <w:r>
              <w:rPr>
                <w:rFonts w:hint="default" w:ascii="Times New Roman" w:hAnsi="Times New Roman" w:eastAsia="宋体" w:cs="Times New Roman"/>
                <w:color w:val="auto"/>
                <w:szCs w:val="21"/>
                <w:highlight w:val="none"/>
              </w:rPr>
              <w:t>m</w:t>
            </w:r>
          </w:p>
        </w:tc>
        <w:tc>
          <w:tcPr>
            <w:tcW w:w="1260" w:type="dxa"/>
            <w:vMerge w:val="continue"/>
            <w:tcBorders>
              <w:tl2br w:val="nil"/>
              <w:tr2bl w:val="nil"/>
            </w:tcBorders>
            <w:noWrap w:val="0"/>
            <w:vAlign w:val="center"/>
          </w:tcPr>
          <w:p w14:paraId="409C7FD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864" w:type="dxa"/>
            <w:vMerge w:val="continue"/>
            <w:tcBorders>
              <w:tl2br w:val="nil"/>
              <w:tr2bl w:val="nil"/>
            </w:tcBorders>
            <w:noWrap w:val="0"/>
            <w:vAlign w:val="center"/>
          </w:tcPr>
          <w:p w14:paraId="563D7FF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827" w:type="dxa"/>
            <w:tcBorders>
              <w:tl2br w:val="nil"/>
              <w:tr2bl w:val="nil"/>
            </w:tcBorders>
            <w:noWrap w:val="0"/>
            <w:vAlign w:val="center"/>
          </w:tcPr>
          <w:p w14:paraId="52F55B24">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1010" w:type="dxa"/>
            <w:tcBorders>
              <w:tl2br w:val="nil"/>
              <w:tr2bl w:val="nil"/>
            </w:tcBorders>
            <w:noWrap w:val="0"/>
            <w:vAlign w:val="center"/>
          </w:tcPr>
          <w:p w14:paraId="4DD1069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2"/>
                <w:lang w:val="en-US" w:eastAsia="zh-CN" w:bidi="ar"/>
              </w:rPr>
            </w:pPr>
            <w:r>
              <w:rPr>
                <w:rFonts w:hint="default" w:ascii="Times New Roman" w:hAnsi="Times New Roman" w:eastAsia="宋体" w:cs="Times New Roman"/>
                <w:color w:val="auto"/>
                <w:kern w:val="2"/>
                <w:sz w:val="21"/>
                <w:szCs w:val="22"/>
                <w:lang w:val="en-US" w:eastAsia="zh-CN" w:bidi="ar"/>
              </w:rPr>
              <w:t>0.737</w:t>
            </w:r>
          </w:p>
        </w:tc>
        <w:tc>
          <w:tcPr>
            <w:tcW w:w="1010" w:type="dxa"/>
            <w:tcBorders>
              <w:tl2br w:val="nil"/>
              <w:tr2bl w:val="nil"/>
            </w:tcBorders>
            <w:noWrap w:val="0"/>
            <w:vAlign w:val="center"/>
          </w:tcPr>
          <w:p w14:paraId="2210475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2"/>
                <w:lang w:val="en-US" w:eastAsia="zh-CN" w:bidi="ar"/>
              </w:rPr>
            </w:pPr>
            <w:r>
              <w:rPr>
                <w:rFonts w:hint="default" w:ascii="Times New Roman" w:hAnsi="Times New Roman" w:eastAsia="宋体" w:cs="Times New Roman"/>
                <w:color w:val="auto"/>
                <w:kern w:val="2"/>
                <w:sz w:val="21"/>
                <w:szCs w:val="22"/>
                <w:lang w:val="en-US" w:eastAsia="zh-CN" w:bidi="ar"/>
              </w:rPr>
              <w:t>5.891</w:t>
            </w:r>
          </w:p>
        </w:tc>
      </w:tr>
      <w:tr w14:paraId="65A7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441" w:type="dxa"/>
            <w:vMerge w:val="continue"/>
            <w:tcBorders>
              <w:tl2br w:val="nil"/>
              <w:tr2bl w:val="nil"/>
            </w:tcBorders>
            <w:noWrap w:val="0"/>
            <w:vAlign w:val="center"/>
          </w:tcPr>
          <w:p w14:paraId="52785CAF">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1292" w:type="dxa"/>
            <w:vMerge w:val="continue"/>
            <w:tcBorders>
              <w:tl2br w:val="nil"/>
              <w:tr2bl w:val="nil"/>
            </w:tcBorders>
            <w:noWrap w:val="0"/>
            <w:vAlign w:val="center"/>
          </w:tcPr>
          <w:p w14:paraId="39FABD0B">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1241" w:type="dxa"/>
            <w:vMerge w:val="continue"/>
            <w:tcBorders>
              <w:tl2br w:val="nil"/>
              <w:tr2bl w:val="nil"/>
            </w:tcBorders>
            <w:noWrap w:val="0"/>
            <w:vAlign w:val="center"/>
          </w:tcPr>
          <w:p w14:paraId="5C3EC36C">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1260" w:type="dxa"/>
            <w:vMerge w:val="continue"/>
            <w:tcBorders>
              <w:tl2br w:val="nil"/>
              <w:tr2bl w:val="nil"/>
            </w:tcBorders>
            <w:noWrap w:val="0"/>
            <w:vAlign w:val="center"/>
          </w:tcPr>
          <w:p w14:paraId="5D0669B4">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864" w:type="dxa"/>
            <w:vMerge w:val="continue"/>
            <w:tcBorders>
              <w:tl2br w:val="nil"/>
              <w:tr2bl w:val="nil"/>
            </w:tcBorders>
            <w:noWrap w:val="0"/>
            <w:vAlign w:val="center"/>
          </w:tcPr>
          <w:p w14:paraId="2F8C31F3">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827" w:type="dxa"/>
            <w:tcBorders>
              <w:tl2br w:val="nil"/>
              <w:tr2bl w:val="nil"/>
            </w:tcBorders>
            <w:noWrap w:val="0"/>
            <w:vAlign w:val="center"/>
          </w:tcPr>
          <w:p w14:paraId="30C3930D">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5.5</w:t>
            </w:r>
          </w:p>
        </w:tc>
        <w:tc>
          <w:tcPr>
            <w:tcW w:w="1010" w:type="dxa"/>
            <w:tcBorders>
              <w:tl2br w:val="nil"/>
              <w:tr2bl w:val="nil"/>
            </w:tcBorders>
            <w:noWrap w:val="0"/>
            <w:vAlign w:val="center"/>
          </w:tcPr>
          <w:p w14:paraId="015E8CF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0.718</w:t>
            </w:r>
          </w:p>
        </w:tc>
        <w:tc>
          <w:tcPr>
            <w:tcW w:w="1010" w:type="dxa"/>
            <w:tcBorders>
              <w:tl2br w:val="nil"/>
              <w:tr2bl w:val="nil"/>
            </w:tcBorders>
            <w:noWrap w:val="0"/>
            <w:vAlign w:val="center"/>
          </w:tcPr>
          <w:p w14:paraId="68A89A5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7.253</w:t>
            </w:r>
          </w:p>
        </w:tc>
      </w:tr>
      <w:tr w14:paraId="74B4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441" w:type="dxa"/>
            <w:vMerge w:val="continue"/>
            <w:tcBorders>
              <w:tl2br w:val="nil"/>
              <w:tr2bl w:val="nil"/>
            </w:tcBorders>
            <w:noWrap w:val="0"/>
            <w:vAlign w:val="center"/>
          </w:tcPr>
          <w:p w14:paraId="0860475E">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92" w:type="dxa"/>
            <w:vMerge w:val="continue"/>
            <w:tcBorders>
              <w:tl2br w:val="nil"/>
              <w:tr2bl w:val="nil"/>
            </w:tcBorders>
            <w:noWrap w:val="0"/>
            <w:vAlign w:val="center"/>
          </w:tcPr>
          <w:p w14:paraId="092B4B19">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41" w:type="dxa"/>
            <w:vMerge w:val="continue"/>
            <w:tcBorders>
              <w:tl2br w:val="nil"/>
              <w:tr2bl w:val="nil"/>
            </w:tcBorders>
            <w:noWrap w:val="0"/>
            <w:vAlign w:val="center"/>
          </w:tcPr>
          <w:p w14:paraId="44011177">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60" w:type="dxa"/>
            <w:vMerge w:val="continue"/>
            <w:tcBorders>
              <w:tl2br w:val="nil"/>
              <w:tr2bl w:val="nil"/>
            </w:tcBorders>
            <w:noWrap w:val="0"/>
            <w:vAlign w:val="center"/>
          </w:tcPr>
          <w:p w14:paraId="6259F891">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64" w:type="dxa"/>
            <w:vMerge w:val="continue"/>
            <w:tcBorders>
              <w:tl2br w:val="nil"/>
              <w:tr2bl w:val="nil"/>
            </w:tcBorders>
            <w:noWrap w:val="0"/>
            <w:vAlign w:val="center"/>
          </w:tcPr>
          <w:p w14:paraId="55485CBA">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27" w:type="dxa"/>
            <w:tcBorders>
              <w:tl2br w:val="nil"/>
              <w:tr2bl w:val="nil"/>
            </w:tcBorders>
            <w:noWrap w:val="0"/>
            <w:vAlign w:val="center"/>
          </w:tcPr>
          <w:p w14:paraId="0A24A5EE">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9.5</w:t>
            </w:r>
          </w:p>
        </w:tc>
        <w:tc>
          <w:tcPr>
            <w:tcW w:w="1010" w:type="dxa"/>
            <w:tcBorders>
              <w:tl2br w:val="nil"/>
              <w:tr2bl w:val="nil"/>
            </w:tcBorders>
            <w:noWrap w:val="0"/>
            <w:vAlign w:val="center"/>
          </w:tcPr>
          <w:p w14:paraId="3948C10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0.632</w:t>
            </w:r>
          </w:p>
        </w:tc>
        <w:tc>
          <w:tcPr>
            <w:tcW w:w="1010" w:type="dxa"/>
            <w:tcBorders>
              <w:tl2br w:val="nil"/>
              <w:tr2bl w:val="nil"/>
            </w:tcBorders>
            <w:noWrap w:val="0"/>
            <w:vAlign w:val="center"/>
          </w:tcPr>
          <w:p w14:paraId="56EA569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7.425</w:t>
            </w:r>
          </w:p>
        </w:tc>
      </w:tr>
      <w:tr w14:paraId="1190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441" w:type="dxa"/>
            <w:vMerge w:val="continue"/>
            <w:tcBorders>
              <w:tl2br w:val="nil"/>
              <w:tr2bl w:val="nil"/>
            </w:tcBorders>
            <w:noWrap w:val="0"/>
            <w:vAlign w:val="center"/>
          </w:tcPr>
          <w:p w14:paraId="3F0D4F9C">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92" w:type="dxa"/>
            <w:vMerge w:val="continue"/>
            <w:tcBorders>
              <w:tl2br w:val="nil"/>
              <w:tr2bl w:val="nil"/>
            </w:tcBorders>
            <w:noWrap w:val="0"/>
            <w:vAlign w:val="center"/>
          </w:tcPr>
          <w:p w14:paraId="283B24CE">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41" w:type="dxa"/>
            <w:vMerge w:val="continue"/>
            <w:tcBorders>
              <w:tl2br w:val="nil"/>
              <w:tr2bl w:val="nil"/>
            </w:tcBorders>
            <w:noWrap w:val="0"/>
            <w:vAlign w:val="center"/>
          </w:tcPr>
          <w:p w14:paraId="6E10208C">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60" w:type="dxa"/>
            <w:vMerge w:val="continue"/>
            <w:tcBorders>
              <w:tl2br w:val="nil"/>
              <w:tr2bl w:val="nil"/>
            </w:tcBorders>
            <w:noWrap w:val="0"/>
            <w:vAlign w:val="center"/>
          </w:tcPr>
          <w:p w14:paraId="4EA28C91">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64" w:type="dxa"/>
            <w:vMerge w:val="continue"/>
            <w:tcBorders>
              <w:tl2br w:val="nil"/>
              <w:tr2bl w:val="nil"/>
            </w:tcBorders>
            <w:noWrap w:val="0"/>
            <w:vAlign w:val="center"/>
          </w:tcPr>
          <w:p w14:paraId="10A335B9">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27" w:type="dxa"/>
            <w:tcBorders>
              <w:tl2br w:val="nil"/>
              <w:tr2bl w:val="nil"/>
            </w:tcBorders>
            <w:noWrap w:val="0"/>
            <w:vAlign w:val="center"/>
          </w:tcPr>
          <w:p w14:paraId="46E350D7">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13.5</w:t>
            </w:r>
          </w:p>
        </w:tc>
        <w:tc>
          <w:tcPr>
            <w:tcW w:w="1010" w:type="dxa"/>
            <w:tcBorders>
              <w:tl2br w:val="nil"/>
              <w:tr2bl w:val="nil"/>
            </w:tcBorders>
            <w:noWrap w:val="0"/>
            <w:vAlign w:val="center"/>
          </w:tcPr>
          <w:p w14:paraId="13D0205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0.504</w:t>
            </w:r>
          </w:p>
        </w:tc>
        <w:tc>
          <w:tcPr>
            <w:tcW w:w="1010" w:type="dxa"/>
            <w:tcBorders>
              <w:tl2br w:val="nil"/>
              <w:tr2bl w:val="nil"/>
            </w:tcBorders>
            <w:noWrap w:val="0"/>
            <w:vAlign w:val="center"/>
          </w:tcPr>
          <w:p w14:paraId="6CC4CA1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6.373</w:t>
            </w:r>
          </w:p>
        </w:tc>
      </w:tr>
      <w:tr w14:paraId="2E44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441" w:type="dxa"/>
            <w:vMerge w:val="continue"/>
            <w:tcBorders>
              <w:tl2br w:val="nil"/>
              <w:tr2bl w:val="nil"/>
            </w:tcBorders>
            <w:noWrap w:val="0"/>
            <w:vAlign w:val="center"/>
          </w:tcPr>
          <w:p w14:paraId="4DA085AA">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92" w:type="dxa"/>
            <w:vMerge w:val="continue"/>
            <w:tcBorders>
              <w:tl2br w:val="nil"/>
              <w:tr2bl w:val="nil"/>
            </w:tcBorders>
            <w:noWrap w:val="0"/>
            <w:vAlign w:val="center"/>
          </w:tcPr>
          <w:p w14:paraId="10BACBED">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41" w:type="dxa"/>
            <w:vMerge w:val="continue"/>
            <w:tcBorders>
              <w:tl2br w:val="nil"/>
              <w:tr2bl w:val="nil"/>
            </w:tcBorders>
            <w:noWrap w:val="0"/>
            <w:vAlign w:val="center"/>
          </w:tcPr>
          <w:p w14:paraId="07F2BBD3">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60" w:type="dxa"/>
            <w:vMerge w:val="continue"/>
            <w:tcBorders>
              <w:tl2br w:val="nil"/>
              <w:tr2bl w:val="nil"/>
            </w:tcBorders>
            <w:noWrap w:val="0"/>
            <w:vAlign w:val="center"/>
          </w:tcPr>
          <w:p w14:paraId="34495890">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64" w:type="dxa"/>
            <w:vMerge w:val="continue"/>
            <w:tcBorders>
              <w:tl2br w:val="nil"/>
              <w:tr2bl w:val="nil"/>
            </w:tcBorders>
            <w:noWrap w:val="0"/>
            <w:vAlign w:val="center"/>
          </w:tcPr>
          <w:p w14:paraId="359923F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27" w:type="dxa"/>
            <w:tcBorders>
              <w:tl2br w:val="nil"/>
              <w:tr2bl w:val="nil"/>
            </w:tcBorders>
            <w:noWrap w:val="0"/>
            <w:vAlign w:val="center"/>
          </w:tcPr>
          <w:p w14:paraId="5CDD1F4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17.5</w:t>
            </w:r>
          </w:p>
        </w:tc>
        <w:tc>
          <w:tcPr>
            <w:tcW w:w="1010" w:type="dxa"/>
            <w:tcBorders>
              <w:tl2br w:val="nil"/>
              <w:tr2bl w:val="nil"/>
            </w:tcBorders>
            <w:noWrap w:val="0"/>
            <w:vAlign w:val="center"/>
          </w:tcPr>
          <w:p w14:paraId="5419FEE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0.386</w:t>
            </w:r>
          </w:p>
        </w:tc>
        <w:tc>
          <w:tcPr>
            <w:tcW w:w="1010" w:type="dxa"/>
            <w:tcBorders>
              <w:tl2br w:val="nil"/>
              <w:tr2bl w:val="nil"/>
            </w:tcBorders>
            <w:noWrap w:val="0"/>
            <w:vAlign w:val="center"/>
          </w:tcPr>
          <w:p w14:paraId="6282751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5.020</w:t>
            </w:r>
          </w:p>
        </w:tc>
      </w:tr>
      <w:tr w14:paraId="6E1F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441" w:type="dxa"/>
            <w:vMerge w:val="continue"/>
            <w:tcBorders>
              <w:tl2br w:val="nil"/>
              <w:tr2bl w:val="nil"/>
            </w:tcBorders>
            <w:noWrap w:val="0"/>
            <w:vAlign w:val="center"/>
          </w:tcPr>
          <w:p w14:paraId="78BFA2A1">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92" w:type="dxa"/>
            <w:vMerge w:val="continue"/>
            <w:tcBorders>
              <w:tl2br w:val="nil"/>
              <w:tr2bl w:val="nil"/>
            </w:tcBorders>
            <w:noWrap w:val="0"/>
            <w:vAlign w:val="center"/>
          </w:tcPr>
          <w:p w14:paraId="053D98E0">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41" w:type="dxa"/>
            <w:vMerge w:val="continue"/>
            <w:tcBorders>
              <w:tl2br w:val="nil"/>
              <w:tr2bl w:val="nil"/>
            </w:tcBorders>
            <w:noWrap w:val="0"/>
            <w:vAlign w:val="center"/>
          </w:tcPr>
          <w:p w14:paraId="4BC02D0F">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60" w:type="dxa"/>
            <w:vMerge w:val="continue"/>
            <w:tcBorders>
              <w:tl2br w:val="nil"/>
              <w:tr2bl w:val="nil"/>
            </w:tcBorders>
            <w:noWrap w:val="0"/>
            <w:vAlign w:val="center"/>
          </w:tcPr>
          <w:p w14:paraId="52402E38">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64" w:type="dxa"/>
            <w:vMerge w:val="continue"/>
            <w:tcBorders>
              <w:tl2br w:val="nil"/>
              <w:tr2bl w:val="nil"/>
            </w:tcBorders>
            <w:noWrap w:val="0"/>
            <w:vAlign w:val="center"/>
          </w:tcPr>
          <w:p w14:paraId="33EB27AA">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27" w:type="dxa"/>
            <w:tcBorders>
              <w:tl2br w:val="nil"/>
              <w:tr2bl w:val="nil"/>
            </w:tcBorders>
            <w:noWrap w:val="0"/>
            <w:vAlign w:val="center"/>
          </w:tcPr>
          <w:p w14:paraId="0E3A4DE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21.5</w:t>
            </w:r>
          </w:p>
        </w:tc>
        <w:tc>
          <w:tcPr>
            <w:tcW w:w="1010" w:type="dxa"/>
            <w:tcBorders>
              <w:tl2br w:val="nil"/>
              <w:tr2bl w:val="nil"/>
            </w:tcBorders>
            <w:noWrap w:val="0"/>
            <w:vAlign w:val="center"/>
          </w:tcPr>
          <w:p w14:paraId="56958A3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0.293</w:t>
            </w:r>
          </w:p>
        </w:tc>
        <w:tc>
          <w:tcPr>
            <w:tcW w:w="1010" w:type="dxa"/>
            <w:tcBorders>
              <w:tl2br w:val="nil"/>
              <w:tr2bl w:val="nil"/>
            </w:tcBorders>
            <w:noWrap w:val="0"/>
            <w:vAlign w:val="center"/>
          </w:tcPr>
          <w:p w14:paraId="6200592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3.837</w:t>
            </w:r>
          </w:p>
        </w:tc>
      </w:tr>
      <w:tr w14:paraId="0277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41" w:type="dxa"/>
            <w:vMerge w:val="restart"/>
            <w:tcBorders>
              <w:tl2br w:val="nil"/>
              <w:tr2bl w:val="nil"/>
            </w:tcBorders>
            <w:noWrap w:val="0"/>
            <w:vAlign w:val="center"/>
          </w:tcPr>
          <w:p w14:paraId="62096686">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前地33等3户民宅</w:t>
            </w:r>
          </w:p>
        </w:tc>
        <w:tc>
          <w:tcPr>
            <w:tcW w:w="1292" w:type="dxa"/>
            <w:vMerge w:val="restart"/>
            <w:tcBorders>
              <w:tl2br w:val="nil"/>
              <w:tr2bl w:val="nil"/>
            </w:tcBorders>
            <w:noWrap w:val="0"/>
            <w:vAlign w:val="center"/>
          </w:tcPr>
          <w:p w14:paraId="73206CC2">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lang w:val="en-US" w:eastAsia="zh-CN"/>
              </w:rPr>
              <w:t>拟建架空线路西南侧约11m</w:t>
            </w:r>
          </w:p>
        </w:tc>
        <w:tc>
          <w:tcPr>
            <w:tcW w:w="1241" w:type="dxa"/>
            <w:vMerge w:val="restart"/>
            <w:tcBorders>
              <w:tl2br w:val="nil"/>
              <w:tr2bl w:val="nil"/>
            </w:tcBorders>
            <w:noWrap w:val="0"/>
            <w:vAlign w:val="center"/>
          </w:tcPr>
          <w:p w14:paraId="41EF964F">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lang w:val="en-US" w:eastAsia="zh-CN"/>
              </w:rPr>
              <w:t>1F平顶~3F坡顶</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高约</w:t>
            </w:r>
            <w:r>
              <w:rPr>
                <w:rFonts w:hint="eastAsia" w:ascii="Times New Roman" w:hAnsi="Times New Roman" w:eastAsia="宋体" w:cs="Times New Roman"/>
                <w:color w:val="auto"/>
                <w:szCs w:val="21"/>
                <w:highlight w:val="none"/>
                <w:lang w:val="en-US" w:eastAsia="zh-CN"/>
              </w:rPr>
              <w:t>4~12</w:t>
            </w:r>
            <w:r>
              <w:rPr>
                <w:rFonts w:hint="default" w:ascii="Times New Roman" w:hAnsi="Times New Roman" w:eastAsia="宋体" w:cs="Times New Roman"/>
                <w:color w:val="auto"/>
                <w:szCs w:val="21"/>
                <w:highlight w:val="none"/>
              </w:rPr>
              <w:t>m</w:t>
            </w:r>
          </w:p>
        </w:tc>
        <w:tc>
          <w:tcPr>
            <w:tcW w:w="1260" w:type="dxa"/>
            <w:vMerge w:val="continue"/>
            <w:tcBorders>
              <w:tl2br w:val="nil"/>
              <w:tr2bl w:val="nil"/>
            </w:tcBorders>
            <w:noWrap w:val="0"/>
            <w:vAlign w:val="center"/>
          </w:tcPr>
          <w:p w14:paraId="32B7B06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864" w:type="dxa"/>
            <w:vMerge w:val="continue"/>
            <w:tcBorders>
              <w:tl2br w:val="nil"/>
              <w:tr2bl w:val="nil"/>
            </w:tcBorders>
            <w:noWrap w:val="0"/>
            <w:vAlign w:val="center"/>
          </w:tcPr>
          <w:p w14:paraId="64392C2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827" w:type="dxa"/>
            <w:tcBorders>
              <w:tl2br w:val="nil"/>
              <w:tr2bl w:val="nil"/>
            </w:tcBorders>
            <w:noWrap w:val="0"/>
            <w:vAlign w:val="center"/>
          </w:tcPr>
          <w:p w14:paraId="3BCDC0D8">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1010" w:type="dxa"/>
            <w:tcBorders>
              <w:tl2br w:val="nil"/>
              <w:tr2bl w:val="nil"/>
            </w:tcBorders>
            <w:noWrap w:val="0"/>
            <w:vAlign w:val="center"/>
          </w:tcPr>
          <w:p w14:paraId="1AAB726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2"/>
                <w:lang w:val="en-US" w:eastAsia="zh-CN" w:bidi="ar"/>
              </w:rPr>
            </w:pPr>
            <w:r>
              <w:rPr>
                <w:rFonts w:hint="default" w:ascii="Times New Roman" w:hAnsi="Times New Roman" w:eastAsia="宋体" w:cs="Times New Roman"/>
                <w:color w:val="auto"/>
                <w:kern w:val="2"/>
                <w:sz w:val="21"/>
                <w:szCs w:val="22"/>
                <w:lang w:val="en-US" w:eastAsia="zh-CN" w:bidi="ar"/>
              </w:rPr>
              <w:t>0.536</w:t>
            </w:r>
          </w:p>
        </w:tc>
        <w:tc>
          <w:tcPr>
            <w:tcW w:w="1010" w:type="dxa"/>
            <w:tcBorders>
              <w:tl2br w:val="nil"/>
              <w:tr2bl w:val="nil"/>
            </w:tcBorders>
            <w:noWrap w:val="0"/>
            <w:vAlign w:val="center"/>
          </w:tcPr>
          <w:p w14:paraId="52C4500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2"/>
                <w:lang w:val="en-US" w:eastAsia="zh-CN" w:bidi="ar"/>
              </w:rPr>
            </w:pPr>
            <w:r>
              <w:rPr>
                <w:rFonts w:hint="default" w:ascii="Times New Roman" w:hAnsi="Times New Roman" w:eastAsia="宋体" w:cs="Times New Roman"/>
                <w:color w:val="auto"/>
                <w:kern w:val="2"/>
                <w:sz w:val="21"/>
                <w:szCs w:val="22"/>
                <w:lang w:val="en-US" w:eastAsia="zh-CN" w:bidi="ar"/>
              </w:rPr>
              <w:t>4.691</w:t>
            </w:r>
          </w:p>
        </w:tc>
      </w:tr>
      <w:tr w14:paraId="198B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41" w:type="dxa"/>
            <w:vMerge w:val="continue"/>
            <w:tcBorders>
              <w:tl2br w:val="nil"/>
              <w:tr2bl w:val="nil"/>
            </w:tcBorders>
            <w:noWrap w:val="0"/>
            <w:vAlign w:val="center"/>
          </w:tcPr>
          <w:p w14:paraId="0800397A">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1292" w:type="dxa"/>
            <w:vMerge w:val="continue"/>
            <w:tcBorders>
              <w:tl2br w:val="nil"/>
              <w:tr2bl w:val="nil"/>
            </w:tcBorders>
            <w:noWrap w:val="0"/>
            <w:vAlign w:val="center"/>
          </w:tcPr>
          <w:p w14:paraId="528D916B">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1241" w:type="dxa"/>
            <w:vMerge w:val="continue"/>
            <w:tcBorders>
              <w:tl2br w:val="nil"/>
              <w:tr2bl w:val="nil"/>
            </w:tcBorders>
            <w:noWrap w:val="0"/>
            <w:vAlign w:val="center"/>
          </w:tcPr>
          <w:p w14:paraId="242E7E6B">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1260" w:type="dxa"/>
            <w:vMerge w:val="continue"/>
            <w:tcBorders>
              <w:tl2br w:val="nil"/>
              <w:tr2bl w:val="nil"/>
            </w:tcBorders>
            <w:noWrap w:val="0"/>
            <w:vAlign w:val="center"/>
          </w:tcPr>
          <w:p w14:paraId="4637CB0D">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864" w:type="dxa"/>
            <w:vMerge w:val="continue"/>
            <w:tcBorders>
              <w:tl2br w:val="nil"/>
              <w:tr2bl w:val="nil"/>
            </w:tcBorders>
            <w:noWrap w:val="0"/>
            <w:vAlign w:val="center"/>
          </w:tcPr>
          <w:p w14:paraId="43ED082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827" w:type="dxa"/>
            <w:tcBorders>
              <w:tl2br w:val="nil"/>
              <w:tr2bl w:val="nil"/>
            </w:tcBorders>
            <w:noWrap w:val="0"/>
            <w:vAlign w:val="center"/>
          </w:tcPr>
          <w:p w14:paraId="39491B99">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5.5</w:t>
            </w:r>
          </w:p>
        </w:tc>
        <w:tc>
          <w:tcPr>
            <w:tcW w:w="1010" w:type="dxa"/>
            <w:tcBorders>
              <w:tl2br w:val="nil"/>
              <w:tr2bl w:val="nil"/>
            </w:tcBorders>
            <w:noWrap w:val="0"/>
            <w:vAlign w:val="center"/>
          </w:tcPr>
          <w:p w14:paraId="62F3053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0.517</w:t>
            </w:r>
          </w:p>
        </w:tc>
        <w:tc>
          <w:tcPr>
            <w:tcW w:w="1010" w:type="dxa"/>
            <w:tcBorders>
              <w:tl2br w:val="nil"/>
              <w:tr2bl w:val="nil"/>
            </w:tcBorders>
            <w:noWrap w:val="0"/>
            <w:vAlign w:val="center"/>
          </w:tcPr>
          <w:p w14:paraId="1B9ABFE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5.485</w:t>
            </w:r>
          </w:p>
        </w:tc>
      </w:tr>
      <w:tr w14:paraId="5FE3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41" w:type="dxa"/>
            <w:vMerge w:val="continue"/>
            <w:tcBorders>
              <w:tl2br w:val="nil"/>
              <w:tr2bl w:val="nil"/>
            </w:tcBorders>
            <w:noWrap w:val="0"/>
            <w:vAlign w:val="center"/>
          </w:tcPr>
          <w:p w14:paraId="72A89797">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92" w:type="dxa"/>
            <w:vMerge w:val="continue"/>
            <w:tcBorders>
              <w:tl2br w:val="nil"/>
              <w:tr2bl w:val="nil"/>
            </w:tcBorders>
            <w:noWrap w:val="0"/>
            <w:vAlign w:val="center"/>
          </w:tcPr>
          <w:p w14:paraId="7007D5DE">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41" w:type="dxa"/>
            <w:vMerge w:val="continue"/>
            <w:tcBorders>
              <w:tl2br w:val="nil"/>
              <w:tr2bl w:val="nil"/>
            </w:tcBorders>
            <w:noWrap w:val="0"/>
            <w:vAlign w:val="center"/>
          </w:tcPr>
          <w:p w14:paraId="0AB53F23">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60" w:type="dxa"/>
            <w:vMerge w:val="continue"/>
            <w:tcBorders>
              <w:tl2br w:val="nil"/>
              <w:tr2bl w:val="nil"/>
            </w:tcBorders>
            <w:noWrap w:val="0"/>
            <w:vAlign w:val="center"/>
          </w:tcPr>
          <w:p w14:paraId="0390C6C3">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64" w:type="dxa"/>
            <w:vMerge w:val="continue"/>
            <w:tcBorders>
              <w:tl2br w:val="nil"/>
              <w:tr2bl w:val="nil"/>
            </w:tcBorders>
            <w:noWrap w:val="0"/>
            <w:vAlign w:val="center"/>
          </w:tcPr>
          <w:p w14:paraId="0B66549D">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27" w:type="dxa"/>
            <w:tcBorders>
              <w:tl2br w:val="nil"/>
              <w:tr2bl w:val="nil"/>
            </w:tcBorders>
            <w:noWrap w:val="0"/>
            <w:vAlign w:val="center"/>
          </w:tcPr>
          <w:p w14:paraId="2F3BB650">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9.5</w:t>
            </w:r>
          </w:p>
        </w:tc>
        <w:tc>
          <w:tcPr>
            <w:tcW w:w="1010" w:type="dxa"/>
            <w:tcBorders>
              <w:tl2br w:val="nil"/>
              <w:tr2bl w:val="nil"/>
            </w:tcBorders>
            <w:noWrap w:val="0"/>
            <w:vAlign w:val="center"/>
          </w:tcPr>
          <w:p w14:paraId="56D41EF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0.464</w:t>
            </w:r>
          </w:p>
        </w:tc>
        <w:tc>
          <w:tcPr>
            <w:tcW w:w="1010" w:type="dxa"/>
            <w:tcBorders>
              <w:tl2br w:val="nil"/>
              <w:tr2bl w:val="nil"/>
            </w:tcBorders>
            <w:noWrap w:val="0"/>
            <w:vAlign w:val="center"/>
          </w:tcPr>
          <w:p w14:paraId="4A58728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5.606</w:t>
            </w:r>
          </w:p>
        </w:tc>
      </w:tr>
      <w:tr w14:paraId="1E49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441" w:type="dxa"/>
            <w:vMerge w:val="restart"/>
            <w:tcBorders>
              <w:tl2br w:val="nil"/>
              <w:tr2bl w:val="nil"/>
            </w:tcBorders>
            <w:noWrap w:val="0"/>
            <w:vAlign w:val="center"/>
          </w:tcPr>
          <w:p w14:paraId="18A2D422">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垄上104号等3户民宅</w:t>
            </w:r>
          </w:p>
        </w:tc>
        <w:tc>
          <w:tcPr>
            <w:tcW w:w="1292" w:type="dxa"/>
            <w:vMerge w:val="restart"/>
            <w:tcBorders>
              <w:tl2br w:val="nil"/>
              <w:tr2bl w:val="nil"/>
            </w:tcBorders>
            <w:noWrap w:val="0"/>
            <w:vAlign w:val="center"/>
          </w:tcPr>
          <w:p w14:paraId="1F0D5F15">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lang w:val="en-US" w:eastAsia="zh-CN"/>
              </w:rPr>
              <w:t>拟建架空线路西北侧约21m</w:t>
            </w:r>
          </w:p>
        </w:tc>
        <w:tc>
          <w:tcPr>
            <w:tcW w:w="1241" w:type="dxa"/>
            <w:vMerge w:val="restart"/>
            <w:tcBorders>
              <w:tl2br w:val="nil"/>
              <w:tr2bl w:val="nil"/>
            </w:tcBorders>
            <w:noWrap w:val="0"/>
            <w:vAlign w:val="center"/>
          </w:tcPr>
          <w:p w14:paraId="6F69B003">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lang w:val="en-US" w:eastAsia="zh-CN"/>
              </w:rPr>
              <w:t>4F平顶</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高约</w:t>
            </w:r>
            <w:r>
              <w:rPr>
                <w:rFonts w:hint="eastAsia"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m</w:t>
            </w:r>
          </w:p>
        </w:tc>
        <w:tc>
          <w:tcPr>
            <w:tcW w:w="1260" w:type="dxa"/>
            <w:vMerge w:val="continue"/>
            <w:tcBorders>
              <w:tl2br w:val="nil"/>
              <w:tr2bl w:val="nil"/>
            </w:tcBorders>
            <w:noWrap w:val="0"/>
            <w:vAlign w:val="center"/>
          </w:tcPr>
          <w:p w14:paraId="17F1FDD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864" w:type="dxa"/>
            <w:vMerge w:val="continue"/>
            <w:tcBorders>
              <w:tl2br w:val="nil"/>
              <w:tr2bl w:val="nil"/>
            </w:tcBorders>
            <w:noWrap w:val="0"/>
            <w:vAlign w:val="center"/>
          </w:tcPr>
          <w:p w14:paraId="087B7C8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827" w:type="dxa"/>
            <w:tcBorders>
              <w:tl2br w:val="nil"/>
              <w:tr2bl w:val="nil"/>
            </w:tcBorders>
            <w:noWrap w:val="0"/>
            <w:vAlign w:val="center"/>
          </w:tcPr>
          <w:p w14:paraId="0C04DE8B">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1010" w:type="dxa"/>
            <w:tcBorders>
              <w:tl2br w:val="nil"/>
              <w:tr2bl w:val="nil"/>
            </w:tcBorders>
            <w:noWrap w:val="0"/>
            <w:vAlign w:val="center"/>
          </w:tcPr>
          <w:p w14:paraId="78C1B27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2"/>
                <w:lang w:val="en-US" w:eastAsia="zh-CN" w:bidi="ar"/>
              </w:rPr>
            </w:pPr>
            <w:r>
              <w:rPr>
                <w:rFonts w:hint="default" w:ascii="Times New Roman" w:hAnsi="Times New Roman" w:eastAsia="宋体" w:cs="Times New Roman"/>
                <w:color w:val="auto"/>
                <w:kern w:val="2"/>
                <w:sz w:val="21"/>
                <w:szCs w:val="22"/>
                <w:lang w:val="en-US" w:eastAsia="zh-CN" w:bidi="ar"/>
              </w:rPr>
              <w:t>0.165</w:t>
            </w:r>
          </w:p>
        </w:tc>
        <w:tc>
          <w:tcPr>
            <w:tcW w:w="1010" w:type="dxa"/>
            <w:tcBorders>
              <w:tl2br w:val="nil"/>
              <w:tr2bl w:val="nil"/>
            </w:tcBorders>
            <w:noWrap w:val="0"/>
            <w:vAlign w:val="center"/>
          </w:tcPr>
          <w:p w14:paraId="6C0780A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2"/>
                <w:lang w:val="en-US" w:eastAsia="zh-CN" w:bidi="ar"/>
              </w:rPr>
            </w:pPr>
            <w:r>
              <w:rPr>
                <w:rFonts w:hint="default" w:ascii="Times New Roman" w:hAnsi="Times New Roman" w:eastAsia="宋体" w:cs="Times New Roman"/>
                <w:color w:val="auto"/>
                <w:kern w:val="2"/>
                <w:sz w:val="21"/>
                <w:szCs w:val="22"/>
                <w:lang w:val="en-US" w:eastAsia="zh-CN" w:bidi="ar"/>
              </w:rPr>
              <w:t>1.944</w:t>
            </w:r>
          </w:p>
        </w:tc>
      </w:tr>
      <w:tr w14:paraId="2D07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441" w:type="dxa"/>
            <w:vMerge w:val="continue"/>
            <w:tcBorders>
              <w:tl2br w:val="nil"/>
              <w:tr2bl w:val="nil"/>
            </w:tcBorders>
            <w:noWrap w:val="0"/>
            <w:vAlign w:val="center"/>
          </w:tcPr>
          <w:p w14:paraId="4726912E">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1292" w:type="dxa"/>
            <w:vMerge w:val="continue"/>
            <w:tcBorders>
              <w:tl2br w:val="nil"/>
              <w:tr2bl w:val="nil"/>
            </w:tcBorders>
            <w:noWrap w:val="0"/>
            <w:vAlign w:val="center"/>
          </w:tcPr>
          <w:p w14:paraId="5CB83D65">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1241" w:type="dxa"/>
            <w:vMerge w:val="continue"/>
            <w:tcBorders>
              <w:tl2br w:val="nil"/>
              <w:tr2bl w:val="nil"/>
            </w:tcBorders>
            <w:noWrap w:val="0"/>
            <w:vAlign w:val="center"/>
          </w:tcPr>
          <w:p w14:paraId="34053EEC">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1260" w:type="dxa"/>
            <w:vMerge w:val="continue"/>
            <w:tcBorders>
              <w:tl2br w:val="nil"/>
              <w:tr2bl w:val="nil"/>
            </w:tcBorders>
            <w:noWrap w:val="0"/>
            <w:vAlign w:val="center"/>
          </w:tcPr>
          <w:p w14:paraId="27B9FD64">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864" w:type="dxa"/>
            <w:vMerge w:val="continue"/>
            <w:tcBorders>
              <w:tl2br w:val="nil"/>
              <w:tr2bl w:val="nil"/>
            </w:tcBorders>
            <w:noWrap w:val="0"/>
            <w:vAlign w:val="center"/>
          </w:tcPr>
          <w:p w14:paraId="5D38A52D">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827" w:type="dxa"/>
            <w:tcBorders>
              <w:tl2br w:val="nil"/>
              <w:tr2bl w:val="nil"/>
            </w:tcBorders>
            <w:noWrap w:val="0"/>
            <w:vAlign w:val="center"/>
          </w:tcPr>
          <w:p w14:paraId="5CC8FE2D">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5.5</w:t>
            </w:r>
          </w:p>
        </w:tc>
        <w:tc>
          <w:tcPr>
            <w:tcW w:w="1010" w:type="dxa"/>
            <w:tcBorders>
              <w:tl2br w:val="nil"/>
              <w:tr2bl w:val="nil"/>
            </w:tcBorders>
            <w:noWrap w:val="0"/>
            <w:vAlign w:val="center"/>
          </w:tcPr>
          <w:p w14:paraId="0DFC796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0.162</w:t>
            </w:r>
          </w:p>
        </w:tc>
        <w:tc>
          <w:tcPr>
            <w:tcW w:w="1010" w:type="dxa"/>
            <w:tcBorders>
              <w:tl2br w:val="nil"/>
              <w:tr2bl w:val="nil"/>
            </w:tcBorders>
            <w:noWrap w:val="0"/>
            <w:vAlign w:val="center"/>
          </w:tcPr>
          <w:p w14:paraId="3FBA402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2.060</w:t>
            </w:r>
          </w:p>
        </w:tc>
      </w:tr>
      <w:tr w14:paraId="3DCB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441" w:type="dxa"/>
            <w:vMerge w:val="continue"/>
            <w:tcBorders>
              <w:tl2br w:val="nil"/>
              <w:tr2bl w:val="nil"/>
            </w:tcBorders>
            <w:noWrap w:val="0"/>
            <w:vAlign w:val="center"/>
          </w:tcPr>
          <w:p w14:paraId="7B246220">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92" w:type="dxa"/>
            <w:vMerge w:val="continue"/>
            <w:tcBorders>
              <w:tl2br w:val="nil"/>
              <w:tr2bl w:val="nil"/>
            </w:tcBorders>
            <w:noWrap w:val="0"/>
            <w:vAlign w:val="center"/>
          </w:tcPr>
          <w:p w14:paraId="344955A4">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41" w:type="dxa"/>
            <w:vMerge w:val="continue"/>
            <w:tcBorders>
              <w:tl2br w:val="nil"/>
              <w:tr2bl w:val="nil"/>
            </w:tcBorders>
            <w:noWrap w:val="0"/>
            <w:vAlign w:val="center"/>
          </w:tcPr>
          <w:p w14:paraId="19FE690D">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60" w:type="dxa"/>
            <w:vMerge w:val="continue"/>
            <w:tcBorders>
              <w:tl2br w:val="nil"/>
              <w:tr2bl w:val="nil"/>
            </w:tcBorders>
            <w:noWrap w:val="0"/>
            <w:vAlign w:val="center"/>
          </w:tcPr>
          <w:p w14:paraId="3F0FA9E6">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64" w:type="dxa"/>
            <w:vMerge w:val="continue"/>
            <w:tcBorders>
              <w:tl2br w:val="nil"/>
              <w:tr2bl w:val="nil"/>
            </w:tcBorders>
            <w:noWrap w:val="0"/>
            <w:vAlign w:val="center"/>
          </w:tcPr>
          <w:p w14:paraId="10B32901">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27" w:type="dxa"/>
            <w:tcBorders>
              <w:tl2br w:val="nil"/>
              <w:tr2bl w:val="nil"/>
            </w:tcBorders>
            <w:noWrap w:val="0"/>
            <w:vAlign w:val="center"/>
          </w:tcPr>
          <w:p w14:paraId="5EC8BCE4">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9.5</w:t>
            </w:r>
          </w:p>
        </w:tc>
        <w:tc>
          <w:tcPr>
            <w:tcW w:w="1010" w:type="dxa"/>
            <w:tcBorders>
              <w:tl2br w:val="nil"/>
              <w:tr2bl w:val="nil"/>
            </w:tcBorders>
            <w:noWrap w:val="0"/>
            <w:vAlign w:val="center"/>
          </w:tcPr>
          <w:p w14:paraId="7CA4DB3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0.156</w:t>
            </w:r>
          </w:p>
        </w:tc>
        <w:tc>
          <w:tcPr>
            <w:tcW w:w="1010" w:type="dxa"/>
            <w:tcBorders>
              <w:tl2br w:val="nil"/>
              <w:tr2bl w:val="nil"/>
            </w:tcBorders>
            <w:noWrap w:val="0"/>
            <w:vAlign w:val="center"/>
          </w:tcPr>
          <w:p w14:paraId="69F423F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2.085</w:t>
            </w:r>
          </w:p>
        </w:tc>
      </w:tr>
      <w:tr w14:paraId="3A1F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441" w:type="dxa"/>
            <w:vMerge w:val="continue"/>
            <w:tcBorders>
              <w:tl2br w:val="nil"/>
              <w:tr2bl w:val="nil"/>
            </w:tcBorders>
            <w:noWrap w:val="0"/>
            <w:vAlign w:val="center"/>
          </w:tcPr>
          <w:p w14:paraId="1CC9220C">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92" w:type="dxa"/>
            <w:vMerge w:val="continue"/>
            <w:tcBorders>
              <w:tl2br w:val="nil"/>
              <w:tr2bl w:val="nil"/>
            </w:tcBorders>
            <w:noWrap w:val="0"/>
            <w:vAlign w:val="center"/>
          </w:tcPr>
          <w:p w14:paraId="39C24A58">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41" w:type="dxa"/>
            <w:vMerge w:val="continue"/>
            <w:tcBorders>
              <w:tl2br w:val="nil"/>
              <w:tr2bl w:val="nil"/>
            </w:tcBorders>
            <w:noWrap w:val="0"/>
            <w:vAlign w:val="center"/>
          </w:tcPr>
          <w:p w14:paraId="35A4AD39">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60" w:type="dxa"/>
            <w:vMerge w:val="continue"/>
            <w:tcBorders>
              <w:tl2br w:val="nil"/>
              <w:tr2bl w:val="nil"/>
            </w:tcBorders>
            <w:noWrap w:val="0"/>
            <w:vAlign w:val="center"/>
          </w:tcPr>
          <w:p w14:paraId="71D5196D">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64" w:type="dxa"/>
            <w:vMerge w:val="continue"/>
            <w:tcBorders>
              <w:tl2br w:val="nil"/>
              <w:tr2bl w:val="nil"/>
            </w:tcBorders>
            <w:noWrap w:val="0"/>
            <w:vAlign w:val="center"/>
          </w:tcPr>
          <w:p w14:paraId="67FBD636">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27" w:type="dxa"/>
            <w:tcBorders>
              <w:tl2br w:val="nil"/>
              <w:tr2bl w:val="nil"/>
            </w:tcBorders>
            <w:noWrap w:val="0"/>
            <w:vAlign w:val="center"/>
          </w:tcPr>
          <w:p w14:paraId="567C2BAC">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13.5</w:t>
            </w:r>
          </w:p>
        </w:tc>
        <w:tc>
          <w:tcPr>
            <w:tcW w:w="1010" w:type="dxa"/>
            <w:tcBorders>
              <w:tl2br w:val="nil"/>
              <w:tr2bl w:val="nil"/>
            </w:tcBorders>
            <w:noWrap w:val="0"/>
            <w:vAlign w:val="center"/>
          </w:tcPr>
          <w:p w14:paraId="2D09EB5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0.146</w:t>
            </w:r>
          </w:p>
        </w:tc>
        <w:tc>
          <w:tcPr>
            <w:tcW w:w="1010" w:type="dxa"/>
            <w:tcBorders>
              <w:tl2br w:val="nil"/>
              <w:tr2bl w:val="nil"/>
            </w:tcBorders>
            <w:noWrap w:val="0"/>
            <w:vAlign w:val="center"/>
          </w:tcPr>
          <w:p w14:paraId="15AB795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2.012</w:t>
            </w:r>
          </w:p>
        </w:tc>
      </w:tr>
      <w:tr w14:paraId="0442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441" w:type="dxa"/>
            <w:vMerge w:val="continue"/>
            <w:tcBorders>
              <w:tl2br w:val="nil"/>
              <w:tr2bl w:val="nil"/>
            </w:tcBorders>
            <w:noWrap w:val="0"/>
            <w:vAlign w:val="center"/>
          </w:tcPr>
          <w:p w14:paraId="04720A69">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92" w:type="dxa"/>
            <w:vMerge w:val="continue"/>
            <w:tcBorders>
              <w:tl2br w:val="nil"/>
              <w:tr2bl w:val="nil"/>
            </w:tcBorders>
            <w:noWrap w:val="0"/>
            <w:vAlign w:val="center"/>
          </w:tcPr>
          <w:p w14:paraId="70FEEB24">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41" w:type="dxa"/>
            <w:vMerge w:val="continue"/>
            <w:tcBorders>
              <w:tl2br w:val="nil"/>
              <w:tr2bl w:val="nil"/>
            </w:tcBorders>
            <w:noWrap w:val="0"/>
            <w:vAlign w:val="center"/>
          </w:tcPr>
          <w:p w14:paraId="017F58BE">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60" w:type="dxa"/>
            <w:vMerge w:val="continue"/>
            <w:tcBorders>
              <w:tl2br w:val="nil"/>
              <w:tr2bl w:val="nil"/>
            </w:tcBorders>
            <w:noWrap w:val="0"/>
            <w:vAlign w:val="center"/>
          </w:tcPr>
          <w:p w14:paraId="485A4EC4">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64" w:type="dxa"/>
            <w:vMerge w:val="continue"/>
            <w:tcBorders>
              <w:tl2br w:val="nil"/>
              <w:tr2bl w:val="nil"/>
            </w:tcBorders>
            <w:noWrap w:val="0"/>
            <w:vAlign w:val="center"/>
          </w:tcPr>
          <w:p w14:paraId="431432A1">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27" w:type="dxa"/>
            <w:tcBorders>
              <w:tl2br w:val="nil"/>
              <w:tr2bl w:val="nil"/>
            </w:tcBorders>
            <w:noWrap w:val="0"/>
            <w:vAlign w:val="center"/>
          </w:tcPr>
          <w:p w14:paraId="6329996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17.5</w:t>
            </w:r>
          </w:p>
        </w:tc>
        <w:tc>
          <w:tcPr>
            <w:tcW w:w="1010" w:type="dxa"/>
            <w:tcBorders>
              <w:tl2br w:val="nil"/>
              <w:tr2bl w:val="nil"/>
            </w:tcBorders>
            <w:noWrap w:val="0"/>
            <w:vAlign w:val="center"/>
          </w:tcPr>
          <w:p w14:paraId="7503A0B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0.134</w:t>
            </w:r>
          </w:p>
        </w:tc>
        <w:tc>
          <w:tcPr>
            <w:tcW w:w="1010" w:type="dxa"/>
            <w:tcBorders>
              <w:tl2br w:val="nil"/>
              <w:tr2bl w:val="nil"/>
            </w:tcBorders>
            <w:noWrap w:val="0"/>
            <w:vAlign w:val="center"/>
          </w:tcPr>
          <w:p w14:paraId="0067B0E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1.863</w:t>
            </w:r>
          </w:p>
        </w:tc>
      </w:tr>
      <w:tr w14:paraId="513E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41" w:type="dxa"/>
            <w:vMerge w:val="restart"/>
            <w:tcBorders>
              <w:tl2br w:val="nil"/>
              <w:tr2bl w:val="nil"/>
            </w:tcBorders>
            <w:noWrap w:val="0"/>
            <w:vAlign w:val="center"/>
          </w:tcPr>
          <w:p w14:paraId="3C3F16D3">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北盛6-2号等3户民宅</w:t>
            </w:r>
          </w:p>
        </w:tc>
        <w:tc>
          <w:tcPr>
            <w:tcW w:w="1292" w:type="dxa"/>
            <w:vMerge w:val="restart"/>
            <w:tcBorders>
              <w:tl2br w:val="nil"/>
              <w:tr2bl w:val="nil"/>
            </w:tcBorders>
            <w:noWrap w:val="0"/>
            <w:vAlign w:val="center"/>
          </w:tcPr>
          <w:p w14:paraId="587981B3">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lang w:val="en-US" w:eastAsia="zh-CN"/>
              </w:rPr>
              <w:t>拟建架空线路西南侧约20m</w:t>
            </w:r>
          </w:p>
        </w:tc>
        <w:tc>
          <w:tcPr>
            <w:tcW w:w="1241" w:type="dxa"/>
            <w:vMerge w:val="restart"/>
            <w:tcBorders>
              <w:tl2br w:val="nil"/>
              <w:tr2bl w:val="nil"/>
            </w:tcBorders>
            <w:noWrap w:val="0"/>
            <w:vAlign w:val="center"/>
          </w:tcPr>
          <w:p w14:paraId="35ADA2A5">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lang w:val="en-US" w:eastAsia="zh-CN"/>
              </w:rPr>
              <w:t>1F平顶~3F坡顶</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高约</w:t>
            </w:r>
            <w:r>
              <w:rPr>
                <w:rFonts w:hint="eastAsia" w:ascii="Times New Roman" w:hAnsi="Times New Roman" w:eastAsia="宋体" w:cs="Times New Roman"/>
                <w:color w:val="auto"/>
                <w:szCs w:val="21"/>
                <w:highlight w:val="none"/>
                <w:lang w:val="en-US" w:eastAsia="zh-CN"/>
              </w:rPr>
              <w:t>4~12</w:t>
            </w:r>
            <w:r>
              <w:rPr>
                <w:rFonts w:hint="default" w:ascii="Times New Roman" w:hAnsi="Times New Roman" w:eastAsia="宋体" w:cs="Times New Roman"/>
                <w:color w:val="auto"/>
                <w:szCs w:val="21"/>
                <w:highlight w:val="none"/>
              </w:rPr>
              <w:t>m</w:t>
            </w:r>
          </w:p>
        </w:tc>
        <w:tc>
          <w:tcPr>
            <w:tcW w:w="1260" w:type="dxa"/>
            <w:vMerge w:val="continue"/>
            <w:tcBorders>
              <w:tl2br w:val="nil"/>
              <w:tr2bl w:val="nil"/>
            </w:tcBorders>
            <w:noWrap w:val="0"/>
            <w:vAlign w:val="center"/>
          </w:tcPr>
          <w:p w14:paraId="329A808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864" w:type="dxa"/>
            <w:vMerge w:val="continue"/>
            <w:tcBorders>
              <w:tl2br w:val="nil"/>
              <w:tr2bl w:val="nil"/>
            </w:tcBorders>
            <w:noWrap w:val="0"/>
            <w:vAlign w:val="center"/>
          </w:tcPr>
          <w:p w14:paraId="4DA83A0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827" w:type="dxa"/>
            <w:tcBorders>
              <w:tl2br w:val="nil"/>
              <w:tr2bl w:val="nil"/>
            </w:tcBorders>
            <w:noWrap w:val="0"/>
            <w:vAlign w:val="center"/>
          </w:tcPr>
          <w:p w14:paraId="190F18D2">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1010" w:type="dxa"/>
            <w:tcBorders>
              <w:tl2br w:val="nil"/>
              <w:tr2bl w:val="nil"/>
            </w:tcBorders>
            <w:noWrap w:val="0"/>
            <w:vAlign w:val="center"/>
          </w:tcPr>
          <w:p w14:paraId="32C052C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2"/>
                <w:lang w:val="en-US" w:eastAsia="zh-CN" w:bidi="ar"/>
              </w:rPr>
            </w:pPr>
            <w:r>
              <w:rPr>
                <w:rFonts w:hint="default" w:ascii="Times New Roman" w:hAnsi="Times New Roman" w:eastAsia="宋体" w:cs="Times New Roman"/>
                <w:color w:val="auto"/>
                <w:kern w:val="2"/>
                <w:sz w:val="21"/>
                <w:szCs w:val="22"/>
                <w:lang w:val="en-US" w:eastAsia="zh-CN" w:bidi="ar"/>
              </w:rPr>
              <w:t>0.180</w:t>
            </w:r>
          </w:p>
        </w:tc>
        <w:tc>
          <w:tcPr>
            <w:tcW w:w="1010" w:type="dxa"/>
            <w:tcBorders>
              <w:tl2br w:val="nil"/>
              <w:tr2bl w:val="nil"/>
            </w:tcBorders>
            <w:noWrap w:val="0"/>
            <w:vAlign w:val="center"/>
          </w:tcPr>
          <w:p w14:paraId="3F7B22F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2"/>
                <w:lang w:val="en-US" w:eastAsia="zh-CN" w:bidi="ar"/>
              </w:rPr>
            </w:pPr>
            <w:r>
              <w:rPr>
                <w:rFonts w:hint="default" w:ascii="Times New Roman" w:hAnsi="Times New Roman" w:eastAsia="宋体" w:cs="Times New Roman"/>
                <w:color w:val="auto"/>
                <w:kern w:val="2"/>
                <w:sz w:val="21"/>
                <w:szCs w:val="22"/>
                <w:lang w:val="en-US" w:eastAsia="zh-CN" w:bidi="ar"/>
              </w:rPr>
              <w:t>2.091</w:t>
            </w:r>
          </w:p>
        </w:tc>
      </w:tr>
      <w:tr w14:paraId="794D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41" w:type="dxa"/>
            <w:vMerge w:val="continue"/>
            <w:tcBorders>
              <w:tl2br w:val="nil"/>
              <w:tr2bl w:val="nil"/>
            </w:tcBorders>
            <w:noWrap w:val="0"/>
            <w:vAlign w:val="center"/>
          </w:tcPr>
          <w:p w14:paraId="5F25A0A0">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1292" w:type="dxa"/>
            <w:vMerge w:val="continue"/>
            <w:tcBorders>
              <w:tl2br w:val="nil"/>
              <w:tr2bl w:val="nil"/>
            </w:tcBorders>
            <w:noWrap w:val="0"/>
            <w:vAlign w:val="center"/>
          </w:tcPr>
          <w:p w14:paraId="73E64C52">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1241" w:type="dxa"/>
            <w:vMerge w:val="continue"/>
            <w:tcBorders>
              <w:tl2br w:val="nil"/>
              <w:tr2bl w:val="nil"/>
            </w:tcBorders>
            <w:noWrap w:val="0"/>
            <w:vAlign w:val="center"/>
          </w:tcPr>
          <w:p w14:paraId="6D151EF2">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1260" w:type="dxa"/>
            <w:vMerge w:val="continue"/>
            <w:tcBorders>
              <w:tl2br w:val="nil"/>
              <w:tr2bl w:val="nil"/>
            </w:tcBorders>
            <w:noWrap w:val="0"/>
            <w:vAlign w:val="center"/>
          </w:tcPr>
          <w:p w14:paraId="0A6C8E3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864" w:type="dxa"/>
            <w:vMerge w:val="continue"/>
            <w:tcBorders>
              <w:tl2br w:val="nil"/>
              <w:tr2bl w:val="nil"/>
            </w:tcBorders>
            <w:noWrap w:val="0"/>
            <w:vAlign w:val="center"/>
          </w:tcPr>
          <w:p w14:paraId="684134EC">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color w:val="auto"/>
                <w:kern w:val="0"/>
                <w:sz w:val="24"/>
                <w:szCs w:val="24"/>
                <w:lang w:val="en-US" w:eastAsia="zh-CN" w:bidi="ar-SA"/>
              </w:rPr>
            </w:pPr>
          </w:p>
        </w:tc>
        <w:tc>
          <w:tcPr>
            <w:tcW w:w="827" w:type="dxa"/>
            <w:tcBorders>
              <w:tl2br w:val="nil"/>
              <w:tr2bl w:val="nil"/>
            </w:tcBorders>
            <w:noWrap w:val="0"/>
            <w:vAlign w:val="center"/>
          </w:tcPr>
          <w:p w14:paraId="5A7A351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5.5</w:t>
            </w:r>
          </w:p>
        </w:tc>
        <w:tc>
          <w:tcPr>
            <w:tcW w:w="1010" w:type="dxa"/>
            <w:tcBorders>
              <w:tl2br w:val="nil"/>
              <w:tr2bl w:val="nil"/>
            </w:tcBorders>
            <w:noWrap w:val="0"/>
            <w:vAlign w:val="center"/>
          </w:tcPr>
          <w:p w14:paraId="3A92C57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0.177</w:t>
            </w:r>
          </w:p>
        </w:tc>
        <w:tc>
          <w:tcPr>
            <w:tcW w:w="1010" w:type="dxa"/>
            <w:tcBorders>
              <w:tl2br w:val="nil"/>
              <w:tr2bl w:val="nil"/>
            </w:tcBorders>
            <w:noWrap w:val="0"/>
            <w:vAlign w:val="center"/>
          </w:tcPr>
          <w:p w14:paraId="76433EE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2.227</w:t>
            </w:r>
          </w:p>
        </w:tc>
      </w:tr>
      <w:tr w14:paraId="78BA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41" w:type="dxa"/>
            <w:vMerge w:val="continue"/>
            <w:tcBorders>
              <w:tl2br w:val="nil"/>
              <w:tr2bl w:val="nil"/>
            </w:tcBorders>
            <w:noWrap w:val="0"/>
            <w:vAlign w:val="center"/>
          </w:tcPr>
          <w:p w14:paraId="7346BBE2">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92" w:type="dxa"/>
            <w:vMerge w:val="continue"/>
            <w:tcBorders>
              <w:tl2br w:val="nil"/>
              <w:tr2bl w:val="nil"/>
            </w:tcBorders>
            <w:noWrap w:val="0"/>
            <w:vAlign w:val="center"/>
          </w:tcPr>
          <w:p w14:paraId="38F43104">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41" w:type="dxa"/>
            <w:vMerge w:val="continue"/>
            <w:tcBorders>
              <w:tl2br w:val="nil"/>
              <w:tr2bl w:val="nil"/>
            </w:tcBorders>
            <w:noWrap w:val="0"/>
            <w:vAlign w:val="center"/>
          </w:tcPr>
          <w:p w14:paraId="6D2D0691">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1260" w:type="dxa"/>
            <w:vMerge w:val="continue"/>
            <w:tcBorders>
              <w:tl2br w:val="nil"/>
              <w:tr2bl w:val="nil"/>
            </w:tcBorders>
            <w:noWrap w:val="0"/>
            <w:vAlign w:val="center"/>
          </w:tcPr>
          <w:p w14:paraId="147F03ED">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64" w:type="dxa"/>
            <w:vMerge w:val="continue"/>
            <w:tcBorders>
              <w:tl2br w:val="nil"/>
              <w:tr2bl w:val="nil"/>
            </w:tcBorders>
            <w:noWrap w:val="0"/>
            <w:vAlign w:val="center"/>
          </w:tcPr>
          <w:p w14:paraId="0E83E2B6">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27" w:type="dxa"/>
            <w:tcBorders>
              <w:tl2br w:val="nil"/>
              <w:tr2bl w:val="nil"/>
            </w:tcBorders>
            <w:noWrap w:val="0"/>
            <w:vAlign w:val="center"/>
          </w:tcPr>
          <w:p w14:paraId="0FBF8E8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9.5</w:t>
            </w:r>
          </w:p>
        </w:tc>
        <w:tc>
          <w:tcPr>
            <w:tcW w:w="1010" w:type="dxa"/>
            <w:tcBorders>
              <w:tl2br w:val="nil"/>
              <w:tr2bl w:val="nil"/>
            </w:tcBorders>
            <w:noWrap w:val="0"/>
            <w:vAlign w:val="center"/>
          </w:tcPr>
          <w:p w14:paraId="634F346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0.169</w:t>
            </w:r>
          </w:p>
        </w:tc>
        <w:tc>
          <w:tcPr>
            <w:tcW w:w="1010" w:type="dxa"/>
            <w:tcBorders>
              <w:tl2br w:val="nil"/>
              <w:tr2bl w:val="nil"/>
            </w:tcBorders>
            <w:noWrap w:val="0"/>
            <w:vAlign w:val="center"/>
          </w:tcPr>
          <w:p w14:paraId="57A32E2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2"/>
                <w:lang w:val="en-US" w:eastAsia="zh-CN" w:bidi="ar"/>
              </w:rPr>
              <w:t>2.255</w:t>
            </w:r>
          </w:p>
        </w:tc>
      </w:tr>
      <w:tr w14:paraId="1ABB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41" w:type="dxa"/>
            <w:tcBorders>
              <w:tl2br w:val="nil"/>
              <w:tr2bl w:val="nil"/>
            </w:tcBorders>
            <w:shd w:val="clear" w:color="auto" w:fill="auto"/>
            <w:noWrap w:val="0"/>
            <w:vAlign w:val="center"/>
          </w:tcPr>
          <w:p w14:paraId="31EA3DAA">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仙人掌9-1号养猪场</w:t>
            </w:r>
          </w:p>
        </w:tc>
        <w:tc>
          <w:tcPr>
            <w:tcW w:w="1292" w:type="dxa"/>
            <w:tcBorders>
              <w:tl2br w:val="nil"/>
              <w:tr2bl w:val="nil"/>
            </w:tcBorders>
            <w:shd w:val="clear" w:color="auto" w:fill="auto"/>
            <w:noWrap w:val="0"/>
            <w:vAlign w:val="center"/>
          </w:tcPr>
          <w:p w14:paraId="2083CDC6">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拟建架空线路西南侧约13m</w:t>
            </w:r>
          </w:p>
        </w:tc>
        <w:tc>
          <w:tcPr>
            <w:tcW w:w="1241" w:type="dxa"/>
            <w:tcBorders>
              <w:tl2br w:val="nil"/>
              <w:tr2bl w:val="nil"/>
            </w:tcBorders>
            <w:noWrap w:val="0"/>
            <w:vAlign w:val="center"/>
          </w:tcPr>
          <w:p w14:paraId="1F039A2D">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1F坡顶，</w:t>
            </w:r>
            <w:r>
              <w:rPr>
                <w:rFonts w:hint="default" w:ascii="Times New Roman" w:hAnsi="Times New Roman" w:eastAsia="宋体" w:cs="Times New Roman"/>
                <w:color w:val="auto"/>
                <w:kern w:val="2"/>
                <w:sz w:val="21"/>
                <w:szCs w:val="21"/>
                <w:highlight w:val="none"/>
                <w:lang w:val="en-US" w:eastAsia="zh-CN" w:bidi="ar-SA"/>
              </w:rPr>
              <w:t>高约</w:t>
            </w:r>
            <w:r>
              <w:rPr>
                <w:rFonts w:hint="eastAsia" w:ascii="Times New Roman" w:hAnsi="Times New Roman" w:eastAsia="宋体" w:cs="Times New Roman"/>
                <w:color w:val="auto"/>
                <w:kern w:val="2"/>
                <w:sz w:val="21"/>
                <w:szCs w:val="21"/>
                <w:highlight w:val="none"/>
                <w:lang w:val="en-US" w:eastAsia="zh-CN" w:bidi="ar-SA"/>
              </w:rPr>
              <w:t>4</w:t>
            </w:r>
            <w:r>
              <w:rPr>
                <w:rFonts w:hint="default" w:ascii="Times New Roman" w:hAnsi="Times New Roman" w:eastAsia="宋体" w:cs="Times New Roman"/>
                <w:color w:val="auto"/>
                <w:kern w:val="2"/>
                <w:sz w:val="21"/>
                <w:szCs w:val="21"/>
                <w:highlight w:val="none"/>
                <w:lang w:val="en-US" w:eastAsia="zh-CN" w:bidi="ar-SA"/>
              </w:rPr>
              <w:t>m</w:t>
            </w:r>
          </w:p>
        </w:tc>
        <w:tc>
          <w:tcPr>
            <w:tcW w:w="1260" w:type="dxa"/>
            <w:vMerge w:val="continue"/>
            <w:tcBorders>
              <w:tl2br w:val="nil"/>
              <w:tr2bl w:val="nil"/>
            </w:tcBorders>
            <w:noWrap w:val="0"/>
            <w:vAlign w:val="center"/>
          </w:tcPr>
          <w:p w14:paraId="637FD0E3">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64" w:type="dxa"/>
            <w:vMerge w:val="continue"/>
            <w:tcBorders>
              <w:tl2br w:val="nil"/>
              <w:tr2bl w:val="nil"/>
            </w:tcBorders>
            <w:noWrap w:val="0"/>
            <w:vAlign w:val="center"/>
          </w:tcPr>
          <w:p w14:paraId="503E4FC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p>
        </w:tc>
        <w:tc>
          <w:tcPr>
            <w:tcW w:w="827" w:type="dxa"/>
            <w:tcBorders>
              <w:tl2br w:val="nil"/>
              <w:tr2bl w:val="nil"/>
            </w:tcBorders>
            <w:noWrap w:val="0"/>
            <w:vAlign w:val="center"/>
          </w:tcPr>
          <w:p w14:paraId="3DFC073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1.5</w:t>
            </w:r>
          </w:p>
        </w:tc>
        <w:tc>
          <w:tcPr>
            <w:tcW w:w="1010" w:type="dxa"/>
            <w:tcBorders>
              <w:tl2br w:val="nil"/>
              <w:tr2bl w:val="nil"/>
            </w:tcBorders>
            <w:noWrap w:val="0"/>
            <w:vAlign w:val="center"/>
          </w:tcPr>
          <w:p w14:paraId="1F31131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2"/>
                <w:lang w:val="en-US" w:eastAsia="zh-CN" w:bidi="ar"/>
              </w:rPr>
            </w:pPr>
            <w:r>
              <w:rPr>
                <w:rFonts w:hint="default" w:ascii="Times New Roman" w:hAnsi="Times New Roman" w:eastAsia="宋体" w:cs="Times New Roman"/>
                <w:color w:val="auto"/>
                <w:kern w:val="2"/>
                <w:sz w:val="21"/>
                <w:szCs w:val="22"/>
                <w:lang w:val="en-US" w:eastAsia="zh-CN" w:bidi="ar"/>
              </w:rPr>
              <w:t>0.40</w:t>
            </w:r>
            <w:r>
              <w:rPr>
                <w:rFonts w:hint="eastAsia" w:ascii="Times New Roman" w:hAnsi="Times New Roman" w:eastAsia="宋体" w:cs="Times New Roman"/>
                <w:color w:val="auto"/>
                <w:kern w:val="2"/>
                <w:sz w:val="21"/>
                <w:szCs w:val="22"/>
                <w:lang w:val="en-US" w:eastAsia="zh-CN" w:bidi="ar"/>
              </w:rPr>
              <w:t>1</w:t>
            </w:r>
          </w:p>
        </w:tc>
        <w:tc>
          <w:tcPr>
            <w:tcW w:w="1010" w:type="dxa"/>
            <w:tcBorders>
              <w:tl2br w:val="nil"/>
              <w:tr2bl w:val="nil"/>
            </w:tcBorders>
            <w:noWrap w:val="0"/>
            <w:vAlign w:val="center"/>
          </w:tcPr>
          <w:p w14:paraId="684F39E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2"/>
                <w:lang w:val="en-US" w:eastAsia="zh-CN" w:bidi="ar"/>
              </w:rPr>
            </w:pPr>
            <w:r>
              <w:rPr>
                <w:rFonts w:hint="default" w:ascii="Times New Roman" w:hAnsi="Times New Roman" w:eastAsia="宋体" w:cs="Times New Roman"/>
                <w:color w:val="auto"/>
                <w:kern w:val="2"/>
                <w:sz w:val="21"/>
                <w:szCs w:val="22"/>
                <w:lang w:val="en-US" w:eastAsia="zh-CN" w:bidi="ar"/>
              </w:rPr>
              <w:t>3.812</w:t>
            </w:r>
          </w:p>
        </w:tc>
      </w:tr>
    </w:tbl>
    <w:p w14:paraId="751FF022">
      <w:pPr>
        <w:tabs>
          <w:tab w:val="left" w:pos="6292"/>
        </w:tabs>
        <w:spacing w:line="360" w:lineRule="auto"/>
        <w:ind w:firstLine="480" w:firstLineChars="200"/>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color w:val="auto"/>
          <w:sz w:val="24"/>
          <w:highlight w:val="none"/>
          <w:lang w:val="en-US" w:eastAsia="zh-CN"/>
        </w:rPr>
        <w:t>根据预测结果</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在</w:t>
      </w:r>
      <w:r>
        <w:rPr>
          <w:rFonts w:hint="default" w:ascii="Times New Roman" w:hAnsi="Times New Roman" w:eastAsia="宋体" w:cs="Times New Roman"/>
          <w:color w:val="auto"/>
          <w:sz w:val="24"/>
          <w:highlight w:val="none"/>
        </w:rPr>
        <w:t>按照设计规范的线路高度进行架设的前提下，本项目建成投运后</w:t>
      </w:r>
      <w:r>
        <w:rPr>
          <w:rFonts w:hint="eastAsia" w:ascii="Times New Roman" w:hAnsi="Times New Roman" w:eastAsia="宋体" w:cs="Times New Roman"/>
          <w:color w:val="auto"/>
          <w:sz w:val="24"/>
          <w:highlight w:val="none"/>
          <w:lang w:eastAsia="zh-CN"/>
        </w:rPr>
        <w:t>拟建</w:t>
      </w:r>
      <w:r>
        <w:rPr>
          <w:rFonts w:hint="default" w:ascii="Times New Roman" w:hAnsi="Times New Roman" w:eastAsia="宋体" w:cs="Times New Roman"/>
          <w:color w:val="auto"/>
          <w:sz w:val="24"/>
          <w:highlight w:val="none"/>
        </w:rPr>
        <w:t>线路沿线</w:t>
      </w:r>
      <w:r>
        <w:rPr>
          <w:rFonts w:hint="eastAsia" w:ascii="Times New Roman" w:hAnsi="Times New Roman" w:eastAsia="宋体" w:cs="Times New Roman"/>
          <w:color w:val="auto"/>
          <w:sz w:val="24"/>
          <w:highlight w:val="none"/>
          <w:lang w:val="en-US" w:eastAsia="zh-CN"/>
        </w:rPr>
        <w:t>电磁</w:t>
      </w:r>
      <w:r>
        <w:rPr>
          <w:rFonts w:hint="default" w:ascii="Times New Roman" w:hAnsi="Times New Roman" w:eastAsia="宋体" w:cs="Times New Roman"/>
          <w:color w:val="auto"/>
          <w:sz w:val="24"/>
          <w:highlight w:val="none"/>
        </w:rPr>
        <w:t>环境敏感目标处</w:t>
      </w:r>
      <w:r>
        <w:rPr>
          <w:rFonts w:hint="default" w:ascii="Times New Roman" w:hAnsi="Times New Roman" w:eastAsia="宋体" w:cs="Times New Roman"/>
          <w:color w:val="auto"/>
          <w:sz w:val="24"/>
          <w:highlight w:val="none"/>
          <w:lang w:val="en-US" w:eastAsia="zh-CN"/>
        </w:rPr>
        <w:t>的</w:t>
      </w:r>
      <w:r>
        <w:rPr>
          <w:rFonts w:hint="default" w:ascii="Times New Roman" w:hAnsi="Times New Roman" w:eastAsia="宋体" w:cs="Times New Roman"/>
          <w:color w:val="auto"/>
          <w:sz w:val="24"/>
          <w:highlight w:val="none"/>
        </w:rPr>
        <w:t>工频电场强度、工频磁场强度均满足《电磁环境控制限值》</w:t>
      </w:r>
      <w:r>
        <w:rPr>
          <w:rFonts w:hint="eastAsia" w:ascii="宋体" w:hAnsi="宋体" w:eastAsia="宋体" w:cs="宋体"/>
          <w:color w:val="auto"/>
          <w:sz w:val="24"/>
          <w:highlight w:val="none"/>
          <w:lang w:eastAsia="zh-CN"/>
        </w:rPr>
        <w:t>（</w:t>
      </w:r>
      <w:r>
        <w:rPr>
          <w:rFonts w:hint="default" w:ascii="Times New Roman" w:hAnsi="Times New Roman" w:eastAsia="宋体" w:cs="Times New Roman"/>
          <w:color w:val="auto"/>
          <w:sz w:val="24"/>
          <w:highlight w:val="none"/>
        </w:rPr>
        <w:t>GB</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8702-2014</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中4000V/m及100μT的公众曝露控制限值要求。</w:t>
      </w:r>
    </w:p>
    <w:p w14:paraId="6AE93B8D">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kern w:val="2"/>
          <w:sz w:val="24"/>
          <w:szCs w:val="24"/>
          <w:highlight w:val="none"/>
          <w:lang w:val="en-US" w:eastAsia="zh-CN" w:bidi="ar-SA"/>
        </w:rPr>
      </w:pPr>
      <w:bookmarkStart w:id="74" w:name="_Toc28962"/>
      <w:r>
        <w:rPr>
          <w:rFonts w:hint="default" w:ascii="Times New Roman" w:hAnsi="Times New Roman" w:eastAsia="宋体" w:cs="Times New Roman"/>
          <w:b/>
          <w:bCs/>
          <w:color w:val="auto"/>
          <w:kern w:val="2"/>
          <w:sz w:val="24"/>
          <w:szCs w:val="24"/>
          <w:highlight w:val="none"/>
          <w:lang w:val="en-US" w:eastAsia="zh-CN" w:bidi="ar-SA"/>
        </w:rPr>
        <w:t>3.</w:t>
      </w:r>
      <w:r>
        <w:rPr>
          <w:rFonts w:hint="eastAsia" w:ascii="Times New Roman" w:hAnsi="Times New Roman" w:eastAsia="宋体" w:cs="Times New Roman"/>
          <w:b/>
          <w:bCs/>
          <w:color w:val="auto"/>
          <w:kern w:val="2"/>
          <w:sz w:val="24"/>
          <w:szCs w:val="24"/>
          <w:highlight w:val="none"/>
          <w:lang w:val="en-US" w:eastAsia="zh-CN" w:bidi="ar-SA"/>
        </w:rPr>
        <w:t>1.9架空线路</w:t>
      </w:r>
      <w:r>
        <w:rPr>
          <w:rFonts w:hint="default" w:ascii="Times New Roman" w:hAnsi="Times New Roman" w:eastAsia="宋体" w:cs="Times New Roman"/>
          <w:b/>
          <w:bCs/>
          <w:color w:val="auto"/>
          <w:kern w:val="2"/>
          <w:sz w:val="24"/>
          <w:szCs w:val="24"/>
          <w:highlight w:val="none"/>
          <w:lang w:val="en-US" w:eastAsia="zh-CN" w:bidi="ar-SA"/>
        </w:rPr>
        <w:t>电磁环境影响预测小结</w:t>
      </w:r>
      <w:bookmarkEnd w:id="74"/>
    </w:p>
    <w:p w14:paraId="0905E6BE">
      <w:pPr>
        <w:autoSpaceDN w:val="0"/>
        <w:spacing w:line="360" w:lineRule="auto"/>
        <w:ind w:firstLine="480" w:firstLineChars="200"/>
        <w:rPr>
          <w:rFonts w:hint="default" w:ascii="Times New Roman" w:hAnsi="Times New Roman" w:eastAsia="宋体" w:cs="Times New Roman"/>
          <w:color w:val="auto"/>
          <w:sz w:val="24"/>
          <w:highlight w:val="none"/>
        </w:rPr>
      </w:pPr>
      <w:r>
        <w:rPr>
          <w:rFonts w:hint="eastAsia" w:ascii="宋体" w:hAnsi="宋体" w:eastAsia="宋体" w:cs="宋体"/>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eastAsia" w:ascii="宋体" w:hAnsi="宋体" w:eastAsia="宋体" w:cs="宋体"/>
          <w:color w:val="auto"/>
          <w:sz w:val="24"/>
          <w:highlight w:val="none"/>
          <w:lang w:val="en-US" w:eastAsia="zh-CN"/>
        </w:rPr>
        <w:t>）</w:t>
      </w:r>
      <w:r>
        <w:rPr>
          <w:rFonts w:hint="default" w:ascii="Times New Roman" w:hAnsi="Times New Roman" w:eastAsia="宋体" w:cs="Times New Roman"/>
          <w:color w:val="auto"/>
          <w:sz w:val="24"/>
          <w:highlight w:val="none"/>
        </w:rPr>
        <w:t>根据模式预测结果，本项目线路经过耕养区时导线对地高度</w:t>
      </w:r>
      <w:r>
        <w:rPr>
          <w:rFonts w:hint="eastAsia" w:ascii="Times New Roman" w:hAnsi="Times New Roman" w:eastAsia="宋体" w:cs="Times New Roman"/>
          <w:color w:val="auto"/>
          <w:sz w:val="24"/>
          <w:highlight w:val="none"/>
          <w:lang w:val="en-US" w:eastAsia="zh-CN"/>
        </w:rPr>
        <w:t>6.0</w:t>
      </w:r>
      <w:r>
        <w:rPr>
          <w:rFonts w:hint="default" w:ascii="Times New Roman" w:hAnsi="Times New Roman" w:eastAsia="宋体" w:cs="Times New Roman"/>
          <w:color w:val="auto"/>
          <w:sz w:val="24"/>
          <w:highlight w:val="none"/>
        </w:rPr>
        <w:t>m时，耕地、园地、牧草地、畜禽饲养地、养殖水面、道路等场所处地面1.5m高度工频电磁场强度满足10kV/m和100μT的限值要求。架空线路经过公众曝露区时导线对地高度不小于</w:t>
      </w:r>
      <w:r>
        <w:rPr>
          <w:rFonts w:hint="eastAsia" w:ascii="Times New Roman" w:hAnsi="Times New Roman" w:eastAsia="宋体" w:cs="Times New Roman"/>
          <w:color w:val="auto"/>
          <w:sz w:val="24"/>
          <w:highlight w:val="none"/>
          <w:lang w:val="en-US" w:eastAsia="zh-CN"/>
        </w:rPr>
        <w:t>7.0</w:t>
      </w:r>
      <w:r>
        <w:rPr>
          <w:rFonts w:hint="default" w:ascii="Times New Roman" w:hAnsi="Times New Roman" w:eastAsia="宋体" w:cs="Times New Roman"/>
          <w:color w:val="auto"/>
          <w:sz w:val="24"/>
          <w:highlight w:val="none"/>
        </w:rPr>
        <w:t>m时，地面1.5m高度工频电磁场强度均可满足《电磁环境控制限值》</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GB</w:t>
      </w:r>
      <w:r>
        <w:rPr>
          <w:rFonts w:hint="eastAsia"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8702-2014</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规定的4000V/m、100μT的公众曝露限值要求。</w:t>
      </w:r>
    </w:p>
    <w:p w14:paraId="09D11D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根据预测结果，按照本评价提出的导线对地最小距离进行架设的前提下，双回路架空段各电磁环境敏感目标处工频电场强度、工频磁感应强度，均满足《电磁环境控制限值》（GB 8702-2014）中4000V/m及100μT的公众曝露控制限值要求。</w:t>
      </w:r>
    </w:p>
    <w:p w14:paraId="4100A6A7">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default" w:ascii="Times New Roman" w:hAnsi="Times New Roman" w:eastAsia="宋体" w:cs="Times New Roman"/>
          <w:b/>
          <w:bCs/>
          <w:color w:val="auto"/>
          <w:kern w:val="2"/>
          <w:sz w:val="24"/>
          <w:szCs w:val="32"/>
          <w:highlight w:val="none"/>
          <w:lang w:val="en-US" w:eastAsia="zh-CN" w:bidi="ar-SA"/>
        </w:rPr>
      </w:pPr>
      <w:r>
        <w:rPr>
          <w:rFonts w:hint="default" w:ascii="Times New Roman" w:hAnsi="Times New Roman" w:eastAsia="宋体" w:cs="Times New Roman"/>
          <w:b/>
          <w:bCs/>
          <w:color w:val="auto"/>
          <w:kern w:val="2"/>
          <w:sz w:val="24"/>
          <w:szCs w:val="32"/>
          <w:highlight w:val="none"/>
          <w:lang w:val="en-US" w:eastAsia="zh-CN" w:bidi="ar-SA"/>
        </w:rPr>
        <w:t>3.</w:t>
      </w:r>
      <w:r>
        <w:rPr>
          <w:rFonts w:hint="eastAsia" w:ascii="Times New Roman" w:hAnsi="Times New Roman" w:eastAsia="宋体" w:cs="Times New Roman"/>
          <w:b/>
          <w:bCs/>
          <w:color w:val="auto"/>
          <w:kern w:val="2"/>
          <w:sz w:val="24"/>
          <w:szCs w:val="32"/>
          <w:highlight w:val="none"/>
          <w:lang w:val="en-US" w:eastAsia="zh-CN" w:bidi="ar-SA"/>
        </w:rPr>
        <w:t>2</w:t>
      </w:r>
      <w:r>
        <w:rPr>
          <w:rFonts w:hint="eastAsia" w:ascii="Times New Roman" w:hAnsi="Times New Roman" w:eastAsia="宋体" w:cs="Times New Roman"/>
          <w:b/>
          <w:bCs w:val="0"/>
          <w:color w:val="auto"/>
          <w:kern w:val="2"/>
          <w:sz w:val="24"/>
          <w:szCs w:val="24"/>
          <w:highlight w:val="none"/>
          <w:lang w:val="en-US" w:eastAsia="zh-CN" w:bidi="ar-SA"/>
        </w:rPr>
        <w:t>电缆线路电磁环境影响预测与评价</w:t>
      </w:r>
    </w:p>
    <w:p w14:paraId="12F4344E">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kern w:val="2"/>
          <w:sz w:val="24"/>
          <w:szCs w:val="32"/>
          <w:highlight w:val="none"/>
          <w:lang w:val="en-US" w:eastAsia="zh-CN" w:bidi="ar-SA"/>
        </w:rPr>
      </w:pPr>
      <w:bookmarkStart w:id="75" w:name="_Toc22510"/>
      <w:bookmarkStart w:id="76" w:name="_Toc13961"/>
      <w:bookmarkStart w:id="77" w:name="_Toc24209"/>
      <w:bookmarkStart w:id="78" w:name="_Toc514425158"/>
      <w:r>
        <w:rPr>
          <w:rFonts w:hint="eastAsia" w:ascii="Times New Roman" w:hAnsi="Times New Roman" w:eastAsia="宋体" w:cs="Times New Roman"/>
          <w:b/>
          <w:bCs/>
          <w:color w:val="auto"/>
          <w:kern w:val="2"/>
          <w:sz w:val="24"/>
          <w:szCs w:val="32"/>
          <w:highlight w:val="none"/>
          <w:lang w:val="en-US" w:eastAsia="zh-CN" w:bidi="ar-SA"/>
        </w:rPr>
        <w:t>3.2.1单回电缆</w:t>
      </w:r>
      <w:r>
        <w:rPr>
          <w:rFonts w:hint="default" w:ascii="Times New Roman" w:hAnsi="Times New Roman" w:eastAsia="宋体" w:cs="Times New Roman"/>
          <w:b/>
          <w:bCs/>
          <w:color w:val="auto"/>
          <w:kern w:val="2"/>
          <w:sz w:val="24"/>
          <w:szCs w:val="32"/>
          <w:highlight w:val="none"/>
          <w:lang w:val="en-US" w:eastAsia="zh-CN" w:bidi="ar-SA"/>
        </w:rPr>
        <w:t>线路</w:t>
      </w:r>
      <w:r>
        <w:rPr>
          <w:rFonts w:hint="default" w:ascii="Times New Roman" w:hAnsi="Times New Roman" w:eastAsia="宋体" w:cs="Times New Roman"/>
          <w:b/>
          <w:bCs/>
          <w:color w:val="auto"/>
          <w:kern w:val="2"/>
          <w:sz w:val="24"/>
          <w:szCs w:val="24"/>
          <w:lang w:val="en-US" w:eastAsia="zh-CN" w:bidi="ar-SA"/>
        </w:rPr>
        <w:t>电磁环境影响</w:t>
      </w:r>
      <w:r>
        <w:rPr>
          <w:rFonts w:hint="eastAsia" w:ascii="Times New Roman" w:hAnsi="Times New Roman" w:eastAsia="宋体" w:cs="Times New Roman"/>
          <w:b/>
          <w:bCs/>
          <w:color w:val="auto"/>
          <w:kern w:val="2"/>
          <w:sz w:val="24"/>
          <w:szCs w:val="24"/>
          <w:lang w:val="en-US" w:eastAsia="zh-CN" w:bidi="ar-SA"/>
        </w:rPr>
        <w:t>类比监测</w:t>
      </w:r>
    </w:p>
    <w:p w14:paraId="7FFA0938">
      <w:pPr>
        <w:pageBreakBefore w:val="0"/>
        <w:widowControl w:val="0"/>
        <w:tabs>
          <w:tab w:val="left" w:pos="654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color w:val="auto"/>
          <w:sz w:val="24"/>
        </w:rPr>
      </w:pPr>
      <w:r>
        <w:rPr>
          <w:rFonts w:hint="eastAsia" w:ascii="Times New Roman" w:hAnsi="宋体" w:eastAsia="宋体" w:cs="Times New Roman"/>
          <w:color w:val="auto"/>
          <w:sz w:val="24"/>
          <w:highlight w:val="none"/>
          <w:lang w:eastAsia="zh-CN"/>
        </w:rPr>
        <w:t>本</w:t>
      </w:r>
      <w:r>
        <w:rPr>
          <w:rFonts w:hint="default" w:ascii="Times New Roman" w:hAnsi="Times New Roman" w:eastAsia="宋体" w:cs="Times New Roman"/>
          <w:color w:val="auto"/>
          <w:sz w:val="24"/>
        </w:rPr>
        <w:t>项目电缆线路类比监测数据选择</w:t>
      </w:r>
      <w:r>
        <w:rPr>
          <w:rFonts w:hint="default" w:ascii="Times New Roman" w:hAnsi="Times New Roman" w:eastAsia="宋体" w:cs="Times New Roman"/>
          <w:color w:val="auto"/>
          <w:sz w:val="24"/>
          <w:lang w:val="en-US" w:eastAsia="zh-Hans"/>
        </w:rPr>
        <w:t>福州闽侯超山~上街110千伏线路工程</w:t>
      </w:r>
      <w:r>
        <w:rPr>
          <w:rFonts w:hint="eastAsia" w:ascii="Times New Roman" w:hAnsi="Times New Roman" w:eastAsia="宋体" w:cs="Times New Roman"/>
          <w:color w:val="auto"/>
          <w:sz w:val="24"/>
          <w:lang w:val="en-US" w:eastAsia="zh-CN"/>
        </w:rPr>
        <w:t>单</w:t>
      </w:r>
      <w:r>
        <w:rPr>
          <w:rFonts w:hint="default" w:ascii="Times New Roman" w:hAnsi="Times New Roman" w:eastAsia="宋体" w:cs="Times New Roman"/>
          <w:color w:val="auto"/>
          <w:sz w:val="24"/>
        </w:rPr>
        <w:t>回电缆</w:t>
      </w:r>
      <w:r>
        <w:rPr>
          <w:rFonts w:hint="eastAsia" w:ascii="Times New Roman" w:hAnsi="Times New Roman" w:eastAsia="宋体" w:cs="Times New Roman"/>
          <w:color w:val="auto"/>
          <w:sz w:val="24"/>
          <w:lang w:val="en-US" w:eastAsia="zh-CN"/>
        </w:rPr>
        <w:t>线路</w:t>
      </w:r>
      <w:r>
        <w:rPr>
          <w:rFonts w:hint="default" w:ascii="Times New Roman" w:hAnsi="Times New Roman" w:eastAsia="宋体" w:cs="Times New Roman"/>
          <w:color w:val="auto"/>
          <w:sz w:val="24"/>
        </w:rPr>
        <w:t>作为类比对象，类比线路与本项目电缆线路电压等级相同，电缆型号及线路沿线环境情况类似，具有较好的可比性。本项目线路与类比工程对比资料见表3-</w:t>
      </w:r>
      <w:r>
        <w:rPr>
          <w:rFonts w:hint="eastAsia" w:ascii="Times New Roman" w:hAnsi="Times New Roman" w:eastAsia="宋体" w:cs="Times New Roman"/>
          <w:color w:val="auto"/>
          <w:sz w:val="24"/>
          <w:lang w:val="en-US" w:eastAsia="zh-CN"/>
        </w:rPr>
        <w:t>17</w:t>
      </w:r>
      <w:r>
        <w:rPr>
          <w:rFonts w:hint="default" w:ascii="Times New Roman" w:hAnsi="Times New Roman" w:eastAsia="宋体" w:cs="Times New Roman"/>
          <w:color w:val="auto"/>
          <w:sz w:val="24"/>
        </w:rPr>
        <w:t>。</w:t>
      </w:r>
    </w:p>
    <w:p w14:paraId="2ACE5C9F">
      <w:pPr>
        <w:tabs>
          <w:tab w:val="left" w:pos="6540"/>
        </w:tabs>
        <w:spacing w:line="240"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表3-</w:t>
      </w:r>
      <w:r>
        <w:rPr>
          <w:rFonts w:hint="eastAsia" w:ascii="Times New Roman" w:hAnsi="Times New Roman" w:eastAsia="宋体" w:cs="Times New Roman"/>
          <w:b/>
          <w:color w:val="auto"/>
          <w:sz w:val="24"/>
          <w:lang w:val="en-US" w:eastAsia="zh-CN"/>
        </w:rPr>
        <w:t>17</w:t>
      </w:r>
      <w:r>
        <w:rPr>
          <w:rFonts w:hint="default" w:ascii="Times New Roman" w:hAnsi="Times New Roman" w:eastAsia="宋体" w:cs="Times New Roman"/>
          <w:b/>
          <w:color w:val="auto"/>
          <w:sz w:val="24"/>
        </w:rPr>
        <w:t xml:space="preserve">  </w:t>
      </w:r>
      <w:r>
        <w:rPr>
          <w:rFonts w:hint="eastAsia" w:ascii="Times New Roman" w:hAnsi="Times New Roman" w:eastAsia="宋体" w:cs="Times New Roman"/>
          <w:b/>
          <w:color w:val="auto"/>
          <w:sz w:val="24"/>
          <w:lang w:val="en-US" w:eastAsia="zh-Hans"/>
        </w:rPr>
        <w:t>本项目</w:t>
      </w:r>
      <w:r>
        <w:rPr>
          <w:rFonts w:hint="eastAsia" w:ascii="Times New Roman" w:hAnsi="Times New Roman" w:eastAsia="宋体" w:cs="Times New Roman"/>
          <w:b/>
          <w:color w:val="auto"/>
          <w:sz w:val="24"/>
          <w:lang w:eastAsia="zh-CN"/>
        </w:rPr>
        <w:t>拟建</w:t>
      </w:r>
      <w:r>
        <w:rPr>
          <w:rFonts w:hint="default" w:ascii="Times New Roman" w:hAnsi="Times New Roman" w:eastAsia="宋体" w:cs="Times New Roman"/>
          <w:b/>
          <w:color w:val="auto"/>
          <w:sz w:val="24"/>
        </w:rPr>
        <w:t>110kV</w:t>
      </w:r>
      <w:r>
        <w:rPr>
          <w:rFonts w:hint="eastAsia" w:ascii="Times New Roman" w:hAnsi="Times New Roman" w:eastAsia="宋体" w:cs="Times New Roman"/>
          <w:b/>
          <w:color w:val="auto"/>
          <w:sz w:val="24"/>
          <w:lang w:val="en-US" w:eastAsia="zh-CN"/>
        </w:rPr>
        <w:t>单</w:t>
      </w:r>
      <w:r>
        <w:rPr>
          <w:rFonts w:hint="default" w:ascii="Times New Roman" w:hAnsi="Times New Roman" w:eastAsia="宋体" w:cs="Times New Roman"/>
          <w:b/>
          <w:color w:val="auto"/>
          <w:sz w:val="24"/>
        </w:rPr>
        <w:t>回</w:t>
      </w:r>
      <w:r>
        <w:rPr>
          <w:rFonts w:hint="eastAsia" w:ascii="Times New Roman" w:hAnsi="Times New Roman" w:eastAsia="宋体" w:cs="Times New Roman"/>
          <w:b/>
          <w:color w:val="auto"/>
          <w:sz w:val="24"/>
          <w:lang w:val="en-US" w:eastAsia="zh-Hans"/>
        </w:rPr>
        <w:t>电缆</w:t>
      </w:r>
      <w:r>
        <w:rPr>
          <w:rFonts w:hint="default" w:ascii="Times New Roman" w:hAnsi="Times New Roman" w:eastAsia="宋体" w:cs="Times New Roman"/>
          <w:b/>
          <w:color w:val="auto"/>
          <w:sz w:val="24"/>
        </w:rPr>
        <w:t>线路与</w:t>
      </w:r>
      <w:r>
        <w:rPr>
          <w:rFonts w:hint="default" w:ascii="Times New Roman" w:hAnsi="Times New Roman" w:eastAsia="宋体" w:cs="Times New Roman"/>
          <w:b/>
          <w:bCs/>
          <w:color w:val="auto"/>
          <w:sz w:val="24"/>
        </w:rPr>
        <w:t>类比工程</w:t>
      </w:r>
      <w:r>
        <w:rPr>
          <w:rFonts w:hint="default" w:ascii="Times New Roman" w:hAnsi="Times New Roman" w:eastAsia="宋体" w:cs="Times New Roman"/>
          <w:b/>
          <w:color w:val="auto"/>
          <w:sz w:val="24"/>
        </w:rPr>
        <w:t>对比一览表</w:t>
      </w:r>
    </w:p>
    <w:tbl>
      <w:tblPr>
        <w:tblStyle w:val="2"/>
        <w:tblW w:w="4996"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149"/>
        <w:gridCol w:w="2563"/>
        <w:gridCol w:w="2822"/>
        <w:gridCol w:w="1981"/>
      </w:tblGrid>
      <w:tr w14:paraId="6F3A9AC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78" w:type="pct"/>
            <w:tcBorders>
              <w:top w:val="single" w:color="auto" w:sz="4" w:space="0"/>
              <w:left w:val="single" w:color="auto" w:sz="4" w:space="0"/>
              <w:bottom w:val="single" w:color="auto" w:sz="4" w:space="0"/>
              <w:right w:val="single" w:color="auto" w:sz="4" w:space="0"/>
            </w:tcBorders>
            <w:noWrap w:val="0"/>
            <w:vAlign w:val="center"/>
          </w:tcPr>
          <w:p w14:paraId="4E423929">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eastAsia" w:ascii="Times New Roman" w:hAnsi="Times New Roman" w:eastAsia="Times New Roman" w:cs="Times New Roman"/>
                <w:b/>
                <w:bCs/>
                <w:color w:val="auto"/>
                <w:szCs w:val="21"/>
                <w:lang w:eastAsia="zh-Hans"/>
              </w:rPr>
            </w:pPr>
            <w:r>
              <w:rPr>
                <w:rFonts w:hint="eastAsia" w:ascii="Times New Roman" w:hAnsi="Times New Roman" w:eastAsia="宋体" w:cs="Times New Roman"/>
                <w:b/>
                <w:bCs/>
                <w:color w:val="auto"/>
                <w:szCs w:val="21"/>
                <w:lang w:val="en-US" w:eastAsia="zh-Hans"/>
              </w:rPr>
              <w:t>线路名称</w:t>
            </w:r>
          </w:p>
        </w:tc>
        <w:tc>
          <w:tcPr>
            <w:tcW w:w="1494" w:type="pct"/>
            <w:tcBorders>
              <w:top w:val="single" w:color="auto" w:sz="4" w:space="0"/>
              <w:left w:val="single" w:color="auto" w:sz="4" w:space="0"/>
              <w:bottom w:val="single" w:color="auto" w:sz="4" w:space="0"/>
              <w:right w:val="single" w:color="auto" w:sz="4" w:space="0"/>
            </w:tcBorders>
            <w:noWrap w:val="0"/>
            <w:vAlign w:val="center"/>
          </w:tcPr>
          <w:p w14:paraId="15392292">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eastAsia" w:ascii="Times New Roman" w:hAnsi="Times New Roman" w:eastAsia="宋体" w:cs="Times New Roman"/>
                <w:b/>
                <w:bCs/>
                <w:color w:val="auto"/>
                <w:szCs w:val="21"/>
                <w:lang w:val="en-US" w:eastAsia="zh-Hans"/>
              </w:rPr>
            </w:pPr>
            <w:r>
              <w:rPr>
                <w:rFonts w:hint="eastAsia" w:ascii="Times New Roman" w:hAnsi="Times New Roman" w:eastAsia="宋体" w:cs="Times New Roman"/>
                <w:b/>
                <w:bCs/>
                <w:color w:val="auto"/>
                <w:szCs w:val="21"/>
                <w:lang w:val="en-US" w:eastAsia="zh-Hans"/>
              </w:rPr>
              <w:t>本项目电缆线路</w:t>
            </w:r>
          </w:p>
        </w:tc>
        <w:tc>
          <w:tcPr>
            <w:tcW w:w="1660" w:type="pct"/>
            <w:tcBorders>
              <w:top w:val="single" w:color="auto" w:sz="4" w:space="0"/>
              <w:left w:val="single" w:color="auto" w:sz="4" w:space="0"/>
              <w:bottom w:val="single" w:color="auto" w:sz="4" w:space="0"/>
              <w:right w:val="single" w:color="auto" w:sz="4" w:space="0"/>
            </w:tcBorders>
            <w:noWrap w:val="0"/>
            <w:vAlign w:val="center"/>
          </w:tcPr>
          <w:p w14:paraId="7BF634F1">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eastAsia"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Hans"/>
              </w:rPr>
              <w:t>福州闽侯超山~上街110千伏线路工程</w:t>
            </w:r>
            <w:r>
              <w:rPr>
                <w:rFonts w:hint="eastAsia" w:ascii="Times New Roman" w:hAnsi="Times New Roman" w:eastAsia="宋体" w:cs="Times New Roman"/>
                <w:b/>
                <w:bCs/>
                <w:color w:val="auto"/>
                <w:szCs w:val="21"/>
                <w:lang w:val="en-US" w:eastAsia="zh-CN"/>
              </w:rPr>
              <w:t>单回</w:t>
            </w:r>
            <w:r>
              <w:rPr>
                <w:rFonts w:hint="default" w:ascii="Times New Roman" w:hAnsi="Times New Roman" w:eastAsia="宋体" w:cs="Times New Roman"/>
                <w:b/>
                <w:bCs/>
                <w:color w:val="auto"/>
                <w:szCs w:val="21"/>
                <w:lang w:val="en-US" w:eastAsia="zh-Hans"/>
              </w:rPr>
              <w:t>电缆</w:t>
            </w:r>
            <w:r>
              <w:rPr>
                <w:rFonts w:hint="eastAsia" w:ascii="Times New Roman" w:hAnsi="Times New Roman" w:eastAsia="宋体" w:cs="Times New Roman"/>
                <w:b/>
                <w:bCs/>
                <w:color w:val="auto"/>
                <w:szCs w:val="21"/>
                <w:lang w:val="en-US" w:eastAsia="zh-CN"/>
              </w:rPr>
              <w:t>线路</w:t>
            </w:r>
          </w:p>
        </w:tc>
        <w:tc>
          <w:tcPr>
            <w:tcW w:w="1166" w:type="pct"/>
            <w:tcBorders>
              <w:top w:val="single" w:color="auto" w:sz="4" w:space="0"/>
              <w:left w:val="single" w:color="auto" w:sz="4" w:space="0"/>
              <w:bottom w:val="single" w:color="auto" w:sz="4" w:space="0"/>
              <w:right w:val="single" w:color="auto" w:sz="4" w:space="0"/>
            </w:tcBorders>
            <w:noWrap w:val="0"/>
            <w:vAlign w:val="center"/>
          </w:tcPr>
          <w:p w14:paraId="5FE77CCD">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可比性分析</w:t>
            </w:r>
          </w:p>
        </w:tc>
      </w:tr>
      <w:tr w14:paraId="03E29FE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78" w:type="pct"/>
            <w:tcBorders>
              <w:top w:val="single" w:color="auto" w:sz="4" w:space="0"/>
              <w:left w:val="single" w:color="auto" w:sz="4" w:space="0"/>
              <w:bottom w:val="single" w:color="auto" w:sz="4" w:space="0"/>
              <w:right w:val="single" w:color="auto" w:sz="4" w:space="0"/>
            </w:tcBorders>
            <w:noWrap w:val="0"/>
            <w:vAlign w:val="center"/>
          </w:tcPr>
          <w:p w14:paraId="178CDA29">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电压等级</w:t>
            </w:r>
          </w:p>
        </w:tc>
        <w:tc>
          <w:tcPr>
            <w:tcW w:w="1494" w:type="pct"/>
            <w:tcBorders>
              <w:top w:val="single" w:color="auto" w:sz="4" w:space="0"/>
              <w:left w:val="single" w:color="auto" w:sz="4" w:space="0"/>
              <w:bottom w:val="single" w:color="auto" w:sz="4" w:space="0"/>
              <w:right w:val="single" w:color="auto" w:sz="4" w:space="0"/>
            </w:tcBorders>
            <w:noWrap w:val="0"/>
            <w:vAlign w:val="center"/>
          </w:tcPr>
          <w:p w14:paraId="5383C917">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110kV</w:t>
            </w:r>
          </w:p>
        </w:tc>
        <w:tc>
          <w:tcPr>
            <w:tcW w:w="1660" w:type="pct"/>
            <w:tcBorders>
              <w:top w:val="single" w:color="auto" w:sz="4" w:space="0"/>
              <w:left w:val="single" w:color="auto" w:sz="4" w:space="0"/>
              <w:bottom w:val="single" w:color="auto" w:sz="4" w:space="0"/>
              <w:right w:val="single" w:color="auto" w:sz="4" w:space="0"/>
            </w:tcBorders>
            <w:noWrap w:val="0"/>
            <w:vAlign w:val="center"/>
          </w:tcPr>
          <w:p w14:paraId="0B038800">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110kV</w:t>
            </w:r>
          </w:p>
        </w:tc>
        <w:tc>
          <w:tcPr>
            <w:tcW w:w="1166" w:type="pct"/>
            <w:tcBorders>
              <w:top w:val="single" w:color="auto" w:sz="4" w:space="0"/>
              <w:left w:val="single" w:color="auto" w:sz="4" w:space="0"/>
              <w:bottom w:val="single" w:color="auto" w:sz="4" w:space="0"/>
              <w:right w:val="single" w:color="auto" w:sz="4" w:space="0"/>
            </w:tcBorders>
            <w:noWrap w:val="0"/>
            <w:vAlign w:val="center"/>
          </w:tcPr>
          <w:p w14:paraId="20AF4B3C">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电压等级相同</w:t>
            </w:r>
          </w:p>
        </w:tc>
      </w:tr>
      <w:tr w14:paraId="5D156DE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78" w:type="pct"/>
            <w:tcBorders>
              <w:top w:val="single" w:color="auto" w:sz="4" w:space="0"/>
              <w:left w:val="single" w:color="auto" w:sz="4" w:space="0"/>
              <w:bottom w:val="single" w:color="auto" w:sz="4" w:space="0"/>
              <w:right w:val="single" w:color="auto" w:sz="4" w:space="0"/>
            </w:tcBorders>
            <w:noWrap w:val="0"/>
            <w:vAlign w:val="center"/>
          </w:tcPr>
          <w:p w14:paraId="2AA6F61B">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敷设方式</w:t>
            </w:r>
          </w:p>
        </w:tc>
        <w:tc>
          <w:tcPr>
            <w:tcW w:w="1494" w:type="pct"/>
            <w:tcBorders>
              <w:top w:val="single" w:color="auto" w:sz="4" w:space="0"/>
              <w:left w:val="single" w:color="auto" w:sz="4" w:space="0"/>
              <w:bottom w:val="single" w:color="auto" w:sz="4" w:space="0"/>
              <w:right w:val="single" w:color="auto" w:sz="4" w:space="0"/>
            </w:tcBorders>
            <w:noWrap w:val="0"/>
            <w:vAlign w:val="center"/>
          </w:tcPr>
          <w:p w14:paraId="05F237CE">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单回电缆敷设</w:t>
            </w:r>
          </w:p>
        </w:tc>
        <w:tc>
          <w:tcPr>
            <w:tcW w:w="1660" w:type="pct"/>
            <w:tcBorders>
              <w:top w:val="single" w:color="auto" w:sz="4" w:space="0"/>
              <w:left w:val="single" w:color="auto" w:sz="4" w:space="0"/>
              <w:bottom w:val="single" w:color="auto" w:sz="4" w:space="0"/>
              <w:right w:val="single" w:color="auto" w:sz="4" w:space="0"/>
            </w:tcBorders>
            <w:noWrap w:val="0"/>
            <w:vAlign w:val="center"/>
          </w:tcPr>
          <w:p w14:paraId="718B3BFB">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单回电缆敷设</w:t>
            </w:r>
          </w:p>
        </w:tc>
        <w:tc>
          <w:tcPr>
            <w:tcW w:w="1166" w:type="pct"/>
            <w:tcBorders>
              <w:top w:val="single" w:color="auto" w:sz="4" w:space="0"/>
              <w:left w:val="single" w:color="auto" w:sz="4" w:space="0"/>
              <w:bottom w:val="single" w:color="auto" w:sz="4" w:space="0"/>
              <w:right w:val="single" w:color="auto" w:sz="4" w:space="0"/>
            </w:tcBorders>
            <w:noWrap w:val="0"/>
            <w:vAlign w:val="center"/>
          </w:tcPr>
          <w:p w14:paraId="5FB44286">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敷设方式相同</w:t>
            </w:r>
          </w:p>
        </w:tc>
      </w:tr>
      <w:tr w14:paraId="485E0F7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78" w:type="pct"/>
            <w:tcBorders>
              <w:top w:val="single" w:color="auto" w:sz="4" w:space="0"/>
              <w:left w:val="single" w:color="auto" w:sz="4" w:space="0"/>
              <w:bottom w:val="single" w:color="auto" w:sz="4" w:space="0"/>
              <w:right w:val="single" w:color="auto" w:sz="4" w:space="0"/>
            </w:tcBorders>
            <w:noWrap w:val="0"/>
            <w:vAlign w:val="center"/>
          </w:tcPr>
          <w:p w14:paraId="6F4E1138">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电缆型号</w:t>
            </w:r>
          </w:p>
        </w:tc>
        <w:tc>
          <w:tcPr>
            <w:tcW w:w="1494" w:type="pct"/>
            <w:tcBorders>
              <w:top w:val="single" w:color="auto" w:sz="4" w:space="0"/>
              <w:left w:val="single" w:color="auto" w:sz="4" w:space="0"/>
              <w:bottom w:val="single" w:color="auto" w:sz="4" w:space="0"/>
              <w:right w:val="single" w:color="auto" w:sz="4" w:space="0"/>
            </w:tcBorders>
            <w:noWrap w:val="0"/>
            <w:vAlign w:val="center"/>
          </w:tcPr>
          <w:p w14:paraId="6A287EFD">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lang w:val="en-US" w:eastAsia="zh-CN"/>
              </w:rPr>
              <w:t>ZC-YJLW02-64/110-1×630</w:t>
            </w:r>
          </w:p>
        </w:tc>
        <w:tc>
          <w:tcPr>
            <w:tcW w:w="1660" w:type="pct"/>
            <w:tcBorders>
              <w:top w:val="single" w:color="auto" w:sz="4" w:space="0"/>
              <w:left w:val="single" w:color="auto" w:sz="4" w:space="0"/>
              <w:bottom w:val="single" w:color="auto" w:sz="4" w:space="0"/>
              <w:right w:val="single" w:color="auto" w:sz="4" w:space="0"/>
            </w:tcBorders>
            <w:noWrap w:val="0"/>
            <w:vAlign w:val="center"/>
          </w:tcPr>
          <w:p w14:paraId="290BDFEF">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ZC-YJLW03-Z 64/110 1×630</w:t>
            </w:r>
          </w:p>
        </w:tc>
        <w:tc>
          <w:tcPr>
            <w:tcW w:w="1166" w:type="pct"/>
            <w:tcBorders>
              <w:top w:val="single" w:color="auto" w:sz="4" w:space="0"/>
              <w:left w:val="single" w:color="auto" w:sz="4" w:space="0"/>
              <w:bottom w:val="single" w:color="auto" w:sz="4" w:space="0"/>
              <w:right w:val="single" w:color="auto" w:sz="4" w:space="0"/>
            </w:tcBorders>
            <w:noWrap w:val="0"/>
            <w:vAlign w:val="center"/>
          </w:tcPr>
          <w:p w14:paraId="120ECDCC">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电缆型号</w:t>
            </w:r>
            <w:r>
              <w:rPr>
                <w:rFonts w:hint="eastAsia" w:ascii="Times New Roman" w:hAnsi="Times New Roman" w:eastAsia="宋体" w:cs="Times New Roman"/>
                <w:color w:val="auto"/>
                <w:szCs w:val="21"/>
                <w:lang w:val="en-US" w:eastAsia="zh-CN"/>
              </w:rPr>
              <w:t>相似</w:t>
            </w:r>
          </w:p>
        </w:tc>
      </w:tr>
      <w:tr w14:paraId="3A169D3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78" w:type="pct"/>
            <w:tcBorders>
              <w:top w:val="single" w:color="auto" w:sz="4" w:space="0"/>
              <w:left w:val="single" w:color="auto" w:sz="4" w:space="0"/>
              <w:bottom w:val="single" w:color="auto" w:sz="4" w:space="0"/>
              <w:right w:val="single" w:color="auto" w:sz="4" w:space="0"/>
            </w:tcBorders>
            <w:noWrap w:val="0"/>
            <w:vAlign w:val="center"/>
          </w:tcPr>
          <w:p w14:paraId="7A36C9F8">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电缆埋深</w:t>
            </w:r>
          </w:p>
        </w:tc>
        <w:tc>
          <w:tcPr>
            <w:tcW w:w="1494" w:type="pct"/>
            <w:tcBorders>
              <w:top w:val="single" w:color="auto" w:sz="4" w:space="0"/>
              <w:left w:val="single" w:color="auto" w:sz="4" w:space="0"/>
              <w:bottom w:val="single" w:color="auto" w:sz="4" w:space="0"/>
              <w:right w:val="single" w:color="auto" w:sz="4" w:space="0"/>
            </w:tcBorders>
            <w:noWrap w:val="0"/>
            <w:vAlign w:val="center"/>
          </w:tcPr>
          <w:p w14:paraId="2AD3F09C">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约1.1m</w:t>
            </w:r>
          </w:p>
        </w:tc>
        <w:tc>
          <w:tcPr>
            <w:tcW w:w="1660" w:type="pct"/>
            <w:tcBorders>
              <w:top w:val="single" w:color="auto" w:sz="4" w:space="0"/>
              <w:left w:val="single" w:color="auto" w:sz="4" w:space="0"/>
              <w:bottom w:val="single" w:color="auto" w:sz="4" w:space="0"/>
              <w:right w:val="single" w:color="auto" w:sz="4" w:space="0"/>
            </w:tcBorders>
            <w:noWrap w:val="0"/>
            <w:vAlign w:val="center"/>
          </w:tcPr>
          <w:p w14:paraId="2A4D6AB8">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约1.2m</w:t>
            </w:r>
          </w:p>
        </w:tc>
        <w:tc>
          <w:tcPr>
            <w:tcW w:w="1166" w:type="pct"/>
            <w:tcBorders>
              <w:top w:val="single" w:color="auto" w:sz="4" w:space="0"/>
              <w:left w:val="single" w:color="auto" w:sz="4" w:space="0"/>
              <w:bottom w:val="single" w:color="auto" w:sz="4" w:space="0"/>
              <w:right w:val="single" w:color="auto" w:sz="4" w:space="0"/>
            </w:tcBorders>
            <w:noWrap w:val="0"/>
            <w:vAlign w:val="center"/>
          </w:tcPr>
          <w:p w14:paraId="6A86A357">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埋深深度相似</w:t>
            </w:r>
          </w:p>
        </w:tc>
      </w:tr>
      <w:tr w14:paraId="5026C08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78" w:type="pct"/>
            <w:tcBorders>
              <w:top w:val="single" w:color="auto" w:sz="4" w:space="0"/>
              <w:left w:val="single" w:color="auto" w:sz="4" w:space="0"/>
              <w:bottom w:val="single" w:color="auto" w:sz="4" w:space="0"/>
              <w:right w:val="single" w:color="auto" w:sz="4" w:space="0"/>
            </w:tcBorders>
            <w:noWrap w:val="0"/>
            <w:vAlign w:val="center"/>
          </w:tcPr>
          <w:p w14:paraId="4A144271">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四周环境</w:t>
            </w:r>
          </w:p>
        </w:tc>
        <w:tc>
          <w:tcPr>
            <w:tcW w:w="1494" w:type="pct"/>
            <w:tcBorders>
              <w:top w:val="single" w:color="auto" w:sz="4" w:space="0"/>
              <w:left w:val="single" w:color="auto" w:sz="4" w:space="0"/>
              <w:bottom w:val="single" w:color="auto" w:sz="4" w:space="0"/>
              <w:right w:val="single" w:color="auto" w:sz="4" w:space="0"/>
            </w:tcBorders>
            <w:noWrap w:val="0"/>
            <w:vAlign w:val="center"/>
          </w:tcPr>
          <w:p w14:paraId="329161CF">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平原</w:t>
            </w:r>
          </w:p>
        </w:tc>
        <w:tc>
          <w:tcPr>
            <w:tcW w:w="1660" w:type="pct"/>
            <w:tcBorders>
              <w:top w:val="single" w:color="auto" w:sz="4" w:space="0"/>
              <w:left w:val="single" w:color="auto" w:sz="4" w:space="0"/>
              <w:bottom w:val="single" w:color="auto" w:sz="4" w:space="0"/>
              <w:right w:val="single" w:color="auto" w:sz="4" w:space="0"/>
            </w:tcBorders>
            <w:noWrap w:val="0"/>
            <w:vAlign w:val="center"/>
          </w:tcPr>
          <w:p w14:paraId="19B71885">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平原</w:t>
            </w:r>
          </w:p>
        </w:tc>
        <w:tc>
          <w:tcPr>
            <w:tcW w:w="1166" w:type="pct"/>
            <w:tcBorders>
              <w:top w:val="single" w:color="auto" w:sz="4" w:space="0"/>
              <w:left w:val="single" w:color="auto" w:sz="4" w:space="0"/>
              <w:bottom w:val="single" w:color="auto" w:sz="4" w:space="0"/>
              <w:right w:val="single" w:color="auto" w:sz="4" w:space="0"/>
            </w:tcBorders>
            <w:noWrap w:val="0"/>
            <w:vAlign w:val="center"/>
          </w:tcPr>
          <w:p w14:paraId="56B0F1D8">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环境条件相似</w:t>
            </w:r>
          </w:p>
        </w:tc>
      </w:tr>
      <w:tr w14:paraId="1B8CF18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78" w:type="pct"/>
            <w:tcBorders>
              <w:top w:val="single" w:color="auto" w:sz="4" w:space="0"/>
              <w:left w:val="single" w:color="auto" w:sz="4" w:space="0"/>
              <w:bottom w:val="single" w:color="auto" w:sz="4" w:space="0"/>
              <w:right w:val="single" w:color="auto" w:sz="4" w:space="0"/>
            </w:tcBorders>
            <w:noWrap w:val="0"/>
            <w:vAlign w:val="center"/>
          </w:tcPr>
          <w:p w14:paraId="7563AF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rPr>
              <w:t>运行工况</w:t>
            </w:r>
          </w:p>
        </w:tc>
        <w:tc>
          <w:tcPr>
            <w:tcW w:w="1494" w:type="pct"/>
            <w:tcBorders>
              <w:top w:val="single" w:color="auto" w:sz="4" w:space="0"/>
              <w:left w:val="single" w:color="auto" w:sz="4" w:space="0"/>
              <w:bottom w:val="single" w:color="auto" w:sz="4" w:space="0"/>
              <w:right w:val="single" w:color="auto" w:sz="4" w:space="0"/>
            </w:tcBorders>
            <w:noWrap w:val="0"/>
            <w:vAlign w:val="center"/>
          </w:tcPr>
          <w:p w14:paraId="6A517C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szCs w:val="21"/>
              </w:rPr>
              <w:t>/</w:t>
            </w:r>
          </w:p>
        </w:tc>
        <w:tc>
          <w:tcPr>
            <w:tcW w:w="1660" w:type="pct"/>
            <w:tcBorders>
              <w:top w:val="single" w:color="auto" w:sz="4" w:space="0"/>
              <w:left w:val="single" w:color="auto" w:sz="4" w:space="0"/>
              <w:bottom w:val="single" w:color="auto" w:sz="4" w:space="0"/>
              <w:right w:val="single" w:color="auto" w:sz="4" w:space="0"/>
            </w:tcBorders>
            <w:noWrap w:val="0"/>
            <w:vAlign w:val="center"/>
          </w:tcPr>
          <w:p w14:paraId="1F24FC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szCs w:val="21"/>
              </w:rPr>
              <w:t>运行电压已达到设计额定电压等级，运行正常</w:t>
            </w:r>
          </w:p>
        </w:tc>
        <w:tc>
          <w:tcPr>
            <w:tcW w:w="1166" w:type="pct"/>
            <w:tcBorders>
              <w:top w:val="single" w:color="auto" w:sz="4" w:space="0"/>
              <w:left w:val="single" w:color="auto" w:sz="4" w:space="0"/>
              <w:bottom w:val="single" w:color="auto" w:sz="4" w:space="0"/>
              <w:right w:val="single" w:color="auto" w:sz="4" w:space="0"/>
            </w:tcBorders>
            <w:noWrap w:val="0"/>
            <w:vAlign w:val="center"/>
          </w:tcPr>
          <w:p w14:paraId="79B9EC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szCs w:val="21"/>
                <w:lang w:val="en-US" w:eastAsia="zh-CN"/>
              </w:rPr>
              <w:t>类比线路</w:t>
            </w:r>
            <w:r>
              <w:rPr>
                <w:rFonts w:hint="default" w:ascii="Times New Roman" w:hAnsi="Times New Roman" w:eastAsia="宋体" w:cs="Times New Roman"/>
                <w:color w:val="auto"/>
                <w:szCs w:val="21"/>
              </w:rPr>
              <w:t>已达到设计额定电压，运行正常</w:t>
            </w:r>
          </w:p>
        </w:tc>
      </w:tr>
    </w:tbl>
    <w:p w14:paraId="57BEEA5B">
      <w:pPr>
        <w:pageBreakBefore w:val="0"/>
        <w:kinsoku/>
        <w:wordWrap/>
        <w:overflowPunct/>
        <w:topLinePunct w:val="0"/>
        <w:autoSpaceDE/>
        <w:bidi w:val="0"/>
        <w:adjustRightInd/>
        <w:snapToGrid/>
        <w:spacing w:line="360" w:lineRule="auto"/>
        <w:ind w:firstLine="480" w:firstLineChars="200"/>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由表3-</w:t>
      </w:r>
      <w:r>
        <w:rPr>
          <w:rFonts w:hint="eastAsia" w:ascii="Times New Roman" w:hAnsi="Times New Roman" w:eastAsia="宋体" w:cs="Times New Roman"/>
          <w:color w:val="auto"/>
          <w:sz w:val="24"/>
          <w:szCs w:val="24"/>
          <w:lang w:val="en-US" w:eastAsia="zh-CN"/>
        </w:rPr>
        <w:t>17</w:t>
      </w:r>
      <w:r>
        <w:rPr>
          <w:rFonts w:hint="default" w:ascii="Times New Roman" w:hAnsi="Times New Roman" w:eastAsia="宋体" w:cs="Times New Roman"/>
          <w:color w:val="auto"/>
          <w:sz w:val="24"/>
          <w:szCs w:val="24"/>
        </w:rPr>
        <w:t>对比资料可以看出</w:t>
      </w:r>
      <w:r>
        <w:rPr>
          <w:rFonts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rPr>
        <w:t>电缆</w:t>
      </w:r>
      <w:r>
        <w:rPr>
          <w:rFonts w:ascii="Times New Roman" w:hAnsi="Times New Roman" w:eastAsia="宋体" w:cs="Times New Roman"/>
          <w:color w:val="auto"/>
          <w:sz w:val="24"/>
          <w:szCs w:val="24"/>
        </w:rPr>
        <w:t>线路与类比线路在电压等级</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敷设方式、电缆型号</w:t>
      </w:r>
      <w:r>
        <w:rPr>
          <w:rFonts w:hint="eastAsia" w:ascii="Times New Roman" w:hAnsi="Times New Roman" w:eastAsia="宋体" w:cs="Times New Roman"/>
          <w:color w:val="auto"/>
          <w:sz w:val="24"/>
          <w:szCs w:val="24"/>
        </w:rPr>
        <w:t>相</w:t>
      </w:r>
      <w:r>
        <w:rPr>
          <w:rFonts w:hint="eastAsia" w:ascii="Times New Roman" w:hAnsi="Times New Roman" w:eastAsia="宋体" w:cs="Times New Roman"/>
          <w:color w:val="auto"/>
          <w:sz w:val="24"/>
          <w:szCs w:val="24"/>
          <w:lang w:val="en-US" w:eastAsia="zh-CN"/>
        </w:rPr>
        <w:t>似</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四周环境</w:t>
      </w:r>
      <w:r>
        <w:rPr>
          <w:rFonts w:hint="default" w:ascii="Times New Roman" w:hAnsi="Times New Roman" w:eastAsia="宋体" w:cs="Times New Roman"/>
          <w:color w:val="auto"/>
          <w:sz w:val="24"/>
          <w:szCs w:val="24"/>
        </w:rPr>
        <w:t>相似，且</w:t>
      </w:r>
      <w:r>
        <w:rPr>
          <w:rFonts w:hint="default" w:ascii="Times New Roman" w:hAnsi="Times New Roman" w:eastAsia="宋体" w:cs="Times New Roman"/>
          <w:bCs/>
          <w:color w:val="auto"/>
          <w:sz w:val="24"/>
          <w:szCs w:val="24"/>
        </w:rPr>
        <w:t>类比</w:t>
      </w:r>
      <w:r>
        <w:rPr>
          <w:rFonts w:hint="eastAsia" w:ascii="Times New Roman" w:hAnsi="Times New Roman" w:eastAsia="宋体" w:cs="Times New Roman"/>
          <w:bCs/>
          <w:color w:val="auto"/>
          <w:sz w:val="24"/>
          <w:szCs w:val="24"/>
          <w:lang w:val="en-US" w:eastAsia="zh-CN"/>
        </w:rPr>
        <w:t>线路</w:t>
      </w:r>
      <w:r>
        <w:rPr>
          <w:rFonts w:hint="default" w:ascii="Times New Roman" w:hAnsi="Times New Roman" w:eastAsia="宋体" w:cs="Times New Roman"/>
          <w:bCs/>
          <w:color w:val="auto"/>
          <w:sz w:val="24"/>
          <w:szCs w:val="24"/>
        </w:rPr>
        <w:t>运行电压已达到设计额定电压等级，运行正常，可以反映</w:t>
      </w:r>
      <w:r>
        <w:rPr>
          <w:rFonts w:hint="eastAsia" w:ascii="Times New Roman" w:hAnsi="Times New Roman" w:eastAsia="宋体" w:cs="Times New Roman"/>
          <w:bCs/>
          <w:color w:val="auto"/>
          <w:sz w:val="24"/>
          <w:szCs w:val="24"/>
          <w:lang w:val="en-US" w:eastAsia="zh-CN"/>
        </w:rPr>
        <w:t>线路</w:t>
      </w:r>
      <w:r>
        <w:rPr>
          <w:rFonts w:hint="default" w:ascii="Times New Roman" w:hAnsi="Times New Roman" w:eastAsia="宋体" w:cs="Times New Roman"/>
          <w:bCs/>
          <w:color w:val="auto"/>
          <w:sz w:val="24"/>
          <w:szCs w:val="24"/>
        </w:rPr>
        <w:t>正常运行情况下的电磁水平</w:t>
      </w:r>
      <w:r>
        <w:rPr>
          <w:rFonts w:hint="default" w:ascii="Times New Roman" w:hAnsi="Times New Roman" w:eastAsia="宋体" w:cs="Times New Roman"/>
          <w:color w:val="auto"/>
          <w:sz w:val="24"/>
          <w:szCs w:val="24"/>
        </w:rPr>
        <w:t>，因此具有较好的可比性。</w:t>
      </w:r>
    </w:p>
    <w:p w14:paraId="6C333F3A">
      <w:pPr>
        <w:keepNext/>
        <w:keepLines/>
        <w:pageBreakBefore w:val="0"/>
        <w:widowControl w:val="0"/>
        <w:kinsoku/>
        <w:wordWrap/>
        <w:overflowPunct/>
        <w:topLinePunct w:val="0"/>
        <w:autoSpaceDE/>
        <w:bidi w:val="0"/>
        <w:adjustRightInd/>
        <w:snapToGrid/>
        <w:spacing w:before="0" w:after="0" w:line="360" w:lineRule="auto"/>
        <w:jc w:val="left"/>
        <w:textAlignment w:val="auto"/>
        <w:outlineLvl w:val="9"/>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①类比监测因子</w:t>
      </w:r>
    </w:p>
    <w:p w14:paraId="2F24C1E7">
      <w:pPr>
        <w:pageBreakBefore w:val="0"/>
        <w:kinsoku/>
        <w:wordWrap/>
        <w:overflowPunct/>
        <w:topLinePunct w:val="0"/>
        <w:autoSpaceDE/>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工频电场、工频磁场。</w:t>
      </w:r>
    </w:p>
    <w:p w14:paraId="5BF04E60">
      <w:pPr>
        <w:keepNext/>
        <w:keepLines/>
        <w:pageBreakBefore w:val="0"/>
        <w:widowControl w:val="0"/>
        <w:kinsoku/>
        <w:wordWrap/>
        <w:overflowPunct/>
        <w:topLinePunct w:val="0"/>
        <w:autoSpaceDE/>
        <w:bidi w:val="0"/>
        <w:adjustRightInd/>
        <w:snapToGrid/>
        <w:spacing w:before="0" w:after="0" w:line="360" w:lineRule="auto"/>
        <w:jc w:val="left"/>
        <w:textAlignment w:val="auto"/>
        <w:outlineLvl w:val="9"/>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②监测方法及仪器</w:t>
      </w:r>
    </w:p>
    <w:p w14:paraId="021DD027">
      <w:pPr>
        <w:pageBreakBefore w:val="0"/>
        <w:widowControl/>
        <w:kinsoku/>
        <w:wordWrap/>
        <w:overflowPunct/>
        <w:topLinePunct w:val="0"/>
        <w:autoSpaceDE/>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采用《交流输变电工程电磁环境监测方法（试行）》（HJ</w:t>
      </w:r>
      <w:r>
        <w:rPr>
          <w:rFonts w:hint="eastAsia" w:ascii="Times New Roman" w:hAnsi="Times New Roman" w:eastAsia="宋体"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681-2013）中所规定的工频电场、工频磁场的测试方法。监测所用仪器具体情况见表3-</w:t>
      </w:r>
      <w:r>
        <w:rPr>
          <w:rFonts w:hint="eastAsia" w:ascii="Times New Roman" w:hAnsi="Times New Roman" w:eastAsia="宋体" w:cs="Times New Roman"/>
          <w:color w:val="auto"/>
          <w:kern w:val="0"/>
          <w:sz w:val="24"/>
          <w:szCs w:val="24"/>
          <w:lang w:val="en-US" w:eastAsia="zh-CN" w:bidi="ar-SA"/>
        </w:rPr>
        <w:t>18</w:t>
      </w:r>
      <w:r>
        <w:rPr>
          <w:rFonts w:hint="default" w:ascii="Times New Roman" w:hAnsi="Times New Roman" w:eastAsia="宋体" w:cs="Times New Roman"/>
          <w:color w:val="auto"/>
          <w:kern w:val="0"/>
          <w:sz w:val="24"/>
          <w:szCs w:val="24"/>
          <w:lang w:val="en-US" w:eastAsia="zh-CN" w:bidi="ar-SA"/>
        </w:rPr>
        <w:t>。</w:t>
      </w:r>
    </w:p>
    <w:p w14:paraId="006837A1">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表3-</w:t>
      </w:r>
      <w:r>
        <w:rPr>
          <w:rFonts w:hint="eastAsia" w:ascii="Times New Roman" w:hAnsi="Times New Roman" w:eastAsia="宋体" w:cs="Times New Roman"/>
          <w:b/>
          <w:color w:val="auto"/>
          <w:sz w:val="24"/>
          <w:lang w:val="en-US" w:eastAsia="zh-CN"/>
        </w:rPr>
        <w:t>18</w:t>
      </w:r>
      <w:r>
        <w:rPr>
          <w:rFonts w:hint="default" w:ascii="Times New Roman" w:hAnsi="Times New Roman" w:eastAsia="宋体" w:cs="Times New Roman"/>
          <w:b/>
          <w:color w:val="auto"/>
          <w:sz w:val="24"/>
        </w:rPr>
        <w:t xml:space="preserve">  类比</w:t>
      </w:r>
      <w:r>
        <w:rPr>
          <w:rFonts w:hint="eastAsia" w:ascii="Times New Roman" w:hAnsi="Times New Roman" w:eastAsia="宋体" w:cs="Times New Roman"/>
          <w:b/>
          <w:color w:val="auto"/>
          <w:sz w:val="24"/>
          <w:lang w:val="en-US" w:eastAsia="zh-CN"/>
        </w:rPr>
        <w:t>电缆线路</w:t>
      </w:r>
      <w:r>
        <w:rPr>
          <w:rFonts w:hint="default" w:ascii="Times New Roman" w:hAnsi="Times New Roman" w:eastAsia="宋体" w:cs="Times New Roman"/>
          <w:b/>
          <w:color w:val="auto"/>
          <w:sz w:val="24"/>
        </w:rPr>
        <w:t>监测仪器情况一览表</w:t>
      </w:r>
    </w:p>
    <w:tbl>
      <w:tblPr>
        <w:tblStyle w:val="2"/>
        <w:tblW w:w="4996"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918"/>
        <w:gridCol w:w="1317"/>
        <w:gridCol w:w="1593"/>
        <w:gridCol w:w="1953"/>
        <w:gridCol w:w="1735"/>
      </w:tblGrid>
      <w:tr w14:paraId="1F90979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90" w:hRule="atLeast"/>
          <w:jc w:val="center"/>
        </w:trPr>
        <w:tc>
          <w:tcPr>
            <w:tcW w:w="1126" w:type="pct"/>
            <w:tcBorders>
              <w:top w:val="single" w:color="auto" w:sz="4" w:space="0"/>
              <w:left w:val="single" w:color="auto" w:sz="4" w:space="0"/>
              <w:bottom w:val="single" w:color="auto" w:sz="4" w:space="0"/>
              <w:right w:val="single" w:color="auto" w:sz="4" w:space="0"/>
            </w:tcBorders>
            <w:noWrap w:val="0"/>
            <w:vAlign w:val="center"/>
          </w:tcPr>
          <w:p w14:paraId="5F4065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仪器设备名称</w:t>
            </w:r>
          </w:p>
        </w:tc>
        <w:tc>
          <w:tcPr>
            <w:tcW w:w="773" w:type="pct"/>
            <w:tcBorders>
              <w:top w:val="single" w:color="auto" w:sz="4" w:space="0"/>
              <w:left w:val="single" w:color="auto" w:sz="4" w:space="0"/>
              <w:bottom w:val="single" w:color="auto" w:sz="4" w:space="0"/>
              <w:right w:val="single" w:color="auto" w:sz="4" w:space="0"/>
            </w:tcBorders>
            <w:noWrap w:val="0"/>
            <w:vAlign w:val="center"/>
          </w:tcPr>
          <w:p w14:paraId="4B15C1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设备型号</w:t>
            </w:r>
          </w:p>
        </w:tc>
        <w:tc>
          <w:tcPr>
            <w:tcW w:w="935" w:type="pct"/>
            <w:tcBorders>
              <w:top w:val="single" w:color="auto" w:sz="4" w:space="0"/>
              <w:left w:val="single" w:color="auto" w:sz="4" w:space="0"/>
              <w:bottom w:val="single" w:color="auto" w:sz="4" w:space="0"/>
              <w:right w:val="single" w:color="auto" w:sz="4" w:space="0"/>
            </w:tcBorders>
            <w:noWrap w:val="0"/>
            <w:vAlign w:val="center"/>
          </w:tcPr>
          <w:p w14:paraId="5C3CD3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校准证书编号</w:t>
            </w:r>
          </w:p>
        </w:tc>
        <w:tc>
          <w:tcPr>
            <w:tcW w:w="1146" w:type="pct"/>
            <w:tcBorders>
              <w:top w:val="single" w:color="auto" w:sz="4" w:space="0"/>
              <w:left w:val="single" w:color="auto" w:sz="4" w:space="0"/>
              <w:bottom w:val="single" w:color="auto" w:sz="4" w:space="0"/>
              <w:right w:val="single" w:color="auto" w:sz="4" w:space="0"/>
            </w:tcBorders>
            <w:noWrap w:val="0"/>
            <w:vAlign w:val="center"/>
          </w:tcPr>
          <w:p w14:paraId="32ABF5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校准单位</w:t>
            </w:r>
          </w:p>
        </w:tc>
        <w:tc>
          <w:tcPr>
            <w:tcW w:w="1018" w:type="pct"/>
            <w:tcBorders>
              <w:top w:val="single" w:color="auto" w:sz="4" w:space="0"/>
              <w:left w:val="single" w:color="auto" w:sz="4" w:space="0"/>
              <w:bottom w:val="single" w:color="auto" w:sz="4" w:space="0"/>
              <w:right w:val="single" w:color="auto" w:sz="4" w:space="0"/>
            </w:tcBorders>
            <w:noWrap w:val="0"/>
            <w:vAlign w:val="center"/>
          </w:tcPr>
          <w:p w14:paraId="759F7F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有效期</w:t>
            </w:r>
          </w:p>
        </w:tc>
      </w:tr>
      <w:tr w14:paraId="009F968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1" w:hRule="atLeast"/>
          <w:jc w:val="center"/>
        </w:trPr>
        <w:tc>
          <w:tcPr>
            <w:tcW w:w="1126" w:type="pct"/>
            <w:tcBorders>
              <w:top w:val="single" w:color="auto" w:sz="4" w:space="0"/>
              <w:left w:val="single" w:color="auto" w:sz="4" w:space="0"/>
              <w:bottom w:val="single" w:color="auto" w:sz="4" w:space="0"/>
              <w:right w:val="single" w:color="auto" w:sz="4" w:space="0"/>
            </w:tcBorders>
            <w:noWrap w:val="0"/>
            <w:vAlign w:val="center"/>
          </w:tcPr>
          <w:p w14:paraId="12E1299F">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111" w:leftChars="-53" w:right="-107" w:rightChars="-51"/>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SEM-600工频场强计</w:t>
            </w:r>
          </w:p>
        </w:tc>
        <w:tc>
          <w:tcPr>
            <w:tcW w:w="773" w:type="pct"/>
            <w:tcBorders>
              <w:top w:val="single" w:color="auto" w:sz="4" w:space="0"/>
              <w:left w:val="single" w:color="auto" w:sz="4" w:space="0"/>
              <w:bottom w:val="single" w:color="auto" w:sz="4" w:space="0"/>
              <w:right w:val="single" w:color="auto" w:sz="4" w:space="0"/>
            </w:tcBorders>
            <w:noWrap w:val="0"/>
            <w:vAlign w:val="center"/>
          </w:tcPr>
          <w:p w14:paraId="738F9BCA">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111" w:leftChars="-53" w:right="-107" w:rightChars="-51"/>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w:t>
            </w:r>
            <w:r>
              <w:rPr>
                <w:rFonts w:hint="eastAsia" w:ascii="Times New Roman" w:hAnsi="Times New Roman" w:eastAsia="宋体" w:cs="Times New Roman"/>
                <w:color w:val="auto"/>
                <w:sz w:val="21"/>
                <w:szCs w:val="21"/>
                <w:lang w:val="en-US" w:eastAsia="zh-CN"/>
              </w:rPr>
              <w:t>1739</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D</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1739</w:t>
            </w:r>
          </w:p>
        </w:tc>
        <w:tc>
          <w:tcPr>
            <w:tcW w:w="935" w:type="pct"/>
            <w:tcBorders>
              <w:top w:val="single" w:color="auto" w:sz="4" w:space="0"/>
              <w:left w:val="single" w:color="auto" w:sz="4" w:space="0"/>
              <w:bottom w:val="single" w:color="auto" w:sz="4" w:space="0"/>
              <w:right w:val="single" w:color="auto" w:sz="4" w:space="0"/>
            </w:tcBorders>
            <w:noWrap w:val="0"/>
            <w:vAlign w:val="center"/>
          </w:tcPr>
          <w:p w14:paraId="74C1C05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XDdj2021-11442</w:t>
            </w:r>
          </w:p>
        </w:tc>
        <w:tc>
          <w:tcPr>
            <w:tcW w:w="1146" w:type="pct"/>
            <w:tcBorders>
              <w:top w:val="single" w:color="auto" w:sz="4" w:space="0"/>
              <w:left w:val="single" w:color="auto" w:sz="4" w:space="0"/>
              <w:bottom w:val="single" w:color="auto" w:sz="4" w:space="0"/>
              <w:right w:val="single" w:color="auto" w:sz="4" w:space="0"/>
            </w:tcBorders>
            <w:noWrap w:val="0"/>
            <w:vAlign w:val="center"/>
          </w:tcPr>
          <w:p w14:paraId="09CA869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中国计量科学研究院</w:t>
            </w:r>
          </w:p>
        </w:tc>
        <w:tc>
          <w:tcPr>
            <w:tcW w:w="1018" w:type="pct"/>
            <w:tcBorders>
              <w:top w:val="single" w:color="auto" w:sz="4" w:space="0"/>
              <w:left w:val="single" w:color="auto" w:sz="4" w:space="0"/>
              <w:bottom w:val="single" w:color="auto" w:sz="4" w:space="0"/>
              <w:right w:val="single" w:color="auto" w:sz="4" w:space="0"/>
            </w:tcBorders>
            <w:noWrap w:val="0"/>
            <w:vAlign w:val="center"/>
          </w:tcPr>
          <w:p w14:paraId="7044EB2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2021.04.20~</w:t>
            </w:r>
          </w:p>
          <w:p w14:paraId="4E2D49D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2022.04.19</w:t>
            </w:r>
          </w:p>
        </w:tc>
      </w:tr>
      <w:tr w14:paraId="0BBD6D7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501543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频率范围：1Hz~400kHz；</w:t>
            </w:r>
          </w:p>
          <w:p w14:paraId="706667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测量范围：工频电场强度0.01V/m~100kV/m，工频磁感应强度1nT~10mT</w:t>
            </w:r>
          </w:p>
        </w:tc>
      </w:tr>
    </w:tbl>
    <w:p w14:paraId="1EAD50AD">
      <w:pPr>
        <w:keepNext/>
        <w:keepLines/>
        <w:widowControl w:val="0"/>
        <w:spacing w:before="0" w:after="0" w:line="360" w:lineRule="auto"/>
        <w:jc w:val="left"/>
        <w:outlineLvl w:val="9"/>
        <w:rPr>
          <w:rFonts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③</w:t>
      </w:r>
      <w:r>
        <w:rPr>
          <w:rFonts w:ascii="Times New Roman" w:hAnsi="Times New Roman" w:eastAsia="宋体" w:cs="Times New Roman"/>
          <w:b/>
          <w:bCs/>
          <w:color w:val="auto"/>
          <w:kern w:val="2"/>
          <w:sz w:val="24"/>
          <w:szCs w:val="24"/>
          <w:lang w:val="en-US" w:eastAsia="zh-CN" w:bidi="ar-SA"/>
        </w:rPr>
        <w:t>监测布点</w:t>
      </w:r>
    </w:p>
    <w:p w14:paraId="7C03FB3B">
      <w:pPr>
        <w:autoSpaceDN w:val="0"/>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从电缆投影中点（0m处）开始，沿垂直于电缆线方向进行，间距为1m，依次测量至电缆管廊外5m处，分别测量距地面1.5m处的工频电场强度、工频磁感应强度。电缆线路衰减断面</w:t>
      </w:r>
      <w:r>
        <w:rPr>
          <w:rFonts w:hint="eastAsia" w:ascii="Times New Roman" w:hAnsi="Times New Roman" w:eastAsia="宋体" w:cs="Times New Roman"/>
          <w:color w:val="auto"/>
          <w:sz w:val="24"/>
          <w:lang w:eastAsia="zh-CN"/>
        </w:rPr>
        <w:t>监测点位示意图见图3-</w:t>
      </w:r>
      <w:r>
        <w:rPr>
          <w:rFonts w:hint="eastAsia" w:ascii="Times New Roman" w:hAnsi="Times New Roman" w:eastAsia="宋体" w:cs="Times New Roman"/>
          <w:color w:val="auto"/>
          <w:sz w:val="24"/>
          <w:lang w:val="en-US" w:eastAsia="zh-CN"/>
        </w:rPr>
        <w:t>11</w:t>
      </w:r>
      <w:r>
        <w:rPr>
          <w:rFonts w:hint="eastAsia" w:ascii="Times New Roman" w:hAnsi="Times New Roman" w:eastAsia="宋体" w:cs="Times New Roman"/>
          <w:color w:val="auto"/>
          <w:sz w:val="24"/>
          <w:lang w:eastAsia="zh-CN"/>
        </w:rPr>
        <w:t>。</w:t>
      </w:r>
    </w:p>
    <w:p w14:paraId="50741E9F">
      <w:pPr>
        <w:autoSpaceDN w:val="0"/>
        <w:spacing w:line="240" w:lineRule="auto"/>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drawing>
          <wp:inline distT="0" distB="0" distL="114300" distR="114300">
            <wp:extent cx="4323080" cy="3004820"/>
            <wp:effectExtent l="19050" t="19050" r="26670" b="24130"/>
            <wp:docPr id="45" name="图片 4" descr="168855168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 descr="1688551685436"/>
                    <pic:cNvPicPr>
                      <a:picLocks noChangeAspect="1"/>
                    </pic:cNvPicPr>
                  </pic:nvPicPr>
                  <pic:blipFill>
                    <a:blip r:embed="rId23"/>
                    <a:stretch>
                      <a:fillRect/>
                    </a:stretch>
                  </pic:blipFill>
                  <pic:spPr>
                    <a:xfrm>
                      <a:off x="0" y="0"/>
                      <a:ext cx="4323080" cy="3004820"/>
                    </a:xfrm>
                    <a:prstGeom prst="rect">
                      <a:avLst/>
                    </a:prstGeom>
                    <a:noFill/>
                    <a:ln w="19050" cap="flat" cmpd="sng">
                      <a:solidFill>
                        <a:srgbClr val="000000"/>
                      </a:solidFill>
                      <a:prstDash val="solid"/>
                      <a:miter/>
                      <a:headEnd type="none" w="med" len="med"/>
                      <a:tailEnd type="none" w="med" len="med"/>
                    </a:ln>
                  </pic:spPr>
                </pic:pic>
              </a:graphicData>
            </a:graphic>
          </wp:inline>
        </w:drawing>
      </w:r>
    </w:p>
    <w:p w14:paraId="22A0CF86">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图3-11  电缆线路衰减断面监测点位示意图</w:t>
      </w:r>
    </w:p>
    <w:p w14:paraId="04E4348C">
      <w:pPr>
        <w:keepNext/>
        <w:keepLines/>
        <w:widowControl w:val="0"/>
        <w:spacing w:before="0" w:after="0" w:line="360" w:lineRule="auto"/>
        <w:jc w:val="left"/>
        <w:outlineLvl w:val="9"/>
        <w:rPr>
          <w:rFonts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④</w:t>
      </w:r>
      <w:r>
        <w:rPr>
          <w:rFonts w:ascii="Times New Roman" w:hAnsi="Times New Roman" w:eastAsia="宋体" w:cs="Times New Roman"/>
          <w:b/>
          <w:bCs/>
          <w:color w:val="auto"/>
          <w:kern w:val="2"/>
          <w:sz w:val="24"/>
          <w:szCs w:val="24"/>
          <w:lang w:val="en-US" w:eastAsia="zh-CN" w:bidi="ar-SA"/>
        </w:rPr>
        <w:t>监测条件及运行工况</w:t>
      </w:r>
    </w:p>
    <w:p w14:paraId="47DD3447">
      <w:pPr>
        <w:widowControl/>
        <w:spacing w:line="360" w:lineRule="auto"/>
        <w:ind w:firstLine="480" w:firstLineChars="200"/>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202</w:t>
      </w:r>
      <w:r>
        <w:rPr>
          <w:rFonts w:hint="eastAsia" w:ascii="Times New Roman" w:hAnsi="Times New Roman" w:eastAsia="宋体" w:cs="Times New Roman"/>
          <w:color w:val="auto"/>
          <w:kern w:val="0"/>
          <w:sz w:val="24"/>
          <w:szCs w:val="24"/>
          <w:lang w:val="en-US" w:eastAsia="zh-CN" w:bidi="ar-SA"/>
        </w:rPr>
        <w:t>1</w:t>
      </w:r>
      <w:r>
        <w:rPr>
          <w:rFonts w:hint="default" w:ascii="Times New Roman" w:hAnsi="Times New Roman" w:eastAsia="宋体" w:cs="Times New Roman"/>
          <w:color w:val="auto"/>
          <w:kern w:val="0"/>
          <w:sz w:val="24"/>
          <w:szCs w:val="24"/>
          <w:lang w:val="en-US" w:eastAsia="zh-CN" w:bidi="ar-SA"/>
        </w:rPr>
        <w:t>年</w:t>
      </w:r>
      <w:r>
        <w:rPr>
          <w:rFonts w:hint="eastAsia" w:ascii="Times New Roman" w:hAnsi="Times New Roman" w:eastAsia="宋体" w:cs="Times New Roman"/>
          <w:color w:val="auto"/>
          <w:kern w:val="0"/>
          <w:sz w:val="24"/>
          <w:szCs w:val="24"/>
          <w:lang w:val="en-US" w:eastAsia="zh-CN" w:bidi="ar-SA"/>
        </w:rPr>
        <w:t>9</w:t>
      </w:r>
      <w:r>
        <w:rPr>
          <w:rFonts w:hint="default" w:ascii="Times New Roman" w:hAnsi="Times New Roman" w:eastAsia="宋体" w:cs="Times New Roman"/>
          <w:color w:val="auto"/>
          <w:kern w:val="0"/>
          <w:sz w:val="24"/>
          <w:szCs w:val="24"/>
          <w:lang w:val="en-US" w:eastAsia="zh-CN" w:bidi="ar-SA"/>
        </w:rPr>
        <w:t>月</w:t>
      </w:r>
      <w:r>
        <w:rPr>
          <w:rFonts w:hint="eastAsia" w:ascii="Times New Roman" w:hAnsi="Times New Roman" w:eastAsia="宋体" w:cs="Times New Roman"/>
          <w:color w:val="auto"/>
          <w:kern w:val="0"/>
          <w:sz w:val="24"/>
          <w:szCs w:val="24"/>
          <w:lang w:val="en-US" w:eastAsia="zh-CN" w:bidi="ar-SA"/>
        </w:rPr>
        <w:t>25</w:t>
      </w:r>
      <w:r>
        <w:rPr>
          <w:rFonts w:hint="default" w:ascii="Times New Roman" w:hAnsi="Times New Roman" w:eastAsia="宋体" w:cs="Times New Roman"/>
          <w:color w:val="auto"/>
          <w:kern w:val="0"/>
          <w:sz w:val="24"/>
          <w:szCs w:val="24"/>
          <w:lang w:val="en-US" w:eastAsia="zh-CN" w:bidi="ar-SA"/>
        </w:rPr>
        <w:t>日</w:t>
      </w:r>
      <w:r>
        <w:rPr>
          <w:rFonts w:hint="default" w:ascii="Times New Roman" w:hAnsi="Times New Roman" w:eastAsia="宋体" w:cs="Times New Roman"/>
          <w:color w:val="auto"/>
          <w:spacing w:val="0"/>
          <w:kern w:val="0"/>
          <w:sz w:val="24"/>
          <w:szCs w:val="24"/>
          <w:lang w:val="en-US" w:eastAsia="zh-CN" w:bidi="ar-SA"/>
        </w:rPr>
        <w:t>，</w:t>
      </w:r>
      <w:r>
        <w:rPr>
          <w:rFonts w:hint="default" w:ascii="Times New Roman" w:hAnsi="Times New Roman" w:eastAsia="宋体" w:cs="Times New Roman"/>
          <w:color w:val="auto"/>
          <w:spacing w:val="0"/>
          <w:kern w:val="0"/>
          <w:sz w:val="24"/>
          <w:szCs w:val="21"/>
          <w:lang w:val="en-US" w:eastAsia="zh-CN" w:bidi="ar-SA"/>
        </w:rPr>
        <w:t>湖北君邦环境技术有限责任公司武汉检测分公司对</w:t>
      </w:r>
      <w:r>
        <w:rPr>
          <w:rFonts w:hint="eastAsia" w:ascii="Times New Roman" w:hAnsi="Times New Roman" w:eastAsia="宋体" w:cs="Times New Roman"/>
          <w:color w:val="auto"/>
          <w:spacing w:val="0"/>
          <w:kern w:val="0"/>
          <w:sz w:val="24"/>
          <w:szCs w:val="21"/>
          <w:lang w:val="en-US" w:eastAsia="zh-CN" w:bidi="ar-SA"/>
        </w:rPr>
        <w:t>福州</w:t>
      </w:r>
      <w:r>
        <w:rPr>
          <w:rFonts w:hint="default" w:ascii="Times New Roman" w:hAnsi="Times New Roman" w:eastAsia="宋体" w:cs="Times New Roman"/>
          <w:color w:val="auto"/>
          <w:spacing w:val="0"/>
          <w:kern w:val="0"/>
          <w:sz w:val="24"/>
          <w:szCs w:val="21"/>
          <w:lang w:val="en-US" w:eastAsia="zh-CN" w:bidi="ar-SA"/>
        </w:rPr>
        <w:t>闽侯</w:t>
      </w:r>
      <w:r>
        <w:rPr>
          <w:rFonts w:hint="eastAsia" w:ascii="Times New Roman" w:hAnsi="Times New Roman" w:eastAsia="宋体" w:cs="Times New Roman"/>
          <w:color w:val="auto"/>
          <w:spacing w:val="0"/>
          <w:kern w:val="0"/>
          <w:sz w:val="24"/>
          <w:szCs w:val="21"/>
          <w:lang w:val="en-US" w:eastAsia="zh-CN" w:bidi="ar-SA"/>
        </w:rPr>
        <w:t>超山~上街</w:t>
      </w:r>
      <w:r>
        <w:rPr>
          <w:rFonts w:hint="default" w:ascii="Times New Roman" w:hAnsi="Times New Roman" w:eastAsia="宋体" w:cs="Times New Roman"/>
          <w:color w:val="auto"/>
          <w:spacing w:val="0"/>
          <w:kern w:val="0"/>
          <w:sz w:val="24"/>
          <w:szCs w:val="21"/>
          <w:lang w:val="en-US" w:eastAsia="zh-CN" w:bidi="ar-SA"/>
        </w:rPr>
        <w:t>110</w:t>
      </w:r>
      <w:r>
        <w:rPr>
          <w:rFonts w:hint="eastAsia" w:ascii="Times New Roman" w:hAnsi="Times New Roman" w:eastAsia="宋体" w:cs="Times New Roman"/>
          <w:color w:val="auto"/>
          <w:spacing w:val="0"/>
          <w:kern w:val="0"/>
          <w:sz w:val="24"/>
          <w:szCs w:val="21"/>
          <w:lang w:val="en-US" w:eastAsia="zh-CN" w:bidi="ar-SA"/>
        </w:rPr>
        <w:t>千伏线路</w:t>
      </w:r>
      <w:r>
        <w:rPr>
          <w:rFonts w:hint="default" w:ascii="Times New Roman" w:hAnsi="Times New Roman" w:eastAsia="宋体" w:cs="Times New Roman"/>
          <w:color w:val="auto"/>
          <w:spacing w:val="0"/>
          <w:kern w:val="0"/>
          <w:sz w:val="24"/>
          <w:szCs w:val="21"/>
          <w:lang w:val="en-US" w:eastAsia="zh-CN" w:bidi="ar-SA"/>
        </w:rPr>
        <w:t>工程的</w:t>
      </w:r>
      <w:r>
        <w:rPr>
          <w:rFonts w:hint="default" w:ascii="Times New Roman" w:hAnsi="Times New Roman" w:eastAsia="宋体" w:cs="Times New Roman"/>
          <w:color w:val="auto"/>
          <w:spacing w:val="0"/>
          <w:kern w:val="0"/>
          <w:sz w:val="24"/>
          <w:szCs w:val="24"/>
          <w:lang w:val="en-US" w:eastAsia="zh-CN" w:bidi="ar-SA"/>
        </w:rPr>
        <w:t>电磁环境进行</w:t>
      </w:r>
      <w:r>
        <w:rPr>
          <w:rFonts w:hint="eastAsia" w:ascii="Times New Roman" w:hAnsi="Times New Roman" w:eastAsia="宋体" w:cs="Times New Roman"/>
          <w:color w:val="auto"/>
          <w:spacing w:val="0"/>
          <w:kern w:val="0"/>
          <w:sz w:val="24"/>
          <w:szCs w:val="24"/>
          <w:lang w:val="en-US" w:eastAsia="zh-CN" w:bidi="ar-SA"/>
        </w:rPr>
        <w:t>了</w:t>
      </w:r>
      <w:r>
        <w:rPr>
          <w:rFonts w:hint="default" w:ascii="Times New Roman" w:hAnsi="Times New Roman" w:eastAsia="宋体" w:cs="Times New Roman"/>
          <w:color w:val="auto"/>
          <w:spacing w:val="0"/>
          <w:kern w:val="0"/>
          <w:sz w:val="24"/>
          <w:szCs w:val="24"/>
          <w:lang w:val="en-US" w:eastAsia="zh-CN" w:bidi="ar-SA"/>
        </w:rPr>
        <w:t>监测。监测条件见表3-</w:t>
      </w:r>
      <w:r>
        <w:rPr>
          <w:rFonts w:hint="eastAsia" w:ascii="Times New Roman" w:hAnsi="Times New Roman" w:eastAsia="宋体" w:cs="Times New Roman"/>
          <w:color w:val="auto"/>
          <w:spacing w:val="0"/>
          <w:kern w:val="0"/>
          <w:sz w:val="24"/>
          <w:szCs w:val="24"/>
          <w:lang w:val="en-US" w:eastAsia="zh-CN" w:bidi="ar-SA"/>
        </w:rPr>
        <w:t>19</w:t>
      </w:r>
      <w:r>
        <w:rPr>
          <w:rFonts w:hint="default" w:ascii="Times New Roman" w:hAnsi="Times New Roman" w:eastAsia="宋体" w:cs="Times New Roman"/>
          <w:color w:val="auto"/>
          <w:spacing w:val="0"/>
          <w:kern w:val="0"/>
          <w:sz w:val="24"/>
          <w:szCs w:val="24"/>
          <w:lang w:val="en-US" w:eastAsia="zh-CN" w:bidi="ar-SA"/>
        </w:rPr>
        <w:t>，运行工况见表3-</w:t>
      </w:r>
      <w:r>
        <w:rPr>
          <w:rFonts w:hint="eastAsia" w:ascii="Times New Roman" w:hAnsi="Times New Roman" w:eastAsia="宋体" w:cs="Times New Roman"/>
          <w:color w:val="auto"/>
          <w:spacing w:val="0"/>
          <w:kern w:val="0"/>
          <w:sz w:val="24"/>
          <w:szCs w:val="24"/>
          <w:lang w:val="en-US" w:eastAsia="zh-CN" w:bidi="ar-SA"/>
        </w:rPr>
        <w:t>20</w:t>
      </w:r>
      <w:r>
        <w:rPr>
          <w:rFonts w:hint="default" w:ascii="Times New Roman" w:hAnsi="Times New Roman" w:eastAsia="宋体" w:cs="Times New Roman"/>
          <w:color w:val="auto"/>
          <w:spacing w:val="0"/>
          <w:kern w:val="0"/>
          <w:sz w:val="24"/>
          <w:szCs w:val="24"/>
          <w:lang w:val="en-US" w:eastAsia="zh-CN" w:bidi="ar-SA"/>
        </w:rPr>
        <w:t>。</w:t>
      </w:r>
    </w:p>
    <w:p w14:paraId="3376582F">
      <w:pPr>
        <w:widowControl/>
        <w:snapToGrid w:val="0"/>
        <w:jc w:val="center"/>
        <w:rPr>
          <w:rFonts w:ascii="Times New Roman" w:hAnsi="Times New Roman" w:eastAsia="宋体" w:cs="Times New Roman"/>
          <w:b/>
          <w:color w:val="auto"/>
          <w:sz w:val="24"/>
        </w:rPr>
      </w:pPr>
    </w:p>
    <w:p w14:paraId="102DC61E">
      <w:pPr>
        <w:widowControl/>
        <w:snapToGrid w:val="0"/>
        <w:jc w:val="center"/>
        <w:rPr>
          <w:rFonts w:ascii="Times New Roman" w:hAnsi="Times New Roman" w:eastAsia="宋体" w:cs="Times New Roman"/>
          <w:b/>
          <w:color w:val="auto"/>
          <w:sz w:val="24"/>
        </w:rPr>
      </w:pPr>
    </w:p>
    <w:p w14:paraId="1E1CB72D">
      <w:pPr>
        <w:widowControl/>
        <w:snapToGrid w:val="0"/>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表3-</w:t>
      </w:r>
      <w:r>
        <w:rPr>
          <w:rFonts w:hint="eastAsia" w:ascii="Times New Roman" w:hAnsi="Times New Roman" w:eastAsia="宋体" w:cs="Times New Roman"/>
          <w:b/>
          <w:color w:val="auto"/>
          <w:sz w:val="24"/>
          <w:lang w:val="en-US" w:eastAsia="zh-CN"/>
        </w:rPr>
        <w:t>19</w:t>
      </w:r>
      <w:r>
        <w:rPr>
          <w:rFonts w:ascii="Times New Roman" w:hAnsi="Times New Roman" w:eastAsia="宋体" w:cs="Times New Roman"/>
          <w:b/>
          <w:color w:val="auto"/>
          <w:sz w:val="24"/>
        </w:rPr>
        <w:t xml:space="preserve">  </w:t>
      </w:r>
      <w:r>
        <w:rPr>
          <w:rFonts w:hint="eastAsia" w:ascii="Times New Roman" w:hAnsi="Times New Roman" w:eastAsia="宋体" w:cs="Times New Roman"/>
          <w:b/>
          <w:color w:val="auto"/>
          <w:sz w:val="24"/>
          <w:lang w:val="en-US" w:eastAsia="zh-CN"/>
        </w:rPr>
        <w:t>类比电缆线路</w:t>
      </w:r>
      <w:r>
        <w:rPr>
          <w:rFonts w:ascii="Times New Roman" w:hAnsi="Times New Roman" w:eastAsia="宋体" w:cs="Times New Roman"/>
          <w:b/>
          <w:color w:val="auto"/>
          <w:sz w:val="24"/>
        </w:rPr>
        <w:t>监测条件</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fixed"/>
        <w:tblCellMar>
          <w:top w:w="0" w:type="dxa"/>
          <w:left w:w="108" w:type="dxa"/>
          <w:bottom w:w="0" w:type="dxa"/>
          <w:right w:w="108" w:type="dxa"/>
        </w:tblCellMar>
      </w:tblPr>
      <w:tblGrid>
        <w:gridCol w:w="1846"/>
        <w:gridCol w:w="1846"/>
        <w:gridCol w:w="1846"/>
        <w:gridCol w:w="1846"/>
        <w:gridCol w:w="1846"/>
      </w:tblGrid>
      <w:tr w14:paraId="6B36561A">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1846" w:type="dxa"/>
            <w:tcBorders>
              <w:top w:val="single" w:color="000000" w:sz="4" w:space="0"/>
              <w:left w:val="single" w:color="000000" w:sz="4" w:space="0"/>
              <w:bottom w:val="single" w:color="000000" w:sz="4" w:space="0"/>
              <w:right w:val="single" w:color="000000" w:sz="4" w:space="0"/>
            </w:tcBorders>
            <w:noWrap w:val="0"/>
            <w:vAlign w:val="center"/>
          </w:tcPr>
          <w:p w14:paraId="42DE9D7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监测日期</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2E4B022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天气</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5B94D628">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环境温度（℃）</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4B0EEF5F">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相对湿度</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4941E5B3">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rPr>
            </w:pPr>
            <w:r>
              <w:rPr>
                <w:rFonts w:hint="eastAsia" w:ascii="Times New Roman" w:hAnsi="Times New Roman" w:eastAsia="宋体" w:cs="Times New Roman"/>
                <w:b/>
                <w:bCs/>
                <w:color w:val="auto"/>
                <w:szCs w:val="21"/>
                <w:lang w:val="en-US" w:eastAsia="zh-CN"/>
              </w:rPr>
              <w:t>风速</w:t>
            </w:r>
            <w:r>
              <w:rPr>
                <w:rFonts w:hint="default" w:ascii="Times New Roman" w:hAnsi="Times New Roman" w:eastAsia="宋体" w:cs="Times New Roman"/>
                <w:b/>
                <w:bCs/>
                <w:color w:val="auto"/>
                <w:szCs w:val="21"/>
              </w:rPr>
              <w:t>（m/s）</w:t>
            </w:r>
          </w:p>
        </w:tc>
      </w:tr>
      <w:tr w14:paraId="395204BC">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1846" w:type="dxa"/>
            <w:tcBorders>
              <w:top w:val="single" w:color="000000" w:sz="4" w:space="0"/>
              <w:left w:val="single" w:color="000000" w:sz="4" w:space="0"/>
              <w:bottom w:val="single" w:color="000000" w:sz="4" w:space="0"/>
              <w:right w:val="single" w:color="000000" w:sz="4" w:space="0"/>
            </w:tcBorders>
            <w:noWrap w:val="0"/>
            <w:vAlign w:val="center"/>
          </w:tcPr>
          <w:p w14:paraId="02C01F8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202</w:t>
            </w:r>
            <w:r>
              <w:rPr>
                <w:rFonts w:hint="eastAsia"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09</w:t>
            </w:r>
            <w:r>
              <w:rPr>
                <w:rFonts w:hint="default"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25</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23D604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晴</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76C565A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28.3</w:t>
            </w:r>
            <w:r>
              <w:rPr>
                <w:rFonts w:hint="default" w:ascii="Times New Roman" w:hAnsi="Times New Roman" w:eastAsia="宋体" w:cs="Times New Roman"/>
                <w:color w:val="auto"/>
              </w:rPr>
              <w:t>~3</w:t>
            </w:r>
            <w:r>
              <w:rPr>
                <w:rFonts w:hint="eastAsia" w:ascii="Times New Roman" w:hAnsi="Times New Roman" w:eastAsia="宋体" w:cs="Times New Roman"/>
                <w:color w:val="auto"/>
                <w:lang w:val="en-US" w:eastAsia="zh-CN"/>
              </w:rPr>
              <w:t>1.1</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3DD2FEC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54</w:t>
            </w:r>
            <w:r>
              <w:rPr>
                <w:rFonts w:hint="default" w:ascii="Times New Roman" w:hAnsi="Times New Roman" w:eastAsia="宋体" w:cs="Times New Roman"/>
                <w:color w:val="auto"/>
              </w:rPr>
              <w:t>.</w:t>
            </w: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rPr>
              <w:t>%~</w:t>
            </w:r>
            <w:r>
              <w:rPr>
                <w:rFonts w:hint="eastAsia" w:ascii="Times New Roman" w:hAnsi="Times New Roman" w:eastAsia="宋体" w:cs="Times New Roman"/>
                <w:color w:val="auto"/>
                <w:lang w:val="en-US" w:eastAsia="zh-CN"/>
              </w:rPr>
              <w:t>78</w:t>
            </w:r>
            <w:r>
              <w:rPr>
                <w:rFonts w:hint="default" w:ascii="Times New Roman" w:hAnsi="Times New Roman" w:eastAsia="宋体" w:cs="Times New Roman"/>
                <w:color w:val="auto"/>
              </w:rPr>
              <w:t>.</w:t>
            </w:r>
            <w:r>
              <w:rPr>
                <w:rFonts w:hint="eastAsia" w:ascii="Times New Roman" w:hAnsi="Times New Roman" w:eastAsia="宋体" w:cs="Times New Roman"/>
                <w:color w:val="auto"/>
                <w:lang w:val="en-US" w:eastAsia="zh-CN"/>
              </w:rPr>
              <w:t>7</w:t>
            </w:r>
            <w:r>
              <w:rPr>
                <w:rFonts w:hint="default" w:ascii="Times New Roman" w:hAnsi="Times New Roman" w:eastAsia="宋体" w:cs="Times New Roman"/>
                <w:color w:val="auto"/>
              </w:rPr>
              <w:t>%</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5940849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rPr>
              <w:t>0~</w:t>
            </w: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rPr>
              <w:t>.</w:t>
            </w:r>
            <w:r>
              <w:rPr>
                <w:rFonts w:hint="eastAsia" w:ascii="Times New Roman" w:hAnsi="Times New Roman" w:eastAsia="宋体" w:cs="Times New Roman"/>
                <w:color w:val="auto"/>
                <w:lang w:val="en-US" w:eastAsia="zh-CN"/>
              </w:rPr>
              <w:t>5</w:t>
            </w:r>
          </w:p>
        </w:tc>
      </w:tr>
    </w:tbl>
    <w:p w14:paraId="66CBE494">
      <w:pPr>
        <w:widowControl/>
        <w:snapToGrid w:val="0"/>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表3-</w:t>
      </w:r>
      <w:r>
        <w:rPr>
          <w:rFonts w:hint="eastAsia" w:ascii="Times New Roman" w:hAnsi="Times New Roman" w:eastAsia="宋体" w:cs="Times New Roman"/>
          <w:b/>
          <w:color w:val="auto"/>
          <w:sz w:val="24"/>
          <w:lang w:val="en-US" w:eastAsia="zh-CN"/>
        </w:rPr>
        <w:t>20</w:t>
      </w:r>
      <w:r>
        <w:rPr>
          <w:rFonts w:ascii="Times New Roman" w:hAnsi="Times New Roman" w:eastAsia="宋体" w:cs="Times New Roman"/>
          <w:b/>
          <w:color w:val="auto"/>
          <w:sz w:val="24"/>
        </w:rPr>
        <w:t xml:space="preserve">  </w:t>
      </w:r>
      <w:r>
        <w:rPr>
          <w:rFonts w:hint="eastAsia" w:ascii="Times New Roman" w:hAnsi="Times New Roman" w:eastAsia="宋体" w:cs="Times New Roman"/>
          <w:b/>
          <w:color w:val="auto"/>
          <w:sz w:val="24"/>
          <w:lang w:val="en-US" w:eastAsia="zh-CN"/>
        </w:rPr>
        <w:t>类比电缆线路</w:t>
      </w:r>
      <w:r>
        <w:rPr>
          <w:rFonts w:ascii="Times New Roman" w:hAnsi="Times New Roman" w:eastAsia="宋体" w:cs="Times New Roman"/>
          <w:b/>
          <w:color w:val="auto"/>
          <w:sz w:val="24"/>
        </w:rPr>
        <w:t>监测条件</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fixed"/>
        <w:tblCellMar>
          <w:top w:w="0" w:type="dxa"/>
          <w:left w:w="108" w:type="dxa"/>
          <w:bottom w:w="0" w:type="dxa"/>
          <w:right w:w="108" w:type="dxa"/>
        </w:tblCellMar>
      </w:tblPr>
      <w:tblGrid>
        <w:gridCol w:w="3344"/>
        <w:gridCol w:w="1962"/>
        <w:gridCol w:w="1962"/>
        <w:gridCol w:w="1962"/>
      </w:tblGrid>
      <w:tr w14:paraId="3A5017EF">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3344" w:type="dxa"/>
            <w:vMerge w:val="restart"/>
            <w:tcBorders>
              <w:top w:val="single" w:color="000000" w:sz="4" w:space="0"/>
              <w:left w:val="single" w:color="000000" w:sz="4" w:space="0"/>
              <w:bottom w:val="single" w:color="000000" w:sz="4" w:space="0"/>
              <w:right w:val="single" w:color="000000" w:sz="4" w:space="0"/>
            </w:tcBorders>
            <w:noWrap w:val="0"/>
            <w:vAlign w:val="center"/>
          </w:tcPr>
          <w:p w14:paraId="3FEECFCD">
            <w:pPr>
              <w:keepNext w:val="0"/>
              <w:keepLines w:val="0"/>
              <w:pageBreakBefore w:val="0"/>
              <w:widowControl/>
              <w:suppressLineNumbers w:val="0"/>
              <w:kinsoku/>
              <w:wordWrap/>
              <w:overflowPunct/>
              <w:topLinePunct w:val="0"/>
              <w:autoSpaceDE/>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Cs w:val="21"/>
              </w:rPr>
              <w:t>项目</w:t>
            </w:r>
          </w:p>
        </w:tc>
        <w:tc>
          <w:tcPr>
            <w:tcW w:w="5886" w:type="dxa"/>
            <w:gridSpan w:val="3"/>
            <w:tcBorders>
              <w:top w:val="single" w:color="000000" w:sz="4" w:space="0"/>
              <w:left w:val="single" w:color="000000" w:sz="4" w:space="0"/>
              <w:bottom w:val="single" w:color="000000" w:sz="4" w:space="0"/>
              <w:right w:val="single" w:color="000000" w:sz="4" w:space="0"/>
            </w:tcBorders>
            <w:noWrap w:val="0"/>
            <w:vAlign w:val="center"/>
          </w:tcPr>
          <w:p w14:paraId="6C7D9852">
            <w:pPr>
              <w:keepNext w:val="0"/>
              <w:keepLines w:val="0"/>
              <w:pageBreakBefore w:val="0"/>
              <w:widowControl/>
              <w:suppressLineNumbers w:val="0"/>
              <w:kinsoku/>
              <w:wordWrap/>
              <w:overflowPunct/>
              <w:topLinePunct w:val="0"/>
              <w:autoSpaceDE/>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szCs w:val="21"/>
              </w:rPr>
              <w:t>运行工况（202</w:t>
            </w:r>
            <w:r>
              <w:rPr>
                <w:rFonts w:hint="eastAsia" w:ascii="Times New Roman" w:hAnsi="Times New Roman" w:eastAsia="宋体" w:cs="Times New Roman"/>
                <w:b/>
                <w:bCs/>
                <w:color w:val="auto"/>
                <w:szCs w:val="21"/>
                <w:lang w:val="en-US" w:eastAsia="zh-CN"/>
              </w:rPr>
              <w:t>1</w:t>
            </w:r>
            <w:r>
              <w:rPr>
                <w:rFonts w:hint="default" w:ascii="Times New Roman" w:hAnsi="Times New Roman" w:eastAsia="宋体" w:cs="Times New Roman"/>
                <w:b/>
                <w:bCs/>
                <w:color w:val="auto"/>
                <w:szCs w:val="21"/>
              </w:rPr>
              <w:t>年</w:t>
            </w:r>
            <w:r>
              <w:rPr>
                <w:rFonts w:hint="eastAsia" w:ascii="Times New Roman" w:hAnsi="Times New Roman" w:eastAsia="宋体" w:cs="Times New Roman"/>
                <w:b/>
                <w:bCs/>
                <w:color w:val="auto"/>
                <w:szCs w:val="21"/>
                <w:lang w:val="en-US" w:eastAsia="zh-CN"/>
              </w:rPr>
              <w:t>9</w:t>
            </w:r>
            <w:r>
              <w:rPr>
                <w:rFonts w:hint="default" w:ascii="Times New Roman" w:hAnsi="Times New Roman" w:eastAsia="宋体" w:cs="Times New Roman"/>
                <w:b/>
                <w:bCs/>
                <w:color w:val="auto"/>
                <w:szCs w:val="21"/>
              </w:rPr>
              <w:t>月</w:t>
            </w:r>
            <w:r>
              <w:rPr>
                <w:rFonts w:hint="eastAsia" w:ascii="Times New Roman" w:hAnsi="Times New Roman" w:eastAsia="宋体" w:cs="Times New Roman"/>
                <w:b/>
                <w:bCs/>
                <w:color w:val="auto"/>
                <w:szCs w:val="21"/>
                <w:lang w:val="en-US" w:eastAsia="zh-CN"/>
              </w:rPr>
              <w:t>25</w:t>
            </w:r>
            <w:r>
              <w:rPr>
                <w:rFonts w:hint="default" w:ascii="Times New Roman" w:hAnsi="Times New Roman" w:eastAsia="宋体" w:cs="Times New Roman"/>
                <w:b/>
                <w:bCs/>
                <w:color w:val="auto"/>
                <w:szCs w:val="21"/>
              </w:rPr>
              <w:t>日）</w:t>
            </w:r>
          </w:p>
        </w:tc>
      </w:tr>
      <w:tr w14:paraId="2419BDCE">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3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9A441">
            <w:pPr>
              <w:keepNext w:val="0"/>
              <w:keepLines w:val="0"/>
              <w:pageBreakBefore w:val="0"/>
              <w:suppressLineNumbers w:val="0"/>
              <w:kinsoku/>
              <w:wordWrap/>
              <w:overflowPunct/>
              <w:topLinePunct w:val="0"/>
              <w:autoSpaceDE/>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1"/>
                <w:lang w:val="en-US" w:eastAsia="zh-CN" w:bidi="ar-SA"/>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26D277CB">
            <w:pPr>
              <w:keepNext w:val="0"/>
              <w:keepLines w:val="0"/>
              <w:pageBreakBefore w:val="0"/>
              <w:suppressLineNumbers w:val="0"/>
              <w:kinsoku/>
              <w:wordWrap/>
              <w:overflowPunct/>
              <w:topLinePunct w:val="0"/>
              <w:autoSpaceDE/>
              <w:bidi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rPr>
              <w:t>电压（kV）</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0DA6779">
            <w:pPr>
              <w:keepNext w:val="0"/>
              <w:keepLines w:val="0"/>
              <w:pageBreakBefore w:val="0"/>
              <w:suppressLineNumbers w:val="0"/>
              <w:kinsoku/>
              <w:wordWrap/>
              <w:overflowPunct/>
              <w:topLinePunct w:val="0"/>
              <w:autoSpaceDE/>
              <w:bidi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rPr>
              <w:t>电流（A）</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63D844B0">
            <w:pPr>
              <w:keepNext w:val="0"/>
              <w:keepLines w:val="0"/>
              <w:pageBreakBefore w:val="0"/>
              <w:suppressLineNumbers w:val="0"/>
              <w:kinsoku/>
              <w:wordWrap/>
              <w:overflowPunct/>
              <w:topLinePunct w:val="0"/>
              <w:autoSpaceDE/>
              <w:bidi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rPr>
              <w:t>有功功率（MW）</w:t>
            </w:r>
          </w:p>
        </w:tc>
      </w:tr>
      <w:tr w14:paraId="1FF4F9F7">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3344" w:type="dxa"/>
            <w:tcBorders>
              <w:top w:val="single" w:color="000000" w:sz="4" w:space="0"/>
              <w:left w:val="single" w:color="000000" w:sz="4" w:space="0"/>
              <w:bottom w:val="single" w:color="000000" w:sz="4" w:space="0"/>
              <w:right w:val="single" w:color="000000" w:sz="4" w:space="0"/>
            </w:tcBorders>
            <w:noWrap w:val="0"/>
            <w:vAlign w:val="center"/>
          </w:tcPr>
          <w:p w14:paraId="3A50905D">
            <w:pPr>
              <w:keepNext w:val="0"/>
              <w:keepLines w:val="0"/>
              <w:pageBreakBefore w:val="0"/>
              <w:widowControl w:val="0"/>
              <w:suppressLineNumbers w:val="0"/>
              <w:kinsoku/>
              <w:wordWrap/>
              <w:overflowPunct/>
              <w:topLinePunct w:val="0"/>
              <w:autoSpaceDE/>
              <w:autoSpaceDN w:val="0"/>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110kV</w:t>
            </w:r>
            <w:r>
              <w:rPr>
                <w:rFonts w:hint="eastAsia" w:ascii="Times New Roman" w:hAnsi="Times New Roman" w:eastAsia="宋体" w:cs="Times New Roman"/>
                <w:color w:val="auto"/>
                <w:kern w:val="2"/>
                <w:sz w:val="21"/>
                <w:szCs w:val="21"/>
                <w:lang w:val="en-US" w:eastAsia="zh-CN" w:bidi="ar-SA"/>
              </w:rPr>
              <w:t>超上线</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6C6B18E6">
            <w:pPr>
              <w:keepNext w:val="0"/>
              <w:keepLines w:val="0"/>
              <w:pageBreakBefore w:val="0"/>
              <w:widowControl w:val="0"/>
              <w:suppressLineNumbers w:val="0"/>
              <w:kinsoku/>
              <w:wordWrap/>
              <w:overflowPunct/>
              <w:topLinePunct w:val="0"/>
              <w:autoSpaceDE/>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kern w:val="0"/>
                <w:sz w:val="21"/>
                <w:szCs w:val="21"/>
                <w:lang w:val="en-US" w:eastAsia="zh-CN" w:bidi="ar-SA"/>
              </w:rPr>
              <w:t>11</w:t>
            </w:r>
            <w:r>
              <w:rPr>
                <w:rFonts w:hint="eastAsia" w:ascii="Times New Roman" w:hAnsi="Times New Roman" w:eastAsia="宋体" w:cs="Times New Roman"/>
                <w:color w:val="auto"/>
                <w:kern w:val="0"/>
                <w:sz w:val="21"/>
                <w:szCs w:val="21"/>
                <w:lang w:val="en-US" w:eastAsia="zh-CN" w:bidi="ar-SA"/>
              </w:rPr>
              <w:t>4.64</w:t>
            </w:r>
            <w:r>
              <w:rPr>
                <w:rFonts w:hint="default" w:ascii="Times New Roman" w:hAnsi="Times New Roman" w:eastAsia="宋体" w:cs="Times New Roman"/>
                <w:color w:val="auto"/>
                <w:kern w:val="0"/>
                <w:sz w:val="21"/>
                <w:szCs w:val="21"/>
                <w:lang w:val="en-US" w:eastAsia="zh-CN" w:bidi="ar-SA"/>
              </w:rPr>
              <w:t>~11</w:t>
            </w:r>
            <w:r>
              <w:rPr>
                <w:rFonts w:hint="eastAsia" w:ascii="Times New Roman" w:hAnsi="Times New Roman" w:eastAsia="宋体" w:cs="Times New Roman"/>
                <w:color w:val="auto"/>
                <w:kern w:val="0"/>
                <w:sz w:val="21"/>
                <w:szCs w:val="21"/>
                <w:lang w:val="en-US" w:eastAsia="zh-CN" w:bidi="ar-SA"/>
              </w:rPr>
              <w:t>6.11</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D15D3DC">
            <w:pPr>
              <w:keepNext w:val="0"/>
              <w:keepLines w:val="0"/>
              <w:pageBreakBefore w:val="0"/>
              <w:suppressLineNumbers w:val="0"/>
              <w:kinsoku/>
              <w:wordWrap/>
              <w:overflowPunct/>
              <w:topLinePunct w:val="0"/>
              <w:autoSpaceDE/>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eastAsia" w:ascii="Times New Roman" w:hAnsi="Times New Roman" w:eastAsia="宋体" w:cs="Times New Roman"/>
                <w:color w:val="auto"/>
                <w:szCs w:val="21"/>
                <w:lang w:val="en-US" w:eastAsia="zh-CN"/>
              </w:rPr>
              <w:t>66.46</w:t>
            </w:r>
            <w:r>
              <w:rPr>
                <w:rFonts w:hint="default"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86.94</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21E84C6F">
            <w:pPr>
              <w:keepNext w:val="0"/>
              <w:keepLines w:val="0"/>
              <w:pageBreakBefore w:val="0"/>
              <w:suppressLineNumbers w:val="0"/>
              <w:kinsoku/>
              <w:wordWrap/>
              <w:overflowPunct/>
              <w:topLinePunct w:val="0"/>
              <w:autoSpaceDE/>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eastAsia" w:ascii="Times New Roman" w:hAnsi="Times New Roman" w:eastAsia="宋体" w:cs="Times New Roman"/>
                <w:color w:val="auto"/>
                <w:szCs w:val="21"/>
                <w:lang w:val="en-US" w:eastAsia="zh-CN"/>
              </w:rPr>
              <w:t>110.9</w:t>
            </w:r>
            <w:r>
              <w:rPr>
                <w:rFonts w:hint="default"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130.09</w:t>
            </w:r>
          </w:p>
        </w:tc>
      </w:tr>
    </w:tbl>
    <w:p w14:paraId="6FCF9F6A">
      <w:pPr>
        <w:keepNext/>
        <w:keepLines/>
        <w:widowControl w:val="0"/>
        <w:spacing w:before="0" w:after="0" w:line="360" w:lineRule="auto"/>
        <w:jc w:val="left"/>
        <w:outlineLvl w:val="9"/>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⑤类比监测结果</w:t>
      </w:r>
    </w:p>
    <w:p w14:paraId="1E7344D0">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Hans"/>
        </w:rPr>
        <w:t>福州闽侯超山~上街110千伏线路工程</w:t>
      </w:r>
      <w:r>
        <w:rPr>
          <w:rFonts w:hint="eastAsia" w:ascii="Times New Roman" w:hAnsi="Times New Roman" w:eastAsia="宋体" w:cs="Times New Roman"/>
          <w:color w:val="auto"/>
          <w:sz w:val="24"/>
          <w:lang w:val="en-US" w:eastAsia="zh-CN"/>
        </w:rPr>
        <w:t>单</w:t>
      </w:r>
      <w:r>
        <w:rPr>
          <w:rFonts w:hint="default" w:ascii="Times New Roman" w:hAnsi="Times New Roman" w:eastAsia="宋体" w:cs="Times New Roman"/>
          <w:color w:val="auto"/>
          <w:sz w:val="24"/>
        </w:rPr>
        <w:t>回电缆</w:t>
      </w:r>
      <w:r>
        <w:rPr>
          <w:rFonts w:hint="eastAsia" w:ascii="Times New Roman" w:hAnsi="Times New Roman" w:eastAsia="宋体" w:cs="Times New Roman"/>
          <w:color w:val="auto"/>
          <w:sz w:val="24"/>
          <w:lang w:val="en-US" w:eastAsia="zh-CN"/>
        </w:rPr>
        <w:t>线路</w:t>
      </w:r>
      <w:r>
        <w:rPr>
          <w:rFonts w:hint="default" w:ascii="Times New Roman" w:hAnsi="Times New Roman" w:eastAsia="宋体" w:cs="Times New Roman"/>
          <w:color w:val="auto"/>
          <w:sz w:val="24"/>
        </w:rPr>
        <w:t>的工频电场、工频磁场监测结果见表3-</w:t>
      </w:r>
      <w:r>
        <w:rPr>
          <w:rFonts w:hint="eastAsia" w:ascii="Times New Roman" w:hAnsi="Times New Roman" w:eastAsia="宋体" w:cs="Times New Roman"/>
          <w:color w:val="auto"/>
          <w:sz w:val="24"/>
          <w:lang w:val="en-US" w:eastAsia="zh-CN"/>
        </w:rPr>
        <w:t>21</w:t>
      </w:r>
      <w:r>
        <w:rPr>
          <w:rFonts w:hint="default" w:ascii="Times New Roman" w:hAnsi="Times New Roman" w:eastAsia="宋体" w:cs="Times New Roman"/>
          <w:color w:val="auto"/>
          <w:sz w:val="24"/>
        </w:rPr>
        <w:t>。</w:t>
      </w:r>
    </w:p>
    <w:p w14:paraId="2C19E739">
      <w:pPr>
        <w:spacing w:line="240"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pacing w:val="-6"/>
          <w:sz w:val="24"/>
        </w:rPr>
        <w:t>表3-</w:t>
      </w:r>
      <w:r>
        <w:rPr>
          <w:rFonts w:hint="eastAsia" w:ascii="Times New Roman" w:hAnsi="Times New Roman" w:eastAsia="宋体" w:cs="Times New Roman"/>
          <w:b/>
          <w:color w:val="auto"/>
          <w:spacing w:val="-6"/>
          <w:sz w:val="24"/>
          <w:lang w:val="en-US" w:eastAsia="zh-CN"/>
        </w:rPr>
        <w:t>21</w:t>
      </w:r>
      <w:r>
        <w:rPr>
          <w:rFonts w:hint="default" w:ascii="Times New Roman" w:hAnsi="Times New Roman" w:eastAsia="宋体" w:cs="Times New Roman"/>
          <w:b/>
          <w:color w:val="auto"/>
          <w:spacing w:val="-6"/>
          <w:sz w:val="24"/>
        </w:rPr>
        <w:t xml:space="preserve">  </w:t>
      </w:r>
      <w:r>
        <w:rPr>
          <w:rFonts w:hint="eastAsia" w:ascii="Times New Roman" w:hAnsi="Times New Roman" w:eastAsia="宋体" w:cs="Times New Roman"/>
          <w:b/>
          <w:bCs/>
          <w:color w:val="auto"/>
          <w:sz w:val="24"/>
          <w:lang w:val="en-US" w:eastAsia="zh-CN"/>
        </w:rPr>
        <w:t>类比电缆</w:t>
      </w:r>
      <w:r>
        <w:rPr>
          <w:rFonts w:hint="default" w:ascii="Times New Roman" w:hAnsi="Times New Roman" w:eastAsia="宋体" w:cs="Times New Roman"/>
          <w:b/>
          <w:bCs/>
          <w:color w:val="auto"/>
          <w:sz w:val="24"/>
        </w:rPr>
        <w:t>线路</w:t>
      </w:r>
      <w:r>
        <w:rPr>
          <w:rFonts w:hint="eastAsia" w:ascii="Times New Roman" w:hAnsi="Times New Roman" w:eastAsia="宋体" w:cs="Times New Roman"/>
          <w:b/>
          <w:bCs/>
          <w:color w:val="auto"/>
          <w:sz w:val="24"/>
          <w:lang w:val="en-US" w:eastAsia="zh-CN"/>
        </w:rPr>
        <w:t>衰减断面</w:t>
      </w:r>
      <w:r>
        <w:rPr>
          <w:rFonts w:hint="default" w:ascii="Times New Roman" w:hAnsi="Times New Roman" w:eastAsia="宋体" w:cs="Times New Roman"/>
          <w:b/>
          <w:color w:val="auto"/>
          <w:spacing w:val="-6"/>
          <w:sz w:val="24"/>
        </w:rPr>
        <w:t>工频电场、工频磁感应强度监测结果</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762"/>
        <w:gridCol w:w="2195"/>
        <w:gridCol w:w="497"/>
        <w:gridCol w:w="1739"/>
        <w:gridCol w:w="1627"/>
      </w:tblGrid>
      <w:tr w14:paraId="0A5B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77" w:type="pct"/>
            <w:tcBorders>
              <w:tl2br w:val="nil"/>
              <w:tr2bl w:val="nil"/>
            </w:tcBorders>
            <w:noWrap w:val="0"/>
            <w:vAlign w:val="center"/>
          </w:tcPr>
          <w:p w14:paraId="6B412451">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2634" w:type="pct"/>
            <w:gridSpan w:val="3"/>
            <w:tcBorders>
              <w:tl2br w:val="nil"/>
              <w:tr2bl w:val="nil"/>
            </w:tcBorders>
            <w:noWrap w:val="0"/>
            <w:vAlign w:val="center"/>
          </w:tcPr>
          <w:p w14:paraId="78F47E49">
            <w:pPr>
              <w:keepNext w:val="0"/>
              <w:keepLines w:val="0"/>
              <w:pageBreakBefore w:val="0"/>
              <w:suppressLineNumbers w:val="0"/>
              <w:kinsoku/>
              <w:wordWrap/>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pacing w:val="0"/>
                <w:sz w:val="21"/>
                <w:szCs w:val="21"/>
              </w:rPr>
            </w:pPr>
            <w:r>
              <w:rPr>
                <w:rFonts w:hint="default" w:ascii="Times New Roman" w:hAnsi="Times New Roman" w:eastAsia="宋体" w:cs="Times New Roman"/>
                <w:b/>
                <w:color w:val="auto"/>
                <w:szCs w:val="21"/>
              </w:rPr>
              <w:t>点位描述</w:t>
            </w:r>
          </w:p>
        </w:tc>
        <w:tc>
          <w:tcPr>
            <w:tcW w:w="1027" w:type="pct"/>
            <w:tcBorders>
              <w:tl2br w:val="nil"/>
              <w:tr2bl w:val="nil"/>
            </w:tcBorders>
            <w:noWrap w:val="0"/>
            <w:vAlign w:val="center"/>
          </w:tcPr>
          <w:p w14:paraId="7E09E750">
            <w:pPr>
              <w:keepNext w:val="0"/>
              <w:keepLines w:val="0"/>
              <w:pageBreakBefore w:val="0"/>
              <w:suppressLineNumbers w:val="0"/>
              <w:kinsoku/>
              <w:wordWrap/>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pacing w:val="0"/>
                <w:sz w:val="21"/>
                <w:szCs w:val="21"/>
              </w:rPr>
            </w:pPr>
            <w:r>
              <w:rPr>
                <w:rFonts w:hint="default" w:ascii="Times New Roman" w:hAnsi="Times New Roman" w:eastAsia="宋体" w:cs="Times New Roman"/>
                <w:b/>
                <w:color w:val="auto"/>
                <w:spacing w:val="0"/>
                <w:sz w:val="21"/>
                <w:szCs w:val="21"/>
              </w:rPr>
              <w:t>1.5m高处工频电场强度（V/m）</w:t>
            </w:r>
          </w:p>
        </w:tc>
        <w:tc>
          <w:tcPr>
            <w:tcW w:w="961" w:type="pct"/>
            <w:tcBorders>
              <w:tl2br w:val="nil"/>
              <w:tr2bl w:val="nil"/>
            </w:tcBorders>
            <w:noWrap w:val="0"/>
            <w:vAlign w:val="center"/>
          </w:tcPr>
          <w:p w14:paraId="25B2926A">
            <w:pPr>
              <w:keepNext w:val="0"/>
              <w:keepLines w:val="0"/>
              <w:pageBreakBefore w:val="0"/>
              <w:suppressLineNumbers w:val="0"/>
              <w:kinsoku/>
              <w:wordWrap/>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pacing w:val="0"/>
                <w:sz w:val="21"/>
                <w:szCs w:val="21"/>
              </w:rPr>
            </w:pPr>
            <w:r>
              <w:rPr>
                <w:rFonts w:hint="default" w:ascii="Times New Roman" w:hAnsi="Times New Roman" w:eastAsia="宋体" w:cs="Times New Roman"/>
                <w:b/>
                <w:color w:val="auto"/>
                <w:spacing w:val="0"/>
                <w:sz w:val="21"/>
                <w:szCs w:val="21"/>
              </w:rPr>
              <w:t>1.5m高处工频磁感应强度（μT）</w:t>
            </w:r>
          </w:p>
        </w:tc>
      </w:tr>
      <w:tr w14:paraId="3B33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tcBorders>
              <w:tl2br w:val="nil"/>
              <w:tr2bl w:val="nil"/>
            </w:tcBorders>
            <w:noWrap w:val="0"/>
            <w:vAlign w:val="center"/>
          </w:tcPr>
          <w:p w14:paraId="0DD45228">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bookmarkStart w:id="79" w:name="_Hlk250446656"/>
            <w:r>
              <w:rPr>
                <w:rFonts w:hint="default" w:ascii="Times New Roman" w:hAnsi="Times New Roman" w:eastAsia="宋体" w:cs="Times New Roman"/>
                <w:color w:val="auto"/>
                <w:szCs w:val="21"/>
              </w:rPr>
              <w:t>EB</w:t>
            </w:r>
            <w:r>
              <w:rPr>
                <w:rFonts w:hint="eastAsia" w:ascii="Times New Roman" w:hAnsi="Times New Roman" w:eastAsia="宋体" w:cs="Times New Roman"/>
                <w:color w:val="auto"/>
                <w:szCs w:val="21"/>
                <w:lang w:val="en-US" w:eastAsia="zh-CN"/>
              </w:rPr>
              <w:t>10</w:t>
            </w:r>
          </w:p>
        </w:tc>
        <w:tc>
          <w:tcPr>
            <w:tcW w:w="1041" w:type="pct"/>
            <w:vMerge w:val="restart"/>
            <w:tcBorders>
              <w:tl2br w:val="nil"/>
              <w:tr2bl w:val="nil"/>
            </w:tcBorders>
            <w:noWrap w:val="0"/>
            <w:vAlign w:val="center"/>
          </w:tcPr>
          <w:p w14:paraId="08FF23BB">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110kV超上线电缆管廊正上方的地面为起点，沿垂直于管廊方向</w:t>
            </w:r>
            <w:r>
              <w:rPr>
                <w:rFonts w:hint="eastAsia" w:ascii="Times New Roman" w:hAnsi="Times New Roman" w:eastAsia="宋体" w:cs="Times New Roman"/>
                <w:bCs/>
                <w:color w:val="auto"/>
                <w:szCs w:val="21"/>
                <w:lang w:eastAsia="zh-CN"/>
              </w:rPr>
              <w:t>（</w:t>
            </w:r>
            <w:r>
              <w:rPr>
                <w:rFonts w:hint="default" w:ascii="Times New Roman" w:hAnsi="Times New Roman" w:eastAsia="宋体" w:cs="Times New Roman"/>
                <w:color w:val="auto"/>
                <w:szCs w:val="21"/>
              </w:rPr>
              <w:t>溪源宫路东北侧，平地</w:t>
            </w:r>
            <w:r>
              <w:rPr>
                <w:rFonts w:hint="eastAsia" w:ascii="Times New Roman" w:hAnsi="Times New Roman" w:eastAsia="宋体" w:cs="Times New Roman"/>
                <w:color w:val="auto"/>
                <w:szCs w:val="21"/>
                <w:lang w:eastAsia="zh-CN"/>
              </w:rPr>
              <w:t>）</w:t>
            </w:r>
          </w:p>
        </w:tc>
        <w:tc>
          <w:tcPr>
            <w:tcW w:w="1295" w:type="pct"/>
            <w:tcBorders>
              <w:tl2br w:val="nil"/>
              <w:tr2bl w:val="nil"/>
            </w:tcBorders>
            <w:noWrap w:val="0"/>
            <w:vAlign w:val="center"/>
          </w:tcPr>
          <w:p w14:paraId="7A5F43A4">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110超上线电缆管廊上方中心</w:t>
            </w:r>
          </w:p>
        </w:tc>
        <w:tc>
          <w:tcPr>
            <w:tcW w:w="297" w:type="pct"/>
            <w:tcBorders>
              <w:tl2br w:val="nil"/>
              <w:tr2bl w:val="nil"/>
            </w:tcBorders>
            <w:noWrap w:val="0"/>
            <w:vAlign w:val="center"/>
          </w:tcPr>
          <w:p w14:paraId="3435DF10">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0m</w:t>
            </w:r>
          </w:p>
        </w:tc>
        <w:tc>
          <w:tcPr>
            <w:tcW w:w="1027" w:type="pct"/>
            <w:tcBorders>
              <w:tl2br w:val="nil"/>
              <w:tr2bl w:val="nil"/>
            </w:tcBorders>
            <w:noWrap w:val="0"/>
            <w:vAlign w:val="center"/>
          </w:tcPr>
          <w:p w14:paraId="77A278BE">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4.07</w:t>
            </w:r>
          </w:p>
        </w:tc>
        <w:tc>
          <w:tcPr>
            <w:tcW w:w="961" w:type="pct"/>
            <w:tcBorders>
              <w:tl2br w:val="nil"/>
              <w:tr2bl w:val="nil"/>
            </w:tcBorders>
            <w:noWrap w:val="0"/>
            <w:vAlign w:val="center"/>
          </w:tcPr>
          <w:p w14:paraId="3D69A8C0">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0.4928</w:t>
            </w:r>
          </w:p>
        </w:tc>
      </w:tr>
      <w:tr w14:paraId="6FE2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tcBorders>
              <w:tl2br w:val="nil"/>
              <w:tr2bl w:val="nil"/>
            </w:tcBorders>
            <w:noWrap w:val="0"/>
            <w:vAlign w:val="center"/>
          </w:tcPr>
          <w:p w14:paraId="2D21D6CF">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EB</w:t>
            </w:r>
            <w:r>
              <w:rPr>
                <w:rFonts w:hint="eastAsia" w:ascii="Times New Roman" w:hAnsi="Times New Roman" w:eastAsia="宋体" w:cs="Times New Roman"/>
                <w:color w:val="auto"/>
                <w:szCs w:val="21"/>
                <w:lang w:val="en-US" w:eastAsia="zh-CN"/>
              </w:rPr>
              <w:t>11</w:t>
            </w:r>
          </w:p>
        </w:tc>
        <w:tc>
          <w:tcPr>
            <w:tcW w:w="1041" w:type="pct"/>
            <w:vMerge w:val="continue"/>
            <w:tcBorders>
              <w:tl2br w:val="nil"/>
              <w:tr2bl w:val="nil"/>
            </w:tcBorders>
            <w:noWrap w:val="0"/>
            <w:vAlign w:val="center"/>
          </w:tcPr>
          <w:p w14:paraId="328B1273">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p>
        </w:tc>
        <w:tc>
          <w:tcPr>
            <w:tcW w:w="1295" w:type="pct"/>
            <w:vMerge w:val="restart"/>
            <w:tcBorders>
              <w:tl2br w:val="nil"/>
              <w:tr2bl w:val="nil"/>
            </w:tcBorders>
            <w:noWrap w:val="0"/>
            <w:vAlign w:val="center"/>
          </w:tcPr>
          <w:p w14:paraId="29142598">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垂直于管廊边缘向东北</w:t>
            </w:r>
          </w:p>
        </w:tc>
        <w:tc>
          <w:tcPr>
            <w:tcW w:w="297" w:type="pct"/>
            <w:tcBorders>
              <w:tl2br w:val="nil"/>
              <w:tr2bl w:val="nil"/>
            </w:tcBorders>
            <w:noWrap w:val="0"/>
            <w:vAlign w:val="center"/>
          </w:tcPr>
          <w:p w14:paraId="443B7266">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0m</w:t>
            </w:r>
          </w:p>
        </w:tc>
        <w:tc>
          <w:tcPr>
            <w:tcW w:w="1027" w:type="pct"/>
            <w:tcBorders>
              <w:tl2br w:val="nil"/>
              <w:tr2bl w:val="nil"/>
            </w:tcBorders>
            <w:noWrap w:val="0"/>
            <w:vAlign w:val="center"/>
          </w:tcPr>
          <w:p w14:paraId="01574134">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3.82</w:t>
            </w:r>
          </w:p>
        </w:tc>
        <w:tc>
          <w:tcPr>
            <w:tcW w:w="961" w:type="pct"/>
            <w:tcBorders>
              <w:tl2br w:val="nil"/>
              <w:tr2bl w:val="nil"/>
            </w:tcBorders>
            <w:noWrap w:val="0"/>
            <w:vAlign w:val="center"/>
          </w:tcPr>
          <w:p w14:paraId="14A00905">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0.4689</w:t>
            </w:r>
          </w:p>
        </w:tc>
      </w:tr>
      <w:tr w14:paraId="049E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tcBorders>
              <w:tl2br w:val="nil"/>
              <w:tr2bl w:val="nil"/>
            </w:tcBorders>
            <w:noWrap w:val="0"/>
            <w:vAlign w:val="center"/>
          </w:tcPr>
          <w:p w14:paraId="2016A56C">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EB</w:t>
            </w:r>
            <w:r>
              <w:rPr>
                <w:rFonts w:hint="eastAsia" w:ascii="Times New Roman" w:hAnsi="Times New Roman" w:eastAsia="宋体" w:cs="Times New Roman"/>
                <w:color w:val="auto"/>
                <w:szCs w:val="21"/>
                <w:lang w:val="en-US" w:eastAsia="zh-CN"/>
              </w:rPr>
              <w:t>12</w:t>
            </w:r>
          </w:p>
        </w:tc>
        <w:tc>
          <w:tcPr>
            <w:tcW w:w="1041" w:type="pct"/>
            <w:vMerge w:val="continue"/>
            <w:tcBorders>
              <w:tl2br w:val="nil"/>
              <w:tr2bl w:val="nil"/>
            </w:tcBorders>
            <w:noWrap w:val="0"/>
            <w:vAlign w:val="center"/>
          </w:tcPr>
          <w:p w14:paraId="223DC48F">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p>
        </w:tc>
        <w:tc>
          <w:tcPr>
            <w:tcW w:w="1295" w:type="pct"/>
            <w:vMerge w:val="continue"/>
            <w:tcBorders>
              <w:tl2br w:val="nil"/>
              <w:tr2bl w:val="nil"/>
            </w:tcBorders>
            <w:noWrap w:val="0"/>
            <w:vAlign w:val="center"/>
          </w:tcPr>
          <w:p w14:paraId="37436543">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p>
        </w:tc>
        <w:tc>
          <w:tcPr>
            <w:tcW w:w="297" w:type="pct"/>
            <w:tcBorders>
              <w:tl2br w:val="nil"/>
              <w:tr2bl w:val="nil"/>
            </w:tcBorders>
            <w:noWrap w:val="0"/>
            <w:vAlign w:val="center"/>
          </w:tcPr>
          <w:p w14:paraId="5BE52C67">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1m</w:t>
            </w:r>
          </w:p>
        </w:tc>
        <w:tc>
          <w:tcPr>
            <w:tcW w:w="1027" w:type="pct"/>
            <w:tcBorders>
              <w:tl2br w:val="nil"/>
              <w:tr2bl w:val="nil"/>
            </w:tcBorders>
            <w:noWrap w:val="0"/>
            <w:vAlign w:val="center"/>
          </w:tcPr>
          <w:p w14:paraId="55E5EBE5">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3.83</w:t>
            </w:r>
          </w:p>
        </w:tc>
        <w:tc>
          <w:tcPr>
            <w:tcW w:w="961" w:type="pct"/>
            <w:tcBorders>
              <w:tl2br w:val="nil"/>
              <w:tr2bl w:val="nil"/>
            </w:tcBorders>
            <w:noWrap w:val="0"/>
            <w:vAlign w:val="center"/>
          </w:tcPr>
          <w:p w14:paraId="48ED9FD7">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0.4659</w:t>
            </w:r>
          </w:p>
        </w:tc>
      </w:tr>
      <w:tr w14:paraId="43DC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tcBorders>
              <w:tl2br w:val="nil"/>
              <w:tr2bl w:val="nil"/>
            </w:tcBorders>
            <w:noWrap w:val="0"/>
            <w:vAlign w:val="center"/>
          </w:tcPr>
          <w:p w14:paraId="4BD77DB4">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EB</w:t>
            </w:r>
            <w:r>
              <w:rPr>
                <w:rFonts w:hint="eastAsia" w:ascii="Times New Roman" w:hAnsi="Times New Roman" w:eastAsia="宋体" w:cs="Times New Roman"/>
                <w:color w:val="auto"/>
                <w:szCs w:val="21"/>
                <w:lang w:val="en-US" w:eastAsia="zh-CN"/>
              </w:rPr>
              <w:t>13</w:t>
            </w:r>
          </w:p>
        </w:tc>
        <w:tc>
          <w:tcPr>
            <w:tcW w:w="1041" w:type="pct"/>
            <w:vMerge w:val="continue"/>
            <w:tcBorders>
              <w:tl2br w:val="nil"/>
              <w:tr2bl w:val="nil"/>
            </w:tcBorders>
            <w:noWrap w:val="0"/>
            <w:vAlign w:val="center"/>
          </w:tcPr>
          <w:p w14:paraId="08E4DF84">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p>
        </w:tc>
        <w:tc>
          <w:tcPr>
            <w:tcW w:w="1295" w:type="pct"/>
            <w:vMerge w:val="continue"/>
            <w:tcBorders>
              <w:tl2br w:val="nil"/>
              <w:tr2bl w:val="nil"/>
            </w:tcBorders>
            <w:noWrap w:val="0"/>
            <w:vAlign w:val="center"/>
          </w:tcPr>
          <w:p w14:paraId="2318F955">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p>
        </w:tc>
        <w:tc>
          <w:tcPr>
            <w:tcW w:w="297" w:type="pct"/>
            <w:tcBorders>
              <w:tl2br w:val="nil"/>
              <w:tr2bl w:val="nil"/>
            </w:tcBorders>
            <w:noWrap w:val="0"/>
            <w:vAlign w:val="center"/>
          </w:tcPr>
          <w:p w14:paraId="0CE8F6F0">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2m</w:t>
            </w:r>
          </w:p>
        </w:tc>
        <w:tc>
          <w:tcPr>
            <w:tcW w:w="1027" w:type="pct"/>
            <w:tcBorders>
              <w:tl2br w:val="nil"/>
              <w:tr2bl w:val="nil"/>
            </w:tcBorders>
            <w:noWrap w:val="0"/>
            <w:vAlign w:val="center"/>
          </w:tcPr>
          <w:p w14:paraId="1E239843">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3.65</w:t>
            </w:r>
          </w:p>
        </w:tc>
        <w:tc>
          <w:tcPr>
            <w:tcW w:w="961" w:type="pct"/>
            <w:tcBorders>
              <w:tl2br w:val="nil"/>
              <w:tr2bl w:val="nil"/>
            </w:tcBorders>
            <w:noWrap w:val="0"/>
            <w:vAlign w:val="center"/>
          </w:tcPr>
          <w:p w14:paraId="43873878">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0.4119</w:t>
            </w:r>
          </w:p>
        </w:tc>
      </w:tr>
      <w:tr w14:paraId="2406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tcBorders>
              <w:tl2br w:val="nil"/>
              <w:tr2bl w:val="nil"/>
            </w:tcBorders>
            <w:noWrap w:val="0"/>
            <w:vAlign w:val="center"/>
          </w:tcPr>
          <w:p w14:paraId="3E5F7076">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EB</w:t>
            </w:r>
            <w:r>
              <w:rPr>
                <w:rFonts w:hint="eastAsia" w:ascii="Times New Roman" w:hAnsi="Times New Roman" w:eastAsia="宋体" w:cs="Times New Roman"/>
                <w:color w:val="auto"/>
                <w:szCs w:val="21"/>
                <w:lang w:val="en-US" w:eastAsia="zh-CN"/>
              </w:rPr>
              <w:t>14</w:t>
            </w:r>
          </w:p>
        </w:tc>
        <w:tc>
          <w:tcPr>
            <w:tcW w:w="1041" w:type="pct"/>
            <w:vMerge w:val="continue"/>
            <w:tcBorders>
              <w:tl2br w:val="nil"/>
              <w:tr2bl w:val="nil"/>
            </w:tcBorders>
            <w:noWrap w:val="0"/>
            <w:vAlign w:val="center"/>
          </w:tcPr>
          <w:p w14:paraId="73F86F64">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p>
        </w:tc>
        <w:tc>
          <w:tcPr>
            <w:tcW w:w="1295" w:type="pct"/>
            <w:vMerge w:val="continue"/>
            <w:tcBorders>
              <w:tl2br w:val="nil"/>
              <w:tr2bl w:val="nil"/>
            </w:tcBorders>
            <w:noWrap w:val="0"/>
            <w:vAlign w:val="center"/>
          </w:tcPr>
          <w:p w14:paraId="1ECEADFC">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p>
        </w:tc>
        <w:tc>
          <w:tcPr>
            <w:tcW w:w="297" w:type="pct"/>
            <w:tcBorders>
              <w:tl2br w:val="nil"/>
              <w:tr2bl w:val="nil"/>
            </w:tcBorders>
            <w:noWrap w:val="0"/>
            <w:vAlign w:val="center"/>
          </w:tcPr>
          <w:p w14:paraId="5C5D9294">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3m</w:t>
            </w:r>
          </w:p>
        </w:tc>
        <w:tc>
          <w:tcPr>
            <w:tcW w:w="1027" w:type="pct"/>
            <w:tcBorders>
              <w:tl2br w:val="nil"/>
              <w:tr2bl w:val="nil"/>
            </w:tcBorders>
            <w:noWrap w:val="0"/>
            <w:vAlign w:val="center"/>
          </w:tcPr>
          <w:p w14:paraId="2FEF3EC1">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3.38</w:t>
            </w:r>
          </w:p>
        </w:tc>
        <w:tc>
          <w:tcPr>
            <w:tcW w:w="961" w:type="pct"/>
            <w:tcBorders>
              <w:tl2br w:val="nil"/>
              <w:tr2bl w:val="nil"/>
            </w:tcBorders>
            <w:noWrap w:val="0"/>
            <w:vAlign w:val="center"/>
          </w:tcPr>
          <w:p w14:paraId="24BADE93">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0.3562</w:t>
            </w:r>
          </w:p>
        </w:tc>
      </w:tr>
      <w:tr w14:paraId="3A3D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tcBorders>
              <w:tl2br w:val="nil"/>
              <w:tr2bl w:val="nil"/>
            </w:tcBorders>
            <w:noWrap w:val="0"/>
            <w:vAlign w:val="center"/>
          </w:tcPr>
          <w:p w14:paraId="284650B4">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EB</w:t>
            </w:r>
            <w:r>
              <w:rPr>
                <w:rFonts w:hint="eastAsia" w:ascii="Times New Roman" w:hAnsi="Times New Roman" w:eastAsia="宋体" w:cs="Times New Roman"/>
                <w:color w:val="auto"/>
                <w:szCs w:val="21"/>
                <w:lang w:val="en-US" w:eastAsia="zh-CN"/>
              </w:rPr>
              <w:t>15</w:t>
            </w:r>
          </w:p>
        </w:tc>
        <w:tc>
          <w:tcPr>
            <w:tcW w:w="1041" w:type="pct"/>
            <w:vMerge w:val="continue"/>
            <w:tcBorders>
              <w:tl2br w:val="nil"/>
              <w:tr2bl w:val="nil"/>
            </w:tcBorders>
            <w:noWrap w:val="0"/>
            <w:vAlign w:val="center"/>
          </w:tcPr>
          <w:p w14:paraId="603D26CA">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p>
        </w:tc>
        <w:tc>
          <w:tcPr>
            <w:tcW w:w="1295" w:type="pct"/>
            <w:vMerge w:val="continue"/>
            <w:tcBorders>
              <w:tl2br w:val="nil"/>
              <w:tr2bl w:val="nil"/>
            </w:tcBorders>
            <w:noWrap w:val="0"/>
            <w:vAlign w:val="center"/>
          </w:tcPr>
          <w:p w14:paraId="2EDB7C03">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p>
        </w:tc>
        <w:tc>
          <w:tcPr>
            <w:tcW w:w="297" w:type="pct"/>
            <w:tcBorders>
              <w:tl2br w:val="nil"/>
              <w:tr2bl w:val="nil"/>
            </w:tcBorders>
            <w:noWrap w:val="0"/>
            <w:vAlign w:val="center"/>
          </w:tcPr>
          <w:p w14:paraId="416BCD61">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4m</w:t>
            </w:r>
          </w:p>
        </w:tc>
        <w:tc>
          <w:tcPr>
            <w:tcW w:w="1027" w:type="pct"/>
            <w:tcBorders>
              <w:tl2br w:val="nil"/>
              <w:tr2bl w:val="nil"/>
            </w:tcBorders>
            <w:noWrap w:val="0"/>
            <w:vAlign w:val="center"/>
          </w:tcPr>
          <w:p w14:paraId="26F5323E">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2.75</w:t>
            </w:r>
          </w:p>
        </w:tc>
        <w:tc>
          <w:tcPr>
            <w:tcW w:w="961" w:type="pct"/>
            <w:tcBorders>
              <w:tl2br w:val="nil"/>
              <w:tr2bl w:val="nil"/>
            </w:tcBorders>
            <w:noWrap w:val="0"/>
            <w:vAlign w:val="center"/>
          </w:tcPr>
          <w:p w14:paraId="4AA76056">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0.3086</w:t>
            </w:r>
          </w:p>
        </w:tc>
      </w:tr>
      <w:tr w14:paraId="3C75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tcBorders>
              <w:tl2br w:val="nil"/>
              <w:tr2bl w:val="nil"/>
            </w:tcBorders>
            <w:noWrap w:val="0"/>
            <w:vAlign w:val="center"/>
          </w:tcPr>
          <w:p w14:paraId="2FCA4B90">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EB16</w:t>
            </w:r>
          </w:p>
        </w:tc>
        <w:tc>
          <w:tcPr>
            <w:tcW w:w="1041" w:type="pct"/>
            <w:vMerge w:val="continue"/>
            <w:tcBorders>
              <w:tl2br w:val="nil"/>
              <w:tr2bl w:val="nil"/>
            </w:tcBorders>
            <w:noWrap w:val="0"/>
            <w:vAlign w:val="center"/>
          </w:tcPr>
          <w:p w14:paraId="3D5D763E">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p>
        </w:tc>
        <w:tc>
          <w:tcPr>
            <w:tcW w:w="1295" w:type="pct"/>
            <w:vMerge w:val="continue"/>
            <w:tcBorders>
              <w:tl2br w:val="nil"/>
              <w:tr2bl w:val="nil"/>
            </w:tcBorders>
            <w:noWrap w:val="0"/>
            <w:vAlign w:val="center"/>
          </w:tcPr>
          <w:p w14:paraId="42D6B987">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p>
        </w:tc>
        <w:tc>
          <w:tcPr>
            <w:tcW w:w="297" w:type="pct"/>
            <w:tcBorders>
              <w:tl2br w:val="nil"/>
              <w:tr2bl w:val="nil"/>
            </w:tcBorders>
            <w:noWrap w:val="0"/>
            <w:vAlign w:val="center"/>
          </w:tcPr>
          <w:p w14:paraId="5621442B">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5m</w:t>
            </w:r>
          </w:p>
        </w:tc>
        <w:tc>
          <w:tcPr>
            <w:tcW w:w="1027" w:type="pct"/>
            <w:tcBorders>
              <w:tl2br w:val="nil"/>
              <w:tr2bl w:val="nil"/>
            </w:tcBorders>
            <w:noWrap w:val="0"/>
            <w:vAlign w:val="center"/>
          </w:tcPr>
          <w:p w14:paraId="642A6AF3">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1.99</w:t>
            </w:r>
          </w:p>
        </w:tc>
        <w:tc>
          <w:tcPr>
            <w:tcW w:w="961" w:type="pct"/>
            <w:tcBorders>
              <w:tl2br w:val="nil"/>
              <w:tr2bl w:val="nil"/>
            </w:tcBorders>
            <w:noWrap w:val="0"/>
            <w:vAlign w:val="center"/>
          </w:tcPr>
          <w:p w14:paraId="65B49353">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0.2658</w:t>
            </w:r>
          </w:p>
        </w:tc>
      </w:tr>
      <w:bookmarkEnd w:id="79"/>
    </w:tbl>
    <w:p w14:paraId="50DFAA3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0"/>
          <w:sz w:val="24"/>
          <w:szCs w:val="24"/>
          <w:lang w:val="en-US" w:eastAsia="zh-CN"/>
        </w:rPr>
        <w:t>根据类</w:t>
      </w:r>
      <w:r>
        <w:rPr>
          <w:rFonts w:hint="eastAsia" w:ascii="Times New Roman" w:hAnsi="Times New Roman" w:eastAsia="宋体" w:cs="Times New Roman"/>
          <w:color w:val="auto"/>
          <w:sz w:val="24"/>
          <w:szCs w:val="24"/>
          <w:lang w:val="en-US" w:eastAsia="zh-CN"/>
        </w:rPr>
        <w:t>比</w:t>
      </w:r>
      <w:r>
        <w:rPr>
          <w:rFonts w:hint="default" w:ascii="Times New Roman" w:hAnsi="Times New Roman" w:eastAsia="宋体" w:cs="Times New Roman"/>
          <w:color w:val="auto"/>
          <w:sz w:val="24"/>
          <w:szCs w:val="24"/>
          <w:lang w:val="en-US" w:eastAsia="zh-CN"/>
        </w:rPr>
        <w:t>监测结果，</w:t>
      </w:r>
      <w:r>
        <w:rPr>
          <w:rFonts w:hint="default" w:ascii="Times New Roman" w:hAnsi="Times New Roman" w:eastAsia="宋体" w:cs="Times New Roman"/>
          <w:color w:val="auto"/>
          <w:sz w:val="24"/>
          <w:szCs w:val="24"/>
          <w:lang w:val="en-US" w:eastAsia="zh-Hans"/>
        </w:rPr>
        <w:t>福州闽侯超山~上街110千伏线路工程</w:t>
      </w:r>
      <w:r>
        <w:rPr>
          <w:rFonts w:hint="eastAsia" w:ascii="Times New Roman" w:hAnsi="Times New Roman" w:eastAsia="宋体" w:cs="Times New Roman"/>
          <w:color w:val="auto"/>
          <w:sz w:val="24"/>
          <w:szCs w:val="24"/>
          <w:lang w:val="en-US" w:eastAsia="zh-CN"/>
        </w:rPr>
        <w:t>单</w:t>
      </w:r>
      <w:r>
        <w:rPr>
          <w:rFonts w:hint="default" w:ascii="Times New Roman" w:hAnsi="Times New Roman" w:eastAsia="宋体" w:cs="Times New Roman"/>
          <w:color w:val="auto"/>
          <w:sz w:val="24"/>
          <w:szCs w:val="24"/>
          <w:lang w:val="en-US" w:eastAsia="zh-CN"/>
        </w:rPr>
        <w:t>回电缆</w:t>
      </w:r>
      <w:r>
        <w:rPr>
          <w:rFonts w:hint="eastAsia" w:ascii="Times New Roman" w:hAnsi="Times New Roman" w:eastAsia="宋体" w:cs="Times New Roman"/>
          <w:color w:val="auto"/>
          <w:sz w:val="24"/>
          <w:szCs w:val="24"/>
          <w:lang w:val="en-US" w:eastAsia="zh-CN"/>
        </w:rPr>
        <w:t>线路</w:t>
      </w:r>
      <w:r>
        <w:rPr>
          <w:rFonts w:hint="default" w:ascii="Times New Roman" w:hAnsi="Times New Roman" w:eastAsia="宋体" w:cs="Times New Roman"/>
          <w:color w:val="auto"/>
          <w:sz w:val="24"/>
          <w:szCs w:val="24"/>
          <w:lang w:val="en-US" w:eastAsia="zh-CN"/>
        </w:rPr>
        <w:t>监测断面处工频电场强度监测值在（</w:t>
      </w:r>
      <w:r>
        <w:rPr>
          <w:rFonts w:hint="eastAsia" w:ascii="Times New Roman" w:hAnsi="Times New Roman" w:eastAsia="宋体" w:cs="Times New Roman"/>
          <w:color w:val="auto"/>
          <w:sz w:val="24"/>
          <w:szCs w:val="24"/>
          <w:lang w:val="en-US" w:eastAsia="zh-CN"/>
        </w:rPr>
        <w:t>2.75</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4.07</w:t>
      </w:r>
      <w:r>
        <w:rPr>
          <w:rFonts w:hint="default" w:ascii="Times New Roman" w:hAnsi="Times New Roman" w:eastAsia="宋体" w:cs="Times New Roman"/>
          <w:color w:val="auto"/>
          <w:sz w:val="24"/>
          <w:szCs w:val="24"/>
          <w:lang w:val="en-US" w:eastAsia="zh-CN"/>
        </w:rPr>
        <w:t>）V/m之间，</w:t>
      </w:r>
      <w:r>
        <w:rPr>
          <w:rFonts w:hint="eastAsia" w:ascii="Times New Roman" w:hAnsi="Times New Roman" w:eastAsia="宋体" w:cs="Times New Roman"/>
          <w:color w:val="auto"/>
          <w:sz w:val="24"/>
          <w:szCs w:val="24"/>
          <w:lang w:val="en-US" w:eastAsia="zh-CN"/>
        </w:rPr>
        <w:t>最大值为4.07</w:t>
      </w:r>
      <w:r>
        <w:rPr>
          <w:rFonts w:hint="default" w:ascii="Times New Roman" w:hAnsi="Times New Roman" w:eastAsia="宋体" w:cs="Times New Roman"/>
          <w:color w:val="auto"/>
          <w:sz w:val="24"/>
          <w:szCs w:val="24"/>
          <w:lang w:val="en-US" w:eastAsia="zh-CN"/>
        </w:rPr>
        <w:t>V/m，</w:t>
      </w:r>
      <w:r>
        <w:rPr>
          <w:rFonts w:hint="eastAsia" w:ascii="Times New Roman" w:hAnsi="Times New Roman" w:eastAsia="宋体" w:cs="Times New Roman"/>
          <w:color w:val="auto"/>
          <w:sz w:val="24"/>
          <w:szCs w:val="24"/>
          <w:lang w:val="en-US" w:eastAsia="zh-CN"/>
        </w:rPr>
        <w:t>出现在电缆管廊中心0m处；</w:t>
      </w:r>
      <w:r>
        <w:rPr>
          <w:rFonts w:hint="default" w:ascii="Times New Roman" w:hAnsi="Times New Roman" w:eastAsia="宋体" w:cs="Times New Roman"/>
          <w:color w:val="auto"/>
          <w:sz w:val="24"/>
          <w:szCs w:val="24"/>
          <w:lang w:val="en-US" w:eastAsia="zh-CN"/>
        </w:rPr>
        <w:t>工频磁感应强度监测值</w:t>
      </w:r>
      <w:r>
        <w:rPr>
          <w:rFonts w:hint="eastAsia" w:ascii="Times New Roman" w:hAnsi="Times New Roman" w:eastAsia="宋体" w:cs="Times New Roman"/>
          <w:color w:val="auto"/>
          <w:sz w:val="24"/>
          <w:szCs w:val="24"/>
          <w:lang w:val="en-US" w:eastAsia="zh-Hans"/>
        </w:rPr>
        <w:t>在</w:t>
      </w:r>
      <w:r>
        <w:rPr>
          <w:rFonts w:hint="default" w:ascii="Times New Roman" w:hAnsi="Times New Roman" w:eastAsia="宋体" w:cs="Times New Roman"/>
          <w:color w:val="auto"/>
          <w:sz w:val="24"/>
          <w:szCs w:val="24"/>
          <w:lang w:val="en-US" w:eastAsia="zh-Hans"/>
        </w:rPr>
        <w:t>（</w:t>
      </w:r>
      <w:r>
        <w:rPr>
          <w:rFonts w:hint="eastAsia" w:ascii="Times New Roman" w:hAnsi="Times New Roman" w:eastAsia="宋体" w:cs="Times New Roman"/>
          <w:color w:val="auto"/>
          <w:sz w:val="24"/>
          <w:szCs w:val="24"/>
          <w:lang w:val="en-US" w:eastAsia="zh-CN"/>
        </w:rPr>
        <w:t>0.3086</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0.4928</w:t>
      </w:r>
      <w:r>
        <w:rPr>
          <w:rFonts w:hint="default" w:ascii="Times New Roman" w:hAnsi="Times New Roman" w:eastAsia="宋体" w:cs="Times New Roman"/>
          <w:color w:val="auto"/>
          <w:sz w:val="24"/>
          <w:szCs w:val="24"/>
          <w:lang w:val="en-US" w:eastAsia="zh-CN"/>
        </w:rPr>
        <w:t>）µT</w:t>
      </w:r>
      <w:r>
        <w:rPr>
          <w:rFonts w:hint="eastAsia" w:ascii="Times New Roman" w:hAnsi="Times New Roman" w:eastAsia="宋体" w:cs="Times New Roman"/>
          <w:color w:val="auto"/>
          <w:sz w:val="24"/>
          <w:szCs w:val="24"/>
          <w:lang w:val="en-US" w:eastAsia="zh-Hans"/>
        </w:rPr>
        <w:t>之间</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最大值为0.4928</w:t>
      </w:r>
      <w:r>
        <w:rPr>
          <w:rFonts w:hint="default" w:ascii="Times New Roman" w:hAnsi="Times New Roman" w:eastAsia="宋体" w:cs="Times New Roman"/>
          <w:color w:val="auto"/>
          <w:sz w:val="24"/>
          <w:szCs w:val="24"/>
          <w:lang w:val="en-US" w:eastAsia="zh-CN"/>
        </w:rPr>
        <w:t>μT，</w:t>
      </w:r>
      <w:r>
        <w:rPr>
          <w:rFonts w:hint="eastAsia" w:ascii="Times New Roman" w:hAnsi="Times New Roman" w:eastAsia="宋体" w:cs="Times New Roman"/>
          <w:color w:val="auto"/>
          <w:sz w:val="24"/>
          <w:szCs w:val="24"/>
          <w:lang w:val="en-US" w:eastAsia="zh-CN"/>
        </w:rPr>
        <w:t>出现在电缆管廊中心0m处；电磁场监测值随着距电缆管廊中心处距离增大呈递减趋势，所有测点</w:t>
      </w:r>
      <w:r>
        <w:rPr>
          <w:rFonts w:hint="default" w:ascii="Times New Roman" w:hAnsi="Times New Roman" w:eastAsia="宋体" w:cs="Times New Roman"/>
          <w:color w:val="auto"/>
          <w:sz w:val="24"/>
          <w:szCs w:val="24"/>
          <w:lang w:val="en-US" w:eastAsia="zh-CN"/>
        </w:rPr>
        <w:t>均</w:t>
      </w:r>
      <w:r>
        <w:rPr>
          <w:rFonts w:hint="eastAsia" w:ascii="Times New Roman" w:hAnsi="Times New Roman" w:eastAsia="宋体" w:cs="Times New Roman"/>
          <w:color w:val="auto"/>
          <w:sz w:val="24"/>
          <w:szCs w:val="24"/>
          <w:lang w:val="en-US" w:eastAsia="zh-CN"/>
        </w:rPr>
        <w:t>满足</w:t>
      </w:r>
      <w:r>
        <w:rPr>
          <w:rFonts w:hint="default" w:ascii="Times New Roman" w:hAnsi="Times New Roman" w:eastAsia="宋体" w:cs="Times New Roman"/>
          <w:color w:val="auto"/>
          <w:sz w:val="24"/>
          <w:szCs w:val="24"/>
          <w:lang w:val="en-US" w:eastAsia="zh-CN"/>
        </w:rPr>
        <w:t>《电磁环境控制限值》（GB</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8702-2014）中4000V/m及100μT的公众曝露控制限值要求。</w:t>
      </w:r>
    </w:p>
    <w:p w14:paraId="3CAD9B22">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⑥类比监测结果</w:t>
      </w:r>
      <w:r>
        <w:rPr>
          <w:rFonts w:hint="eastAsia" w:ascii="Times New Roman" w:hAnsi="Times New Roman" w:eastAsia="宋体" w:cs="Times New Roman"/>
          <w:b/>
          <w:bCs/>
          <w:color w:val="auto"/>
          <w:kern w:val="2"/>
          <w:sz w:val="24"/>
          <w:szCs w:val="24"/>
          <w:lang w:val="en-US" w:eastAsia="zh-CN" w:bidi="ar-SA"/>
        </w:rPr>
        <w:t>分析</w:t>
      </w:r>
    </w:p>
    <w:p w14:paraId="16D3DC6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color w:val="auto"/>
          <w:sz w:val="24"/>
          <w:szCs w:val="24"/>
          <w:highlight w:val="none"/>
          <w:lang w:eastAsia="zh-CN"/>
        </w:rPr>
      </w:pPr>
      <w:r>
        <w:rPr>
          <w:rFonts w:hint="eastAsia" w:ascii="Times New Roman" w:hAnsi="Times New Roman" w:eastAsia="宋体" w:cs="Times New Roman"/>
          <w:color w:val="auto"/>
          <w:sz w:val="24"/>
          <w:szCs w:val="24"/>
          <w:lang w:val="en-US" w:eastAsia="zh-CN"/>
        </w:rPr>
        <w:t>根据</w:t>
      </w:r>
      <w:r>
        <w:rPr>
          <w:rFonts w:hint="default" w:ascii="Times New Roman" w:hAnsi="Times New Roman" w:eastAsia="宋体" w:cs="Times New Roman"/>
          <w:color w:val="auto"/>
          <w:sz w:val="24"/>
          <w:szCs w:val="24"/>
        </w:rPr>
        <w:t>类比线路监测结果，反映</w:t>
      </w:r>
      <w:r>
        <w:rPr>
          <w:rFonts w:hint="eastAsia" w:ascii="Times New Roman" w:hAnsi="Times New Roman" w:eastAsia="宋体" w:cs="Times New Roman"/>
          <w:color w:val="auto"/>
          <w:sz w:val="24"/>
          <w:szCs w:val="24"/>
          <w:lang w:val="en-US" w:eastAsia="zh-CN"/>
        </w:rPr>
        <w:t>出</w:t>
      </w:r>
      <w:r>
        <w:rPr>
          <w:rFonts w:hint="default" w:ascii="Times New Roman" w:hAnsi="Times New Roman" w:eastAsia="宋体" w:cs="Times New Roman"/>
          <w:color w:val="auto"/>
          <w:sz w:val="24"/>
          <w:szCs w:val="24"/>
        </w:rPr>
        <w:t>类比线路的电场强度、磁感应强度随距离的总体变化趋势。可见，本次选择与本</w:t>
      </w: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线路参数相近的线路进行类比分析，能反映本</w:t>
      </w: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线</w:t>
      </w:r>
      <w:r>
        <w:rPr>
          <w:rFonts w:hint="default" w:ascii="Times New Roman" w:hAnsi="Times New Roman" w:eastAsia="宋体" w:cs="Times New Roman"/>
          <w:color w:val="auto"/>
          <w:spacing w:val="-6"/>
          <w:sz w:val="24"/>
          <w:szCs w:val="24"/>
        </w:rPr>
        <w:t>路的电</w:t>
      </w:r>
      <w:r>
        <w:rPr>
          <w:rFonts w:hint="default" w:ascii="Times New Roman" w:hAnsi="Times New Roman" w:eastAsia="宋体" w:cs="Times New Roman"/>
          <w:color w:val="auto"/>
          <w:sz w:val="24"/>
          <w:szCs w:val="24"/>
        </w:rPr>
        <w:t>场强度</w:t>
      </w:r>
      <w:r>
        <w:rPr>
          <w:rFonts w:hint="default" w:ascii="Times New Roman" w:hAnsi="Times New Roman" w:eastAsia="宋体" w:cs="Times New Roman"/>
          <w:color w:val="auto"/>
          <w:spacing w:val="-6"/>
          <w:sz w:val="24"/>
          <w:szCs w:val="24"/>
        </w:rPr>
        <w:t>、磁</w:t>
      </w:r>
      <w:r>
        <w:rPr>
          <w:rFonts w:hint="default" w:ascii="Times New Roman" w:hAnsi="Times New Roman" w:eastAsia="宋体" w:cs="Times New Roman"/>
          <w:color w:val="auto"/>
          <w:sz w:val="24"/>
          <w:szCs w:val="24"/>
        </w:rPr>
        <w:t>感应强度随距</w:t>
      </w:r>
      <w:r>
        <w:rPr>
          <w:rFonts w:hint="default" w:ascii="Times New Roman" w:hAnsi="Times New Roman" w:eastAsia="宋体" w:cs="Times New Roman"/>
          <w:color w:val="auto"/>
          <w:spacing w:val="-6"/>
          <w:sz w:val="24"/>
          <w:szCs w:val="24"/>
        </w:rPr>
        <w:t>离的总</w:t>
      </w:r>
      <w:r>
        <w:rPr>
          <w:rFonts w:hint="default" w:ascii="Times New Roman" w:hAnsi="Times New Roman" w:eastAsia="宋体" w:cs="Times New Roman"/>
          <w:color w:val="auto"/>
          <w:sz w:val="24"/>
          <w:szCs w:val="24"/>
        </w:rPr>
        <w:t>体变</w:t>
      </w:r>
      <w:r>
        <w:rPr>
          <w:rFonts w:hint="default" w:ascii="Times New Roman" w:hAnsi="Times New Roman" w:eastAsia="宋体" w:cs="Times New Roman"/>
          <w:color w:val="auto"/>
          <w:spacing w:val="-6"/>
          <w:sz w:val="24"/>
          <w:szCs w:val="24"/>
        </w:rPr>
        <w:t>化</w:t>
      </w:r>
      <w:r>
        <w:rPr>
          <w:rFonts w:hint="default" w:ascii="Times New Roman" w:hAnsi="Times New Roman" w:eastAsia="宋体" w:cs="Times New Roman"/>
          <w:color w:val="auto"/>
          <w:sz w:val="24"/>
          <w:szCs w:val="24"/>
        </w:rPr>
        <w:t>趋势</w:t>
      </w:r>
      <w:r>
        <w:rPr>
          <w:rFonts w:hint="default" w:ascii="Times New Roman" w:hAnsi="Times New Roman" w:eastAsia="宋体" w:cs="Times New Roman"/>
          <w:color w:val="auto"/>
          <w:spacing w:val="-6"/>
          <w:sz w:val="24"/>
          <w:szCs w:val="24"/>
        </w:rPr>
        <w:t>。因此，</w:t>
      </w:r>
      <w:r>
        <w:rPr>
          <w:rFonts w:hint="default" w:ascii="Times New Roman" w:hAnsi="Times New Roman" w:eastAsia="宋体" w:cs="Times New Roman"/>
          <w:color w:val="auto"/>
          <w:sz w:val="24"/>
          <w:szCs w:val="24"/>
        </w:rPr>
        <w:t>通</w:t>
      </w:r>
      <w:r>
        <w:rPr>
          <w:rFonts w:hint="default" w:ascii="Times New Roman" w:hAnsi="Times New Roman" w:eastAsia="宋体" w:cs="Times New Roman"/>
          <w:color w:val="auto"/>
          <w:spacing w:val="-6"/>
          <w:sz w:val="24"/>
          <w:szCs w:val="24"/>
        </w:rPr>
        <w:t>过类比分</w:t>
      </w:r>
      <w:r>
        <w:rPr>
          <w:rFonts w:hint="default" w:ascii="Times New Roman" w:hAnsi="Times New Roman" w:eastAsia="宋体" w:cs="Times New Roman"/>
          <w:color w:val="auto"/>
          <w:sz w:val="24"/>
          <w:szCs w:val="24"/>
        </w:rPr>
        <w:t>析可</w:t>
      </w:r>
      <w:r>
        <w:rPr>
          <w:rFonts w:hint="default" w:ascii="Times New Roman" w:hAnsi="Times New Roman" w:eastAsia="宋体" w:cs="Times New Roman"/>
          <w:color w:val="auto"/>
          <w:spacing w:val="-6"/>
          <w:sz w:val="24"/>
          <w:szCs w:val="24"/>
        </w:rPr>
        <w:t>知，</w:t>
      </w:r>
      <w:r>
        <w:rPr>
          <w:rFonts w:hint="eastAsia" w:ascii="Times New Roman" w:hAnsi="Times New Roman" w:eastAsia="宋体" w:cs="Times New Roman"/>
          <w:color w:val="auto"/>
          <w:sz w:val="24"/>
          <w:szCs w:val="24"/>
          <w:lang w:val="en-US" w:eastAsia="zh-Hans"/>
        </w:rPr>
        <w:t>本项目110kV电缆线路建成运行后其产生的工频电场强度、</w:t>
      </w:r>
      <w:r>
        <w:rPr>
          <w:rFonts w:hint="eastAsia" w:ascii="Times New Roman" w:hAnsi="Times New Roman" w:eastAsia="宋体" w:cs="Times New Roman"/>
          <w:color w:val="auto"/>
          <w:sz w:val="24"/>
          <w:szCs w:val="24"/>
          <w:lang w:val="en-US" w:eastAsia="zh-CN"/>
        </w:rPr>
        <w:t>工频磁感应强度</w:t>
      </w:r>
      <w:r>
        <w:rPr>
          <w:rFonts w:hint="eastAsia" w:ascii="Times New Roman" w:hAnsi="Times New Roman" w:eastAsia="宋体" w:cs="Times New Roman"/>
          <w:color w:val="auto"/>
          <w:sz w:val="24"/>
          <w:szCs w:val="24"/>
          <w:lang w:val="en-US" w:eastAsia="zh-Hans"/>
        </w:rPr>
        <w:t>满足《电磁环境控制限值》（GB</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Hans"/>
        </w:rPr>
        <w:t>8702-2014）</w:t>
      </w:r>
      <w:r>
        <w:rPr>
          <w:rFonts w:hint="eastAsia" w:ascii="Times New Roman" w:hAnsi="Times New Roman" w:eastAsia="宋体" w:cs="Times New Roman"/>
          <w:color w:val="auto"/>
          <w:sz w:val="24"/>
          <w:szCs w:val="24"/>
          <w:lang w:val="en-US" w:eastAsia="zh-CN"/>
        </w:rPr>
        <w:t>中</w:t>
      </w:r>
      <w:r>
        <w:rPr>
          <w:rFonts w:hint="eastAsia" w:ascii="Times New Roman" w:hAnsi="Times New Roman" w:eastAsia="宋体" w:cs="Times New Roman"/>
          <w:color w:val="auto"/>
          <w:sz w:val="24"/>
          <w:szCs w:val="24"/>
          <w:lang w:val="en-US" w:eastAsia="zh-Hans"/>
        </w:rPr>
        <w:t>4</w:t>
      </w:r>
      <w:r>
        <w:rPr>
          <w:rFonts w:hint="default" w:ascii="Times New Roman" w:hAnsi="Times New Roman" w:eastAsia="宋体" w:cs="Times New Roman"/>
          <w:color w:val="auto"/>
          <w:sz w:val="24"/>
          <w:szCs w:val="24"/>
          <w:lang w:eastAsia="zh-Hans"/>
        </w:rPr>
        <w:t>000</w:t>
      </w:r>
      <w:r>
        <w:rPr>
          <w:rFonts w:hint="eastAsia" w:ascii="Times New Roman" w:hAnsi="Times New Roman" w:eastAsia="宋体" w:cs="Times New Roman"/>
          <w:color w:val="auto"/>
          <w:sz w:val="24"/>
          <w:szCs w:val="24"/>
          <w:lang w:val="en-US" w:eastAsia="zh-Hans"/>
        </w:rPr>
        <w:t>V/m</w:t>
      </w:r>
      <w:r>
        <w:rPr>
          <w:rFonts w:hint="eastAsia" w:ascii="Times New Roman" w:hAnsi="Times New Roman" w:eastAsia="宋体" w:cs="Times New Roman"/>
          <w:color w:val="auto"/>
          <w:sz w:val="24"/>
          <w:szCs w:val="24"/>
          <w:lang w:val="en-US" w:eastAsia="zh-CN"/>
        </w:rPr>
        <w:t>及</w:t>
      </w:r>
      <w:r>
        <w:rPr>
          <w:rFonts w:hint="eastAsia" w:ascii="Times New Roman" w:hAnsi="Times New Roman" w:eastAsia="宋体" w:cs="Times New Roman"/>
          <w:color w:val="auto"/>
          <w:sz w:val="24"/>
          <w:szCs w:val="24"/>
          <w:lang w:val="en-US" w:eastAsia="zh-Hans"/>
        </w:rPr>
        <w:t>100</w:t>
      </w:r>
      <w:r>
        <w:rPr>
          <w:rFonts w:hint="default" w:ascii="Times New Roman Regular" w:hAnsi="Times New Roman Regular" w:eastAsia="宋体" w:cs="Times New Roman Regular"/>
          <w:color w:val="auto"/>
          <w:sz w:val="24"/>
          <w:szCs w:val="24"/>
          <w:lang w:val="en-US" w:eastAsia="zh-Hans"/>
        </w:rPr>
        <w:t>μ</w:t>
      </w:r>
      <w:r>
        <w:rPr>
          <w:rFonts w:hint="eastAsia" w:ascii="Times New Roman" w:hAnsi="Times New Roman" w:eastAsia="宋体" w:cs="Times New Roman"/>
          <w:color w:val="auto"/>
          <w:sz w:val="24"/>
          <w:szCs w:val="24"/>
          <w:lang w:val="en-US" w:eastAsia="zh-Hans"/>
        </w:rPr>
        <w:t>T的公众曝露控制限值要求</w:t>
      </w:r>
      <w:r>
        <w:rPr>
          <w:rFonts w:hint="eastAsia" w:ascii="Times New Roman" w:hAnsi="宋体" w:eastAsia="宋体" w:cs="Times New Roman"/>
          <w:color w:val="auto"/>
          <w:sz w:val="24"/>
          <w:szCs w:val="24"/>
          <w:highlight w:val="none"/>
          <w:lang w:eastAsia="zh-CN"/>
        </w:rPr>
        <w:t>。</w:t>
      </w:r>
    </w:p>
    <w:p w14:paraId="7284400E">
      <w:pPr>
        <w:keepNext/>
        <w:keepLines/>
        <w:pageBreakBefore w:val="0"/>
        <w:widowControl w:val="0"/>
        <w:kinsoku/>
        <w:wordWrap/>
        <w:overflowPunct/>
        <w:topLinePunct w:val="0"/>
        <w:autoSpaceDE/>
        <w:bidi w:val="0"/>
        <w:adjustRightInd/>
        <w:snapToGrid/>
        <w:spacing w:before="0" w:after="0" w:line="360" w:lineRule="auto"/>
        <w:jc w:val="left"/>
        <w:textAlignment w:val="auto"/>
        <w:outlineLvl w:val="2"/>
        <w:rPr>
          <w:rFonts w:hint="default" w:ascii="Times New Roman" w:hAnsi="Times New Roman" w:eastAsia="宋体" w:cs="Times New Roman"/>
          <w:b/>
          <w:bCs/>
          <w:color w:val="auto"/>
          <w:kern w:val="2"/>
          <w:sz w:val="24"/>
          <w:szCs w:val="32"/>
          <w:highlight w:val="none"/>
          <w:lang w:val="en-US" w:eastAsia="zh-CN" w:bidi="ar-SA"/>
        </w:rPr>
      </w:pPr>
      <w:r>
        <w:rPr>
          <w:rFonts w:hint="default" w:ascii="Times New Roman" w:hAnsi="Times New Roman" w:eastAsia="宋体" w:cs="Times New Roman"/>
          <w:b/>
          <w:bCs/>
          <w:color w:val="auto"/>
          <w:kern w:val="2"/>
          <w:sz w:val="24"/>
          <w:szCs w:val="32"/>
          <w:highlight w:val="none"/>
          <w:lang w:val="en-US" w:eastAsia="zh-CN" w:bidi="ar-SA"/>
        </w:rPr>
        <w:t>3</w:t>
      </w:r>
      <w:r>
        <w:rPr>
          <w:rFonts w:hint="eastAsia" w:ascii="Times New Roman" w:hAnsi="Times New Roman" w:eastAsia="宋体" w:cs="Times New Roman"/>
          <w:b/>
          <w:bCs/>
          <w:color w:val="auto"/>
          <w:kern w:val="2"/>
          <w:sz w:val="24"/>
          <w:szCs w:val="32"/>
          <w:highlight w:val="none"/>
          <w:lang w:val="en-US" w:eastAsia="zh-CN" w:bidi="ar-SA"/>
        </w:rPr>
        <w:t>.2.2双回电缆</w:t>
      </w:r>
      <w:r>
        <w:rPr>
          <w:rFonts w:hint="default" w:ascii="Times New Roman" w:hAnsi="Times New Roman" w:eastAsia="宋体" w:cs="Times New Roman"/>
          <w:b/>
          <w:bCs/>
          <w:color w:val="auto"/>
          <w:kern w:val="2"/>
          <w:sz w:val="24"/>
          <w:szCs w:val="32"/>
          <w:highlight w:val="none"/>
          <w:lang w:val="en-US" w:eastAsia="zh-CN" w:bidi="ar-SA"/>
        </w:rPr>
        <w:t>线路</w:t>
      </w:r>
      <w:r>
        <w:rPr>
          <w:rFonts w:hint="default" w:ascii="Times New Roman" w:hAnsi="Times New Roman" w:eastAsia="宋体" w:cs="Times New Roman"/>
          <w:b/>
          <w:bCs/>
          <w:color w:val="auto"/>
          <w:kern w:val="2"/>
          <w:sz w:val="24"/>
          <w:szCs w:val="24"/>
          <w:lang w:val="en-US" w:eastAsia="zh-CN" w:bidi="ar-SA"/>
        </w:rPr>
        <w:t>电磁环境影响</w:t>
      </w:r>
      <w:r>
        <w:rPr>
          <w:rFonts w:hint="eastAsia" w:ascii="Times New Roman" w:hAnsi="Times New Roman" w:eastAsia="宋体" w:cs="Times New Roman"/>
          <w:b/>
          <w:bCs/>
          <w:color w:val="auto"/>
          <w:kern w:val="2"/>
          <w:sz w:val="24"/>
          <w:szCs w:val="24"/>
          <w:lang w:val="en-US" w:eastAsia="zh-CN" w:bidi="ar-SA"/>
        </w:rPr>
        <w:t>类比监测</w:t>
      </w:r>
    </w:p>
    <w:p w14:paraId="3925728E">
      <w:pPr>
        <w:pageBreakBefore w:val="0"/>
        <w:widowControl w:val="0"/>
        <w:tabs>
          <w:tab w:val="left" w:pos="6540"/>
        </w:tabs>
        <w:kinsoku/>
        <w:wordWrap/>
        <w:overflowPunct/>
        <w:topLinePunct w:val="0"/>
        <w:autoSpaceDE/>
        <w:bidi w:val="0"/>
        <w:adjustRightInd/>
        <w:snapToGrid/>
        <w:spacing w:line="360" w:lineRule="auto"/>
        <w:ind w:firstLine="480" w:firstLineChars="200"/>
        <w:jc w:val="left"/>
        <w:textAlignment w:val="auto"/>
        <w:rPr>
          <w:rFonts w:hint="default" w:ascii="Times New Roman" w:hAnsi="Times New Roman" w:eastAsia="宋体" w:cs="Times New Roman"/>
          <w:b/>
          <w:color w:val="auto"/>
          <w:sz w:val="24"/>
        </w:rPr>
      </w:pPr>
      <w:r>
        <w:rPr>
          <w:rFonts w:hint="eastAsia" w:ascii="Times New Roman" w:hAnsi="宋体" w:eastAsia="宋体" w:cs="Times New Roman"/>
          <w:color w:val="auto"/>
          <w:sz w:val="24"/>
          <w:highlight w:val="none"/>
          <w:lang w:eastAsia="zh-CN"/>
        </w:rPr>
        <w:t>本</w:t>
      </w:r>
      <w:r>
        <w:rPr>
          <w:rFonts w:hint="default" w:ascii="Times New Roman" w:hAnsi="Times New Roman" w:eastAsia="宋体" w:cs="Times New Roman"/>
          <w:color w:val="auto"/>
          <w:sz w:val="24"/>
        </w:rPr>
        <w:t>项目电缆线路类比监测数据选择闽侯110kV桐南</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产业园</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输变电工程</w:t>
      </w:r>
      <w:r>
        <w:rPr>
          <w:rFonts w:hint="eastAsia" w:ascii="Times New Roman" w:hAnsi="Times New Roman" w:eastAsia="宋体" w:cs="Times New Roman"/>
          <w:color w:val="auto"/>
          <w:sz w:val="24"/>
          <w:lang w:eastAsia="zh-CN"/>
        </w:rPr>
        <w:t>中</w:t>
      </w:r>
      <w:r>
        <w:rPr>
          <w:rFonts w:hint="default" w:ascii="Times New Roman" w:hAnsi="Times New Roman" w:eastAsia="宋体" w:cs="Times New Roman"/>
          <w:color w:val="auto"/>
          <w:sz w:val="24"/>
        </w:rPr>
        <w:t>的高岐</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南屿双</w:t>
      </w:r>
      <w:r>
        <w:rPr>
          <w:rFonts w:hint="eastAsia" w:ascii="Times New Roman" w:hAnsi="Times New Roman" w:eastAsia="宋体" w:cs="Times New Roman"/>
          <w:color w:val="auto"/>
          <w:sz w:val="24"/>
        </w:rPr>
        <w:t>“</w:t>
      </w:r>
      <w:r>
        <w:rPr>
          <w:rFonts w:hint="default" w:ascii="Times New Roman" w:hAnsi="Times New Roman" w:eastAsia="宋体" w:cs="Times New Roman"/>
          <w:color w:val="auto"/>
          <w:sz w:val="24"/>
        </w:rPr>
        <w:t>T</w:t>
      </w:r>
      <w:r>
        <w:rPr>
          <w:rFonts w:hint="eastAsia" w:ascii="Times New Roman" w:hAnsi="Times New Roman" w:eastAsia="宋体" w:cs="Times New Roman"/>
          <w:color w:val="auto"/>
          <w:sz w:val="24"/>
        </w:rPr>
        <w:t>”</w:t>
      </w:r>
      <w:r>
        <w:rPr>
          <w:rFonts w:hint="default" w:ascii="Times New Roman" w:hAnsi="Times New Roman" w:eastAsia="宋体" w:cs="Times New Roman"/>
          <w:color w:val="auto"/>
          <w:sz w:val="24"/>
        </w:rPr>
        <w:t>接入桐南变110kV双回线路工程电缆段作为类比对象，类比线路与本项目电缆线路电压等级相同，电缆型号及线路沿线环境情况类似，具有较好的可比性。本项目线路与类比工程对比资料见表3-</w:t>
      </w:r>
      <w:r>
        <w:rPr>
          <w:rFonts w:hint="eastAsia" w:ascii="Times New Roman" w:hAnsi="Times New Roman" w:eastAsia="宋体" w:cs="Times New Roman"/>
          <w:color w:val="auto"/>
          <w:sz w:val="24"/>
          <w:lang w:val="en-US" w:eastAsia="zh-CN"/>
        </w:rPr>
        <w:t>12</w:t>
      </w:r>
      <w:r>
        <w:rPr>
          <w:rFonts w:hint="default" w:ascii="Times New Roman" w:hAnsi="Times New Roman" w:eastAsia="宋体" w:cs="Times New Roman"/>
          <w:color w:val="auto"/>
          <w:sz w:val="24"/>
        </w:rPr>
        <w:t>。</w:t>
      </w:r>
    </w:p>
    <w:p w14:paraId="536D04C2">
      <w:pPr>
        <w:tabs>
          <w:tab w:val="left" w:pos="6540"/>
        </w:tabs>
        <w:spacing w:line="240"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表3-</w:t>
      </w:r>
      <w:r>
        <w:rPr>
          <w:rFonts w:hint="eastAsia" w:ascii="Times New Roman" w:hAnsi="Times New Roman" w:eastAsia="宋体" w:cs="Times New Roman"/>
          <w:b/>
          <w:color w:val="auto"/>
          <w:sz w:val="24"/>
          <w:lang w:val="en-US" w:eastAsia="zh-CN"/>
        </w:rPr>
        <w:t>12</w:t>
      </w:r>
      <w:r>
        <w:rPr>
          <w:rFonts w:hint="default" w:ascii="Times New Roman" w:hAnsi="Times New Roman" w:eastAsia="宋体" w:cs="Times New Roman"/>
          <w:b/>
          <w:color w:val="auto"/>
          <w:sz w:val="24"/>
        </w:rPr>
        <w:t xml:space="preserve">  </w:t>
      </w:r>
      <w:r>
        <w:rPr>
          <w:rFonts w:hint="eastAsia" w:ascii="Times New Roman" w:hAnsi="Times New Roman" w:eastAsia="宋体" w:cs="Times New Roman"/>
          <w:b/>
          <w:color w:val="auto"/>
          <w:sz w:val="24"/>
          <w:lang w:val="en-US" w:eastAsia="zh-Hans"/>
        </w:rPr>
        <w:t>本项目</w:t>
      </w:r>
      <w:r>
        <w:rPr>
          <w:rFonts w:hint="eastAsia" w:ascii="Times New Roman" w:hAnsi="Times New Roman" w:eastAsia="宋体" w:cs="Times New Roman"/>
          <w:b/>
          <w:color w:val="auto"/>
          <w:sz w:val="24"/>
          <w:lang w:eastAsia="zh-CN"/>
        </w:rPr>
        <w:t>拟建</w:t>
      </w:r>
      <w:r>
        <w:rPr>
          <w:rFonts w:hint="default" w:ascii="Times New Roman" w:hAnsi="Times New Roman" w:eastAsia="宋体" w:cs="Times New Roman"/>
          <w:b/>
          <w:color w:val="auto"/>
          <w:sz w:val="24"/>
        </w:rPr>
        <w:t>110kV双回</w:t>
      </w:r>
      <w:r>
        <w:rPr>
          <w:rFonts w:hint="eastAsia" w:ascii="Times New Roman" w:hAnsi="Times New Roman" w:eastAsia="宋体" w:cs="Times New Roman"/>
          <w:b/>
          <w:color w:val="auto"/>
          <w:sz w:val="24"/>
          <w:lang w:val="en-US" w:eastAsia="zh-Hans"/>
        </w:rPr>
        <w:t>电缆</w:t>
      </w:r>
      <w:r>
        <w:rPr>
          <w:rFonts w:hint="default" w:ascii="Times New Roman" w:hAnsi="Times New Roman" w:eastAsia="宋体" w:cs="Times New Roman"/>
          <w:b/>
          <w:color w:val="auto"/>
          <w:sz w:val="24"/>
        </w:rPr>
        <w:t>线路与</w:t>
      </w:r>
      <w:r>
        <w:rPr>
          <w:rFonts w:hint="default" w:ascii="Times New Roman" w:hAnsi="Times New Roman" w:eastAsia="宋体" w:cs="Times New Roman"/>
          <w:b/>
          <w:bCs/>
          <w:color w:val="auto"/>
          <w:sz w:val="24"/>
        </w:rPr>
        <w:t>类比工程</w:t>
      </w:r>
      <w:r>
        <w:rPr>
          <w:rFonts w:hint="default" w:ascii="Times New Roman" w:hAnsi="Times New Roman" w:eastAsia="宋体" w:cs="Times New Roman"/>
          <w:b/>
          <w:color w:val="auto"/>
          <w:sz w:val="24"/>
        </w:rPr>
        <w:t>对比一览表</w:t>
      </w:r>
    </w:p>
    <w:tbl>
      <w:tblPr>
        <w:tblStyle w:val="2"/>
        <w:tblW w:w="4996"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149"/>
        <w:gridCol w:w="2563"/>
        <w:gridCol w:w="2822"/>
        <w:gridCol w:w="1981"/>
      </w:tblGrid>
      <w:tr w14:paraId="02FDB5F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78" w:type="pct"/>
            <w:tcBorders>
              <w:top w:val="single" w:color="auto" w:sz="4" w:space="0"/>
              <w:left w:val="single" w:color="auto" w:sz="4" w:space="0"/>
              <w:bottom w:val="single" w:color="auto" w:sz="4" w:space="0"/>
              <w:right w:val="single" w:color="auto" w:sz="4" w:space="0"/>
            </w:tcBorders>
            <w:noWrap w:val="0"/>
            <w:vAlign w:val="center"/>
          </w:tcPr>
          <w:p w14:paraId="139AF6F2">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eastAsia" w:ascii="Times New Roman" w:hAnsi="Times New Roman" w:eastAsia="Times New Roman" w:cs="Times New Roman"/>
                <w:b/>
                <w:bCs/>
                <w:color w:val="auto"/>
                <w:szCs w:val="21"/>
                <w:lang w:eastAsia="zh-Hans"/>
              </w:rPr>
            </w:pPr>
            <w:r>
              <w:rPr>
                <w:rFonts w:hint="eastAsia" w:ascii="Times New Roman" w:hAnsi="Times New Roman" w:eastAsia="宋体" w:cs="Times New Roman"/>
                <w:b/>
                <w:bCs/>
                <w:color w:val="auto"/>
                <w:szCs w:val="21"/>
                <w:lang w:val="en-US" w:eastAsia="zh-Hans"/>
              </w:rPr>
              <w:t>线路名称</w:t>
            </w:r>
          </w:p>
        </w:tc>
        <w:tc>
          <w:tcPr>
            <w:tcW w:w="1494" w:type="pct"/>
            <w:tcBorders>
              <w:top w:val="single" w:color="auto" w:sz="4" w:space="0"/>
              <w:left w:val="single" w:color="auto" w:sz="4" w:space="0"/>
              <w:bottom w:val="single" w:color="auto" w:sz="4" w:space="0"/>
              <w:right w:val="single" w:color="auto" w:sz="4" w:space="0"/>
            </w:tcBorders>
            <w:noWrap w:val="0"/>
            <w:vAlign w:val="center"/>
          </w:tcPr>
          <w:p w14:paraId="76E8EE9F">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eastAsia" w:ascii="Times New Roman" w:hAnsi="Times New Roman" w:eastAsia="Times New Roman" w:cs="Times New Roman"/>
                <w:b/>
                <w:bCs/>
                <w:color w:val="auto"/>
                <w:szCs w:val="21"/>
                <w:lang w:eastAsia="zh-Hans"/>
              </w:rPr>
            </w:pPr>
            <w:r>
              <w:rPr>
                <w:rFonts w:hint="eastAsia" w:ascii="Times New Roman" w:hAnsi="Times New Roman" w:eastAsia="宋体" w:cs="Times New Roman"/>
                <w:b/>
                <w:bCs/>
                <w:color w:val="auto"/>
                <w:szCs w:val="21"/>
                <w:lang w:val="en-US" w:eastAsia="zh-Hans"/>
              </w:rPr>
              <w:t>本项目电缆线路</w:t>
            </w:r>
          </w:p>
        </w:tc>
        <w:tc>
          <w:tcPr>
            <w:tcW w:w="1660" w:type="pct"/>
            <w:tcBorders>
              <w:top w:val="single" w:color="auto" w:sz="4" w:space="0"/>
              <w:left w:val="single" w:color="auto" w:sz="4" w:space="0"/>
              <w:bottom w:val="single" w:color="auto" w:sz="4" w:space="0"/>
              <w:right w:val="single" w:color="auto" w:sz="4" w:space="0"/>
            </w:tcBorders>
            <w:noWrap w:val="0"/>
            <w:vAlign w:val="center"/>
          </w:tcPr>
          <w:p w14:paraId="3E41F38A">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高岐~南屿双</w:t>
            </w:r>
            <w:r>
              <w:rPr>
                <w:rFonts w:hint="eastAsia" w:ascii="宋体" w:hAnsi="宋体" w:eastAsia="宋体" w:cs="宋体"/>
                <w:b/>
                <w:bCs/>
                <w:color w:val="auto"/>
                <w:szCs w:val="21"/>
              </w:rPr>
              <w:t>“</w:t>
            </w:r>
            <w:r>
              <w:rPr>
                <w:rFonts w:hint="default" w:ascii="Times New Roman" w:hAnsi="Times New Roman" w:eastAsia="宋体" w:cs="Times New Roman"/>
                <w:b/>
                <w:bCs/>
                <w:color w:val="auto"/>
                <w:szCs w:val="21"/>
              </w:rPr>
              <w:t>T</w:t>
            </w:r>
            <w:r>
              <w:rPr>
                <w:rFonts w:hint="eastAsia" w:ascii="宋体" w:hAnsi="宋体" w:eastAsia="宋体" w:cs="宋体"/>
                <w:b/>
                <w:bCs/>
                <w:color w:val="auto"/>
                <w:szCs w:val="21"/>
              </w:rPr>
              <w:t>”</w:t>
            </w:r>
            <w:r>
              <w:rPr>
                <w:rFonts w:hint="default" w:ascii="Times New Roman" w:hAnsi="Times New Roman" w:eastAsia="宋体" w:cs="Times New Roman"/>
                <w:b/>
                <w:bCs/>
                <w:color w:val="auto"/>
                <w:szCs w:val="21"/>
              </w:rPr>
              <w:t>接入桐南变110kV双回线路工程电缆段</w:t>
            </w:r>
          </w:p>
        </w:tc>
        <w:tc>
          <w:tcPr>
            <w:tcW w:w="1166" w:type="pct"/>
            <w:tcBorders>
              <w:top w:val="single" w:color="auto" w:sz="4" w:space="0"/>
              <w:left w:val="single" w:color="auto" w:sz="4" w:space="0"/>
              <w:bottom w:val="single" w:color="auto" w:sz="4" w:space="0"/>
              <w:right w:val="single" w:color="auto" w:sz="4" w:space="0"/>
            </w:tcBorders>
            <w:noWrap w:val="0"/>
            <w:vAlign w:val="center"/>
          </w:tcPr>
          <w:p w14:paraId="2A6CD8EA">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可比性分析</w:t>
            </w:r>
          </w:p>
        </w:tc>
      </w:tr>
      <w:tr w14:paraId="36BFC6D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78" w:type="pct"/>
            <w:tcBorders>
              <w:top w:val="single" w:color="auto" w:sz="4" w:space="0"/>
              <w:left w:val="single" w:color="auto" w:sz="4" w:space="0"/>
              <w:bottom w:val="single" w:color="auto" w:sz="4" w:space="0"/>
              <w:right w:val="single" w:color="auto" w:sz="4" w:space="0"/>
            </w:tcBorders>
            <w:noWrap w:val="0"/>
            <w:vAlign w:val="center"/>
          </w:tcPr>
          <w:p w14:paraId="4A59664E">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电压等级</w:t>
            </w:r>
          </w:p>
        </w:tc>
        <w:tc>
          <w:tcPr>
            <w:tcW w:w="1494" w:type="pct"/>
            <w:tcBorders>
              <w:top w:val="single" w:color="auto" w:sz="4" w:space="0"/>
              <w:left w:val="single" w:color="auto" w:sz="4" w:space="0"/>
              <w:bottom w:val="single" w:color="auto" w:sz="4" w:space="0"/>
              <w:right w:val="single" w:color="auto" w:sz="4" w:space="0"/>
            </w:tcBorders>
            <w:noWrap w:val="0"/>
            <w:vAlign w:val="center"/>
          </w:tcPr>
          <w:p w14:paraId="24A1310D">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110kV</w:t>
            </w:r>
          </w:p>
        </w:tc>
        <w:tc>
          <w:tcPr>
            <w:tcW w:w="1660" w:type="pct"/>
            <w:tcBorders>
              <w:top w:val="single" w:color="auto" w:sz="4" w:space="0"/>
              <w:left w:val="single" w:color="auto" w:sz="4" w:space="0"/>
              <w:bottom w:val="single" w:color="auto" w:sz="4" w:space="0"/>
              <w:right w:val="single" w:color="auto" w:sz="4" w:space="0"/>
            </w:tcBorders>
            <w:noWrap w:val="0"/>
            <w:vAlign w:val="center"/>
          </w:tcPr>
          <w:p w14:paraId="55B1C67C">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110kV</w:t>
            </w:r>
          </w:p>
        </w:tc>
        <w:tc>
          <w:tcPr>
            <w:tcW w:w="1166" w:type="pct"/>
            <w:tcBorders>
              <w:top w:val="single" w:color="auto" w:sz="4" w:space="0"/>
              <w:left w:val="single" w:color="auto" w:sz="4" w:space="0"/>
              <w:bottom w:val="single" w:color="auto" w:sz="4" w:space="0"/>
              <w:right w:val="single" w:color="auto" w:sz="4" w:space="0"/>
            </w:tcBorders>
            <w:noWrap w:val="0"/>
            <w:vAlign w:val="center"/>
          </w:tcPr>
          <w:p w14:paraId="4052A417">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电压等级相同</w:t>
            </w:r>
          </w:p>
        </w:tc>
      </w:tr>
      <w:tr w14:paraId="06BD7F6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78" w:type="pct"/>
            <w:tcBorders>
              <w:top w:val="single" w:color="auto" w:sz="4" w:space="0"/>
              <w:left w:val="single" w:color="auto" w:sz="4" w:space="0"/>
              <w:bottom w:val="single" w:color="auto" w:sz="4" w:space="0"/>
              <w:right w:val="single" w:color="auto" w:sz="4" w:space="0"/>
            </w:tcBorders>
            <w:noWrap w:val="0"/>
            <w:vAlign w:val="center"/>
          </w:tcPr>
          <w:p w14:paraId="644F1135">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敷设方式</w:t>
            </w:r>
          </w:p>
        </w:tc>
        <w:tc>
          <w:tcPr>
            <w:tcW w:w="1494" w:type="pct"/>
            <w:tcBorders>
              <w:top w:val="single" w:color="auto" w:sz="4" w:space="0"/>
              <w:left w:val="single" w:color="auto" w:sz="4" w:space="0"/>
              <w:bottom w:val="single" w:color="auto" w:sz="4" w:space="0"/>
              <w:right w:val="single" w:color="auto" w:sz="4" w:space="0"/>
            </w:tcBorders>
            <w:noWrap w:val="0"/>
            <w:vAlign w:val="center"/>
          </w:tcPr>
          <w:p w14:paraId="71A9AFE7">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双回电缆敷设</w:t>
            </w:r>
          </w:p>
        </w:tc>
        <w:tc>
          <w:tcPr>
            <w:tcW w:w="1660" w:type="pct"/>
            <w:tcBorders>
              <w:top w:val="single" w:color="auto" w:sz="4" w:space="0"/>
              <w:left w:val="single" w:color="auto" w:sz="4" w:space="0"/>
              <w:bottom w:val="single" w:color="auto" w:sz="4" w:space="0"/>
              <w:right w:val="single" w:color="auto" w:sz="4" w:space="0"/>
            </w:tcBorders>
            <w:noWrap w:val="0"/>
            <w:vAlign w:val="center"/>
          </w:tcPr>
          <w:p w14:paraId="6321DEC3">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双回电缆敷设</w:t>
            </w:r>
          </w:p>
        </w:tc>
        <w:tc>
          <w:tcPr>
            <w:tcW w:w="1166" w:type="pct"/>
            <w:tcBorders>
              <w:top w:val="single" w:color="auto" w:sz="4" w:space="0"/>
              <w:left w:val="single" w:color="auto" w:sz="4" w:space="0"/>
              <w:bottom w:val="single" w:color="auto" w:sz="4" w:space="0"/>
              <w:right w:val="single" w:color="auto" w:sz="4" w:space="0"/>
            </w:tcBorders>
            <w:noWrap w:val="0"/>
            <w:vAlign w:val="center"/>
          </w:tcPr>
          <w:p w14:paraId="379E7A90">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敷设方式相同</w:t>
            </w:r>
          </w:p>
        </w:tc>
      </w:tr>
      <w:tr w14:paraId="6AE7C52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78" w:type="pct"/>
            <w:tcBorders>
              <w:top w:val="single" w:color="auto" w:sz="4" w:space="0"/>
              <w:left w:val="single" w:color="auto" w:sz="4" w:space="0"/>
              <w:bottom w:val="single" w:color="auto" w:sz="4" w:space="0"/>
              <w:right w:val="single" w:color="auto" w:sz="4" w:space="0"/>
            </w:tcBorders>
            <w:noWrap w:val="0"/>
            <w:vAlign w:val="center"/>
          </w:tcPr>
          <w:p w14:paraId="2BF02B67">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电缆型号</w:t>
            </w:r>
          </w:p>
        </w:tc>
        <w:tc>
          <w:tcPr>
            <w:tcW w:w="1494" w:type="pct"/>
            <w:tcBorders>
              <w:top w:val="single" w:color="auto" w:sz="4" w:space="0"/>
              <w:left w:val="single" w:color="auto" w:sz="4" w:space="0"/>
              <w:bottom w:val="single" w:color="auto" w:sz="4" w:space="0"/>
              <w:right w:val="single" w:color="auto" w:sz="4" w:space="0"/>
            </w:tcBorders>
            <w:noWrap w:val="0"/>
            <w:vAlign w:val="center"/>
          </w:tcPr>
          <w:p w14:paraId="74B94B0E">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lang w:val="en-US" w:eastAsia="zh-CN"/>
              </w:rPr>
              <w:t>ZC-YJLW02-64/110-1×630</w:t>
            </w:r>
          </w:p>
        </w:tc>
        <w:tc>
          <w:tcPr>
            <w:tcW w:w="1660" w:type="pct"/>
            <w:tcBorders>
              <w:top w:val="single" w:color="auto" w:sz="4" w:space="0"/>
              <w:left w:val="single" w:color="auto" w:sz="4" w:space="0"/>
              <w:bottom w:val="single" w:color="auto" w:sz="4" w:space="0"/>
              <w:right w:val="single" w:color="auto" w:sz="4" w:space="0"/>
            </w:tcBorders>
            <w:noWrap w:val="0"/>
            <w:vAlign w:val="center"/>
          </w:tcPr>
          <w:p w14:paraId="73B40058">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ZC-YJLW03-Z 64/110 1×630</w:t>
            </w:r>
          </w:p>
        </w:tc>
        <w:tc>
          <w:tcPr>
            <w:tcW w:w="1166" w:type="pct"/>
            <w:tcBorders>
              <w:top w:val="single" w:color="auto" w:sz="4" w:space="0"/>
              <w:left w:val="single" w:color="auto" w:sz="4" w:space="0"/>
              <w:bottom w:val="single" w:color="auto" w:sz="4" w:space="0"/>
              <w:right w:val="single" w:color="auto" w:sz="4" w:space="0"/>
            </w:tcBorders>
            <w:noWrap w:val="0"/>
            <w:vAlign w:val="center"/>
          </w:tcPr>
          <w:p w14:paraId="1C196132">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电缆型号相</w:t>
            </w:r>
            <w:r>
              <w:rPr>
                <w:rFonts w:hint="eastAsia" w:ascii="Times New Roman" w:hAnsi="Times New Roman" w:eastAsia="宋体" w:cs="Times New Roman"/>
                <w:color w:val="auto"/>
                <w:szCs w:val="21"/>
                <w:lang w:val="en-US" w:eastAsia="zh-CN"/>
              </w:rPr>
              <w:t>似</w:t>
            </w:r>
          </w:p>
        </w:tc>
      </w:tr>
      <w:tr w14:paraId="17C45C9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77403C">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电缆埋深</w:t>
            </w:r>
          </w:p>
        </w:tc>
        <w:tc>
          <w:tcPr>
            <w:tcW w:w="1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6C2770">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约1.1m</w:t>
            </w:r>
          </w:p>
        </w:tc>
        <w:tc>
          <w:tcPr>
            <w:tcW w:w="16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294651">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约1m</w:t>
            </w:r>
          </w:p>
        </w:tc>
        <w:tc>
          <w:tcPr>
            <w:tcW w:w="116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B8B470">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埋深深度相似</w:t>
            </w:r>
          </w:p>
        </w:tc>
      </w:tr>
      <w:tr w14:paraId="5DD4842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78" w:type="pct"/>
            <w:tcBorders>
              <w:top w:val="single" w:color="auto" w:sz="4" w:space="0"/>
              <w:left w:val="single" w:color="auto" w:sz="4" w:space="0"/>
              <w:bottom w:val="single" w:color="auto" w:sz="4" w:space="0"/>
              <w:right w:val="single" w:color="auto" w:sz="4" w:space="0"/>
            </w:tcBorders>
            <w:noWrap w:val="0"/>
            <w:vAlign w:val="center"/>
          </w:tcPr>
          <w:p w14:paraId="0F8E9EBC">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四周环境</w:t>
            </w:r>
          </w:p>
        </w:tc>
        <w:tc>
          <w:tcPr>
            <w:tcW w:w="1494" w:type="pct"/>
            <w:tcBorders>
              <w:top w:val="single" w:color="auto" w:sz="4" w:space="0"/>
              <w:left w:val="single" w:color="auto" w:sz="4" w:space="0"/>
              <w:bottom w:val="single" w:color="auto" w:sz="4" w:space="0"/>
              <w:right w:val="single" w:color="auto" w:sz="4" w:space="0"/>
            </w:tcBorders>
            <w:noWrap w:val="0"/>
            <w:vAlign w:val="center"/>
          </w:tcPr>
          <w:p w14:paraId="6B18D44A">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平原</w:t>
            </w:r>
          </w:p>
        </w:tc>
        <w:tc>
          <w:tcPr>
            <w:tcW w:w="1660" w:type="pct"/>
            <w:tcBorders>
              <w:top w:val="single" w:color="auto" w:sz="4" w:space="0"/>
              <w:left w:val="single" w:color="auto" w:sz="4" w:space="0"/>
              <w:bottom w:val="single" w:color="auto" w:sz="4" w:space="0"/>
              <w:right w:val="single" w:color="auto" w:sz="4" w:space="0"/>
            </w:tcBorders>
            <w:noWrap w:val="0"/>
            <w:vAlign w:val="center"/>
          </w:tcPr>
          <w:p w14:paraId="21785654">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平原</w:t>
            </w:r>
          </w:p>
        </w:tc>
        <w:tc>
          <w:tcPr>
            <w:tcW w:w="1166" w:type="pct"/>
            <w:tcBorders>
              <w:top w:val="single" w:color="auto" w:sz="4" w:space="0"/>
              <w:left w:val="single" w:color="auto" w:sz="4" w:space="0"/>
              <w:bottom w:val="single" w:color="auto" w:sz="4" w:space="0"/>
              <w:right w:val="single" w:color="auto" w:sz="4" w:space="0"/>
            </w:tcBorders>
            <w:noWrap w:val="0"/>
            <w:vAlign w:val="center"/>
          </w:tcPr>
          <w:p w14:paraId="23AC0AE0">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环境条件相似</w:t>
            </w:r>
          </w:p>
        </w:tc>
      </w:tr>
      <w:tr w14:paraId="3921E79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78" w:type="pct"/>
            <w:tcBorders>
              <w:top w:val="single" w:color="auto" w:sz="4" w:space="0"/>
              <w:left w:val="single" w:color="auto" w:sz="4" w:space="0"/>
              <w:bottom w:val="single" w:color="auto" w:sz="4" w:space="0"/>
              <w:right w:val="single" w:color="auto" w:sz="4" w:space="0"/>
            </w:tcBorders>
            <w:noWrap w:val="0"/>
            <w:vAlign w:val="center"/>
          </w:tcPr>
          <w:p w14:paraId="598FCF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rPr>
              <w:t>运行工况</w:t>
            </w:r>
          </w:p>
        </w:tc>
        <w:tc>
          <w:tcPr>
            <w:tcW w:w="1494" w:type="pct"/>
            <w:tcBorders>
              <w:top w:val="single" w:color="auto" w:sz="4" w:space="0"/>
              <w:left w:val="single" w:color="auto" w:sz="4" w:space="0"/>
              <w:bottom w:val="single" w:color="auto" w:sz="4" w:space="0"/>
              <w:right w:val="single" w:color="auto" w:sz="4" w:space="0"/>
            </w:tcBorders>
            <w:noWrap w:val="0"/>
            <w:vAlign w:val="center"/>
          </w:tcPr>
          <w:p w14:paraId="67707E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szCs w:val="21"/>
              </w:rPr>
              <w:t>/</w:t>
            </w:r>
          </w:p>
        </w:tc>
        <w:tc>
          <w:tcPr>
            <w:tcW w:w="1660" w:type="pct"/>
            <w:tcBorders>
              <w:top w:val="single" w:color="auto" w:sz="4" w:space="0"/>
              <w:left w:val="single" w:color="auto" w:sz="4" w:space="0"/>
              <w:bottom w:val="single" w:color="auto" w:sz="4" w:space="0"/>
              <w:right w:val="single" w:color="auto" w:sz="4" w:space="0"/>
            </w:tcBorders>
            <w:noWrap w:val="0"/>
            <w:vAlign w:val="center"/>
          </w:tcPr>
          <w:p w14:paraId="5FE9BA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szCs w:val="21"/>
              </w:rPr>
              <w:t>运行电压已达到设计额定电压等级，运行正常</w:t>
            </w:r>
          </w:p>
        </w:tc>
        <w:tc>
          <w:tcPr>
            <w:tcW w:w="1166" w:type="pct"/>
            <w:tcBorders>
              <w:top w:val="single" w:color="auto" w:sz="4" w:space="0"/>
              <w:left w:val="single" w:color="auto" w:sz="4" w:space="0"/>
              <w:bottom w:val="single" w:color="auto" w:sz="4" w:space="0"/>
              <w:right w:val="single" w:color="auto" w:sz="4" w:space="0"/>
            </w:tcBorders>
            <w:noWrap w:val="0"/>
            <w:vAlign w:val="center"/>
          </w:tcPr>
          <w:p w14:paraId="63F987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szCs w:val="21"/>
                <w:lang w:val="en-US" w:eastAsia="zh-CN"/>
              </w:rPr>
              <w:t>类比线路</w:t>
            </w:r>
            <w:r>
              <w:rPr>
                <w:rFonts w:hint="default" w:ascii="Times New Roman" w:hAnsi="Times New Roman" w:eastAsia="宋体" w:cs="Times New Roman"/>
                <w:color w:val="auto"/>
                <w:szCs w:val="21"/>
              </w:rPr>
              <w:t>已达到设计额定电压，运行正常</w:t>
            </w:r>
          </w:p>
        </w:tc>
      </w:tr>
    </w:tbl>
    <w:p w14:paraId="4D04E14C">
      <w:pPr>
        <w:pageBreakBefore w:val="0"/>
        <w:kinsoku/>
        <w:wordWrap/>
        <w:overflowPunct/>
        <w:topLinePunct w:val="0"/>
        <w:autoSpaceDE/>
        <w:bidi w:val="0"/>
        <w:adjustRightInd/>
        <w:snapToGrid/>
        <w:spacing w:line="360" w:lineRule="auto"/>
        <w:ind w:firstLine="480" w:firstLineChars="200"/>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由表3-</w:t>
      </w:r>
      <w:r>
        <w:rPr>
          <w:rFonts w:hint="eastAsia"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rPr>
        <w:t>对比资料可以看出</w:t>
      </w:r>
      <w:r>
        <w:rPr>
          <w:rFonts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rPr>
        <w:t>电缆</w:t>
      </w:r>
      <w:r>
        <w:rPr>
          <w:rFonts w:ascii="Times New Roman" w:hAnsi="Times New Roman" w:eastAsia="宋体" w:cs="Times New Roman"/>
          <w:color w:val="auto"/>
          <w:sz w:val="24"/>
          <w:szCs w:val="24"/>
        </w:rPr>
        <w:t>线路与类比线路在电压等级</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敷设方式</w:t>
      </w:r>
      <w:r>
        <w:rPr>
          <w:rFonts w:hint="eastAsia" w:ascii="Times New Roman" w:hAnsi="Times New Roman" w:eastAsia="宋体" w:cs="Times New Roman"/>
          <w:color w:val="auto"/>
          <w:sz w:val="24"/>
          <w:szCs w:val="24"/>
        </w:rPr>
        <w:t>相同，</w:t>
      </w:r>
      <w:r>
        <w:rPr>
          <w:rFonts w:hint="eastAsia" w:ascii="Times New Roman" w:hAnsi="Times New Roman" w:eastAsia="宋体" w:cs="Times New Roman"/>
          <w:color w:val="auto"/>
          <w:sz w:val="24"/>
          <w:szCs w:val="24"/>
          <w:lang w:val="en-US" w:eastAsia="zh-CN"/>
        </w:rPr>
        <w:t>四周环境、电缆型号</w:t>
      </w:r>
      <w:r>
        <w:rPr>
          <w:rFonts w:hint="default" w:ascii="Times New Roman" w:hAnsi="Times New Roman" w:eastAsia="宋体" w:cs="Times New Roman"/>
          <w:color w:val="auto"/>
          <w:sz w:val="24"/>
          <w:szCs w:val="24"/>
        </w:rPr>
        <w:t>相似，且</w:t>
      </w:r>
      <w:r>
        <w:rPr>
          <w:rFonts w:hint="default" w:ascii="Times New Roman" w:hAnsi="Times New Roman" w:eastAsia="宋体" w:cs="Times New Roman"/>
          <w:bCs/>
          <w:color w:val="auto"/>
          <w:sz w:val="24"/>
          <w:szCs w:val="24"/>
        </w:rPr>
        <w:t>类比</w:t>
      </w:r>
      <w:r>
        <w:rPr>
          <w:rFonts w:hint="eastAsia" w:ascii="Times New Roman" w:hAnsi="Times New Roman" w:eastAsia="宋体" w:cs="Times New Roman"/>
          <w:bCs/>
          <w:color w:val="auto"/>
          <w:sz w:val="24"/>
          <w:szCs w:val="24"/>
          <w:lang w:val="en-US" w:eastAsia="zh-CN"/>
        </w:rPr>
        <w:t>线路</w:t>
      </w:r>
      <w:r>
        <w:rPr>
          <w:rFonts w:hint="default" w:ascii="Times New Roman" w:hAnsi="Times New Roman" w:eastAsia="宋体" w:cs="Times New Roman"/>
          <w:bCs/>
          <w:color w:val="auto"/>
          <w:sz w:val="24"/>
          <w:szCs w:val="24"/>
        </w:rPr>
        <w:t>运行电压已达到设计额定电压等级，运行正常，可以反映</w:t>
      </w:r>
      <w:r>
        <w:rPr>
          <w:rFonts w:hint="eastAsia" w:ascii="Times New Roman" w:hAnsi="Times New Roman" w:eastAsia="宋体" w:cs="Times New Roman"/>
          <w:bCs/>
          <w:color w:val="auto"/>
          <w:sz w:val="24"/>
          <w:szCs w:val="24"/>
          <w:lang w:val="en-US" w:eastAsia="zh-CN"/>
        </w:rPr>
        <w:t>线路</w:t>
      </w:r>
      <w:r>
        <w:rPr>
          <w:rFonts w:hint="default" w:ascii="Times New Roman" w:hAnsi="Times New Roman" w:eastAsia="宋体" w:cs="Times New Roman"/>
          <w:bCs/>
          <w:color w:val="auto"/>
          <w:sz w:val="24"/>
          <w:szCs w:val="24"/>
        </w:rPr>
        <w:t>正常运行情况下的电磁水平</w:t>
      </w:r>
      <w:r>
        <w:rPr>
          <w:rFonts w:hint="default" w:ascii="Times New Roman" w:hAnsi="Times New Roman" w:eastAsia="宋体" w:cs="Times New Roman"/>
          <w:color w:val="auto"/>
          <w:sz w:val="24"/>
          <w:szCs w:val="24"/>
        </w:rPr>
        <w:t>，因此具有较好的可比性。</w:t>
      </w:r>
    </w:p>
    <w:p w14:paraId="4FA41711">
      <w:pPr>
        <w:keepNext/>
        <w:keepLines/>
        <w:pageBreakBefore w:val="0"/>
        <w:widowControl w:val="0"/>
        <w:kinsoku/>
        <w:wordWrap/>
        <w:overflowPunct/>
        <w:topLinePunct w:val="0"/>
        <w:autoSpaceDE/>
        <w:bidi w:val="0"/>
        <w:adjustRightInd/>
        <w:snapToGrid/>
        <w:spacing w:before="0" w:after="0" w:line="360" w:lineRule="auto"/>
        <w:jc w:val="left"/>
        <w:textAlignment w:val="auto"/>
        <w:outlineLvl w:val="9"/>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①类比监测因子</w:t>
      </w:r>
    </w:p>
    <w:p w14:paraId="1044FE36">
      <w:pPr>
        <w:pageBreakBefore w:val="0"/>
        <w:kinsoku/>
        <w:wordWrap/>
        <w:overflowPunct/>
        <w:topLinePunct w:val="0"/>
        <w:autoSpaceDE/>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工频电场、工频磁场。</w:t>
      </w:r>
    </w:p>
    <w:p w14:paraId="399EB486">
      <w:pPr>
        <w:keepNext/>
        <w:keepLines/>
        <w:pageBreakBefore w:val="0"/>
        <w:widowControl w:val="0"/>
        <w:kinsoku/>
        <w:wordWrap/>
        <w:overflowPunct/>
        <w:topLinePunct w:val="0"/>
        <w:autoSpaceDE/>
        <w:bidi w:val="0"/>
        <w:adjustRightInd/>
        <w:snapToGrid/>
        <w:spacing w:before="0" w:after="0" w:line="360" w:lineRule="auto"/>
        <w:jc w:val="left"/>
        <w:textAlignment w:val="auto"/>
        <w:outlineLvl w:val="9"/>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②</w:t>
      </w:r>
      <w:r>
        <w:rPr>
          <w:rFonts w:hint="default" w:ascii="Times New Roman" w:hAnsi="Times New Roman" w:eastAsia="宋体" w:cs="Times New Roman"/>
          <w:b/>
          <w:bCs/>
          <w:color w:val="auto"/>
          <w:kern w:val="2"/>
          <w:sz w:val="24"/>
          <w:szCs w:val="24"/>
          <w:lang w:val="en-US" w:eastAsia="zh-CN" w:bidi="ar-SA"/>
        </w:rPr>
        <w:t>监测方法及仪器</w:t>
      </w:r>
    </w:p>
    <w:p w14:paraId="7088BC14">
      <w:pPr>
        <w:pageBreakBefore w:val="0"/>
        <w:widowControl/>
        <w:kinsoku/>
        <w:wordWrap/>
        <w:overflowPunct/>
        <w:topLinePunct w:val="0"/>
        <w:autoSpaceDE/>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采用《交流输变电工程电磁环境监测方法（试行）》（HJ</w:t>
      </w:r>
      <w:r>
        <w:rPr>
          <w:rFonts w:hint="eastAsia" w:ascii="Times New Roman" w:hAnsi="Times New Roman" w:eastAsia="宋体"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681-2013）中所规定的工频电场、工频磁场的测试方法。监测所用仪器具体情况见表3-</w:t>
      </w:r>
      <w:r>
        <w:rPr>
          <w:rFonts w:hint="eastAsia" w:ascii="Times New Roman" w:hAnsi="Times New Roman" w:eastAsia="宋体" w:cs="Times New Roman"/>
          <w:color w:val="auto"/>
          <w:kern w:val="0"/>
          <w:sz w:val="24"/>
          <w:szCs w:val="24"/>
          <w:lang w:val="en-US" w:eastAsia="zh-CN" w:bidi="ar-SA"/>
        </w:rPr>
        <w:t>13</w:t>
      </w:r>
      <w:r>
        <w:rPr>
          <w:rFonts w:hint="default" w:ascii="Times New Roman" w:hAnsi="Times New Roman" w:eastAsia="宋体" w:cs="Times New Roman"/>
          <w:color w:val="auto"/>
          <w:kern w:val="0"/>
          <w:sz w:val="24"/>
          <w:szCs w:val="24"/>
          <w:lang w:val="en-US" w:eastAsia="zh-CN" w:bidi="ar-SA"/>
        </w:rPr>
        <w:t>。</w:t>
      </w:r>
    </w:p>
    <w:p w14:paraId="19EBE0DE">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表3-</w:t>
      </w:r>
      <w:r>
        <w:rPr>
          <w:rFonts w:hint="eastAsia" w:ascii="Times New Roman" w:hAnsi="Times New Roman" w:eastAsia="宋体" w:cs="Times New Roman"/>
          <w:b/>
          <w:color w:val="auto"/>
          <w:sz w:val="24"/>
          <w:lang w:val="en-US" w:eastAsia="zh-CN"/>
        </w:rPr>
        <w:t>13</w:t>
      </w:r>
      <w:r>
        <w:rPr>
          <w:rFonts w:hint="default" w:ascii="Times New Roman" w:hAnsi="Times New Roman" w:eastAsia="宋体" w:cs="Times New Roman"/>
          <w:b/>
          <w:color w:val="auto"/>
          <w:sz w:val="24"/>
        </w:rPr>
        <w:t xml:space="preserve">  类比</w:t>
      </w:r>
      <w:r>
        <w:rPr>
          <w:rFonts w:hint="eastAsia" w:ascii="Times New Roman" w:hAnsi="Times New Roman" w:eastAsia="宋体" w:cs="Times New Roman"/>
          <w:b/>
          <w:color w:val="auto"/>
          <w:sz w:val="24"/>
          <w:lang w:val="en-US" w:eastAsia="zh-CN"/>
        </w:rPr>
        <w:t>电缆线路</w:t>
      </w:r>
      <w:r>
        <w:rPr>
          <w:rFonts w:hint="default" w:ascii="Times New Roman" w:hAnsi="Times New Roman" w:eastAsia="宋体" w:cs="Times New Roman"/>
          <w:b/>
          <w:color w:val="auto"/>
          <w:sz w:val="24"/>
        </w:rPr>
        <w:t>监测仪器情况一览表</w:t>
      </w:r>
    </w:p>
    <w:tbl>
      <w:tblPr>
        <w:tblStyle w:val="2"/>
        <w:tblW w:w="4996"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1379"/>
        <w:gridCol w:w="1619"/>
        <w:gridCol w:w="2049"/>
        <w:gridCol w:w="1436"/>
      </w:tblGrid>
      <w:tr w14:paraId="753F659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14:paraId="4A2E7F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仪器设备名称</w:t>
            </w:r>
          </w:p>
        </w:tc>
        <w:tc>
          <w:tcPr>
            <w:tcW w:w="809" w:type="pct"/>
            <w:tcBorders>
              <w:top w:val="single" w:color="auto" w:sz="4" w:space="0"/>
              <w:left w:val="single" w:color="auto" w:sz="4" w:space="0"/>
              <w:bottom w:val="single" w:color="auto" w:sz="4" w:space="0"/>
              <w:right w:val="single" w:color="auto" w:sz="4" w:space="0"/>
            </w:tcBorders>
            <w:noWrap w:val="0"/>
            <w:vAlign w:val="center"/>
          </w:tcPr>
          <w:p w14:paraId="6910A3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设备型号</w:t>
            </w:r>
          </w:p>
        </w:tc>
        <w:tc>
          <w:tcPr>
            <w:tcW w:w="950" w:type="pct"/>
            <w:tcBorders>
              <w:top w:val="single" w:color="auto" w:sz="4" w:space="0"/>
              <w:left w:val="single" w:color="auto" w:sz="4" w:space="0"/>
              <w:bottom w:val="single" w:color="auto" w:sz="4" w:space="0"/>
              <w:right w:val="single" w:color="auto" w:sz="4" w:space="0"/>
            </w:tcBorders>
            <w:noWrap w:val="0"/>
            <w:vAlign w:val="center"/>
          </w:tcPr>
          <w:p w14:paraId="3E4E10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校准证书编号</w:t>
            </w:r>
          </w:p>
        </w:tc>
        <w:tc>
          <w:tcPr>
            <w:tcW w:w="1202" w:type="pct"/>
            <w:tcBorders>
              <w:top w:val="single" w:color="auto" w:sz="4" w:space="0"/>
              <w:left w:val="single" w:color="auto" w:sz="4" w:space="0"/>
              <w:bottom w:val="single" w:color="auto" w:sz="4" w:space="0"/>
              <w:right w:val="single" w:color="auto" w:sz="4" w:space="0"/>
            </w:tcBorders>
            <w:noWrap w:val="0"/>
            <w:vAlign w:val="center"/>
          </w:tcPr>
          <w:p w14:paraId="636503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校准单位</w:t>
            </w:r>
          </w:p>
        </w:tc>
        <w:tc>
          <w:tcPr>
            <w:tcW w:w="843" w:type="pct"/>
            <w:tcBorders>
              <w:top w:val="single" w:color="auto" w:sz="4" w:space="0"/>
              <w:left w:val="single" w:color="auto" w:sz="4" w:space="0"/>
              <w:bottom w:val="single" w:color="auto" w:sz="4" w:space="0"/>
              <w:right w:val="single" w:color="auto" w:sz="4" w:space="0"/>
            </w:tcBorders>
            <w:noWrap w:val="0"/>
            <w:vAlign w:val="center"/>
          </w:tcPr>
          <w:p w14:paraId="077362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有效期</w:t>
            </w:r>
          </w:p>
        </w:tc>
      </w:tr>
      <w:tr w14:paraId="65D62F3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14:paraId="44BBCA00">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111" w:leftChars="-53" w:right="-107" w:rightChars="-51"/>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SEM-600工频场强计</w:t>
            </w:r>
          </w:p>
        </w:tc>
        <w:tc>
          <w:tcPr>
            <w:tcW w:w="809" w:type="pct"/>
            <w:tcBorders>
              <w:top w:val="single" w:color="auto" w:sz="4" w:space="0"/>
              <w:left w:val="single" w:color="auto" w:sz="4" w:space="0"/>
              <w:bottom w:val="single" w:color="auto" w:sz="4" w:space="0"/>
              <w:right w:val="single" w:color="auto" w:sz="4" w:space="0"/>
            </w:tcBorders>
            <w:noWrap w:val="0"/>
            <w:vAlign w:val="center"/>
          </w:tcPr>
          <w:p w14:paraId="7FDC7B2F">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111" w:leftChars="-53" w:right="-107" w:rightChars="-51"/>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rPr>
              <w:t>I-</w:t>
            </w:r>
            <w:r>
              <w:rPr>
                <w:rFonts w:hint="eastAsia" w:ascii="Times New Roman" w:hAnsi="Times New Roman" w:eastAsia="宋体" w:cs="Times New Roman"/>
                <w:color w:val="auto"/>
                <w:lang w:val="en-US" w:eastAsia="zh-CN"/>
              </w:rPr>
              <w:t>0054</w:t>
            </w:r>
            <w:r>
              <w:rPr>
                <w:rFonts w:hint="default" w:ascii="Times New Roman" w:hAnsi="Times New Roman" w:eastAsia="宋体" w:cs="Times New Roman"/>
                <w:color w:val="auto"/>
              </w:rPr>
              <w:t>/</w:t>
            </w:r>
            <w:r>
              <w:rPr>
                <w:rFonts w:hint="eastAsia" w:ascii="Times New Roman" w:hAnsi="Times New Roman" w:eastAsia="宋体" w:cs="Times New Roman"/>
                <w:color w:val="auto"/>
                <w:lang w:val="en-US" w:eastAsia="zh-CN"/>
              </w:rPr>
              <w:t>S</w:t>
            </w:r>
            <w:r>
              <w:rPr>
                <w:rFonts w:hint="default" w:ascii="Times New Roman" w:hAnsi="Times New Roman" w:eastAsia="宋体" w:cs="Times New Roman"/>
                <w:color w:val="auto"/>
              </w:rPr>
              <w:t>-</w:t>
            </w:r>
            <w:r>
              <w:rPr>
                <w:rFonts w:hint="eastAsia" w:ascii="Times New Roman" w:hAnsi="Times New Roman" w:eastAsia="宋体" w:cs="Times New Roman"/>
                <w:color w:val="auto"/>
                <w:lang w:val="en-US" w:eastAsia="zh-CN"/>
              </w:rPr>
              <w:t>0054</w:t>
            </w:r>
          </w:p>
        </w:tc>
        <w:tc>
          <w:tcPr>
            <w:tcW w:w="950" w:type="pct"/>
            <w:tcBorders>
              <w:top w:val="single" w:color="auto" w:sz="4" w:space="0"/>
              <w:left w:val="single" w:color="auto" w:sz="4" w:space="0"/>
              <w:bottom w:val="single" w:color="auto" w:sz="4" w:space="0"/>
              <w:right w:val="single" w:color="auto" w:sz="4" w:space="0"/>
            </w:tcBorders>
            <w:noWrap w:val="0"/>
            <w:vAlign w:val="center"/>
          </w:tcPr>
          <w:p w14:paraId="732F49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CEPRI-DC(JZ)-</w:t>
            </w:r>
            <w:r>
              <w:rPr>
                <w:rFonts w:hint="default"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033</w:t>
            </w:r>
          </w:p>
        </w:tc>
        <w:tc>
          <w:tcPr>
            <w:tcW w:w="1202" w:type="pct"/>
            <w:tcBorders>
              <w:top w:val="single" w:color="auto" w:sz="4" w:space="0"/>
              <w:left w:val="single" w:color="auto" w:sz="4" w:space="0"/>
              <w:bottom w:val="single" w:color="auto" w:sz="4" w:space="0"/>
              <w:right w:val="single" w:color="auto" w:sz="4" w:space="0"/>
            </w:tcBorders>
            <w:noWrap w:val="0"/>
            <w:vAlign w:val="center"/>
          </w:tcPr>
          <w:p w14:paraId="4D63DD0C">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111" w:leftChars="-53" w:right="-107" w:rightChars="-51"/>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中国</w:t>
            </w:r>
            <w:r>
              <w:rPr>
                <w:rFonts w:hint="eastAsia" w:ascii="Times New Roman" w:hAnsi="Times New Roman" w:eastAsia="宋体" w:cs="Times New Roman"/>
                <w:color w:val="auto"/>
                <w:sz w:val="21"/>
                <w:szCs w:val="21"/>
                <w:lang w:val="en-US" w:eastAsia="zh-CN"/>
              </w:rPr>
              <w:t>电力</w:t>
            </w:r>
            <w:r>
              <w:rPr>
                <w:rFonts w:hint="default" w:ascii="Times New Roman" w:hAnsi="Times New Roman" w:eastAsia="宋体" w:cs="Times New Roman"/>
                <w:color w:val="auto"/>
                <w:sz w:val="21"/>
                <w:szCs w:val="21"/>
              </w:rPr>
              <w:t>科学研究院</w:t>
            </w:r>
            <w:r>
              <w:rPr>
                <w:rFonts w:hint="eastAsia" w:ascii="Times New Roman" w:hAnsi="Times New Roman" w:eastAsia="宋体" w:cs="Times New Roman"/>
                <w:color w:val="auto"/>
                <w:sz w:val="21"/>
                <w:szCs w:val="21"/>
                <w:lang w:val="en-US" w:eastAsia="zh-CN"/>
              </w:rPr>
              <w:t>有限公司</w:t>
            </w:r>
          </w:p>
        </w:tc>
        <w:tc>
          <w:tcPr>
            <w:tcW w:w="843" w:type="pct"/>
            <w:tcBorders>
              <w:top w:val="single" w:color="auto" w:sz="4" w:space="0"/>
              <w:left w:val="single" w:color="auto" w:sz="4" w:space="0"/>
              <w:bottom w:val="single" w:color="auto" w:sz="4" w:space="0"/>
              <w:right w:val="single" w:color="auto" w:sz="4" w:space="0"/>
            </w:tcBorders>
            <w:noWrap w:val="0"/>
            <w:vAlign w:val="center"/>
          </w:tcPr>
          <w:p w14:paraId="18B174FE">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05</w:t>
            </w:r>
            <w:r>
              <w:rPr>
                <w:rFonts w:hint="default" w:ascii="Times New Roman" w:hAnsi="Times New Roman" w:eastAsia="宋体" w:cs="Times New Roman"/>
                <w:color w:val="auto"/>
                <w:sz w:val="21"/>
                <w:szCs w:val="21"/>
              </w:rPr>
              <w:t>~</w:t>
            </w:r>
          </w:p>
          <w:p w14:paraId="495FDA25">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111" w:leftChars="-53" w:right="-107" w:rightChars="-51"/>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04</w:t>
            </w:r>
          </w:p>
        </w:tc>
      </w:tr>
      <w:tr w14:paraId="590ADF4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76268D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频率范围：1Hz~400kHz；</w:t>
            </w:r>
          </w:p>
          <w:p w14:paraId="5D9D22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测量范围：工频电场强度0.01V/m~100kV/m，工频磁感应强度1nT~10mT</w:t>
            </w:r>
          </w:p>
        </w:tc>
      </w:tr>
    </w:tbl>
    <w:p w14:paraId="300A94F2">
      <w:pPr>
        <w:keepNext/>
        <w:keepLines/>
        <w:widowControl w:val="0"/>
        <w:spacing w:before="0" w:after="0" w:line="360" w:lineRule="auto"/>
        <w:jc w:val="left"/>
        <w:outlineLvl w:val="9"/>
        <w:rPr>
          <w:rFonts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③</w:t>
      </w:r>
      <w:r>
        <w:rPr>
          <w:rFonts w:ascii="Times New Roman" w:hAnsi="Times New Roman" w:eastAsia="宋体" w:cs="Times New Roman"/>
          <w:b/>
          <w:bCs/>
          <w:color w:val="auto"/>
          <w:kern w:val="2"/>
          <w:sz w:val="24"/>
          <w:szCs w:val="24"/>
          <w:lang w:val="en-US" w:eastAsia="zh-CN" w:bidi="ar-SA"/>
        </w:rPr>
        <w:t>监测布点</w:t>
      </w:r>
    </w:p>
    <w:p w14:paraId="53F7B960">
      <w:pPr>
        <w:autoSpaceDN w:val="0"/>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从电缆投影中点（0m处）开始，沿垂直于电缆线方向进行，间距为1m，依次测量至5m处，分别测量距地面1.5m处的工频电场强度、工频磁感应强度。电缆线路衰减断面</w:t>
      </w:r>
      <w:r>
        <w:rPr>
          <w:rFonts w:hint="eastAsia" w:ascii="Times New Roman" w:hAnsi="Times New Roman" w:eastAsia="宋体" w:cs="Times New Roman"/>
          <w:color w:val="auto"/>
          <w:sz w:val="24"/>
          <w:lang w:eastAsia="zh-CN"/>
        </w:rPr>
        <w:t>监测点位示意图见图3-</w:t>
      </w:r>
      <w:r>
        <w:rPr>
          <w:rFonts w:hint="eastAsia" w:ascii="Times New Roman" w:hAnsi="Times New Roman" w:eastAsia="宋体" w:cs="Times New Roman"/>
          <w:color w:val="auto"/>
          <w:sz w:val="24"/>
          <w:lang w:val="en-US" w:eastAsia="zh-CN"/>
        </w:rPr>
        <w:t>12</w:t>
      </w:r>
      <w:r>
        <w:rPr>
          <w:rFonts w:hint="eastAsia" w:ascii="Times New Roman" w:hAnsi="Times New Roman" w:eastAsia="宋体" w:cs="Times New Roman"/>
          <w:color w:val="auto"/>
          <w:sz w:val="24"/>
          <w:lang w:eastAsia="zh-CN"/>
        </w:rPr>
        <w:t>。</w:t>
      </w:r>
    </w:p>
    <w:p w14:paraId="6D4A3E20">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imes New Roman" w:hAnsi="Times New Roman" w:eastAsia="宋体" w:cs="Times New Roman"/>
          <w:color w:val="auto"/>
          <w:sz w:val="24"/>
          <w:lang w:val="en-US" w:eastAsia="zh-CN"/>
        </w:rPr>
      </w:pPr>
      <w:r>
        <w:rPr>
          <w:rFonts w:ascii="Times New Roman" w:hAnsi="Times New Roman" w:eastAsia="宋体" w:cs="Times New Roman"/>
          <w:color w:val="auto"/>
        </w:rPr>
        <w:drawing>
          <wp:inline distT="0" distB="0" distL="114300" distR="114300">
            <wp:extent cx="4675505" cy="3578860"/>
            <wp:effectExtent l="19050" t="19050" r="29845" b="21590"/>
            <wp:docPr id="7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
                    <pic:cNvPicPr>
                      <a:picLocks noChangeAspect="1"/>
                    </pic:cNvPicPr>
                  </pic:nvPicPr>
                  <pic:blipFill>
                    <a:blip r:embed="rId24"/>
                    <a:srcRect l="2066" t="3336" r="623" b="6638"/>
                    <a:stretch>
                      <a:fillRect/>
                    </a:stretch>
                  </pic:blipFill>
                  <pic:spPr>
                    <a:xfrm>
                      <a:off x="0" y="0"/>
                      <a:ext cx="4675505" cy="3578860"/>
                    </a:xfrm>
                    <a:prstGeom prst="rect">
                      <a:avLst/>
                    </a:prstGeom>
                    <a:noFill/>
                    <a:ln w="19050" cap="flat" cmpd="sng">
                      <a:solidFill>
                        <a:srgbClr val="000000"/>
                      </a:solidFill>
                      <a:prstDash val="solid"/>
                      <a:miter/>
                      <a:headEnd type="none" w="med" len="med"/>
                      <a:tailEnd type="none" w="med" len="med"/>
                    </a:ln>
                  </pic:spPr>
                </pic:pic>
              </a:graphicData>
            </a:graphic>
          </wp:inline>
        </w:drawing>
      </w:r>
    </w:p>
    <w:p w14:paraId="669A889C">
      <w:pPr>
        <w:autoSpaceDN w:val="0"/>
        <w:spacing w:line="240" w:lineRule="auto"/>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rPr>
        <w:t>图3-</w:t>
      </w:r>
      <w:r>
        <w:rPr>
          <w:rFonts w:hint="eastAsia" w:ascii="Times New Roman" w:hAnsi="Times New Roman" w:eastAsia="宋体" w:cs="Times New Roman"/>
          <w:b/>
          <w:bCs/>
          <w:color w:val="auto"/>
          <w:sz w:val="24"/>
          <w:szCs w:val="24"/>
          <w:lang w:val="en-US" w:eastAsia="zh-CN"/>
        </w:rPr>
        <w:t>12</w:t>
      </w:r>
      <w:r>
        <w:rPr>
          <w:rFonts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电缆线路衰减断面</w:t>
      </w:r>
      <w:r>
        <w:rPr>
          <w:rFonts w:hint="eastAsia" w:ascii="Times New Roman" w:hAnsi="Times New Roman" w:eastAsia="宋体" w:cs="Times New Roman"/>
          <w:b/>
          <w:bCs/>
          <w:color w:val="auto"/>
          <w:sz w:val="24"/>
          <w:szCs w:val="24"/>
        </w:rPr>
        <w:t>监测点位示意图</w:t>
      </w:r>
    </w:p>
    <w:p w14:paraId="3B1322B1">
      <w:pPr>
        <w:keepNext/>
        <w:keepLines/>
        <w:widowControl w:val="0"/>
        <w:spacing w:before="0" w:after="0" w:line="360" w:lineRule="auto"/>
        <w:jc w:val="left"/>
        <w:outlineLvl w:val="9"/>
        <w:rPr>
          <w:rFonts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④</w:t>
      </w:r>
      <w:r>
        <w:rPr>
          <w:rFonts w:ascii="Times New Roman" w:hAnsi="Times New Roman" w:eastAsia="宋体" w:cs="Times New Roman"/>
          <w:b/>
          <w:bCs/>
          <w:color w:val="auto"/>
          <w:kern w:val="2"/>
          <w:sz w:val="24"/>
          <w:szCs w:val="24"/>
          <w:lang w:val="en-US" w:eastAsia="zh-CN" w:bidi="ar-SA"/>
        </w:rPr>
        <w:t>监测条件及运行工况</w:t>
      </w:r>
    </w:p>
    <w:p w14:paraId="49012FE8">
      <w:pPr>
        <w:widowControl/>
        <w:spacing w:line="360" w:lineRule="auto"/>
        <w:ind w:firstLine="480" w:firstLineChars="200"/>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202</w:t>
      </w:r>
      <w:r>
        <w:rPr>
          <w:rFonts w:hint="eastAsia" w:ascii="Times New Roman" w:hAnsi="Times New Roman" w:eastAsia="宋体" w:cs="Times New Roman"/>
          <w:color w:val="auto"/>
          <w:kern w:val="0"/>
          <w:sz w:val="24"/>
          <w:szCs w:val="24"/>
          <w:lang w:val="en-US" w:eastAsia="zh-CN" w:bidi="ar-SA"/>
        </w:rPr>
        <w:t>1</w:t>
      </w:r>
      <w:r>
        <w:rPr>
          <w:rFonts w:hint="default" w:ascii="Times New Roman" w:hAnsi="Times New Roman" w:eastAsia="宋体" w:cs="Times New Roman"/>
          <w:color w:val="auto"/>
          <w:kern w:val="0"/>
          <w:sz w:val="24"/>
          <w:szCs w:val="24"/>
          <w:lang w:val="en-US" w:eastAsia="zh-CN" w:bidi="ar-SA"/>
        </w:rPr>
        <w:t>年</w:t>
      </w:r>
      <w:r>
        <w:rPr>
          <w:rFonts w:hint="eastAsia" w:ascii="Times New Roman" w:hAnsi="Times New Roman" w:eastAsia="宋体" w:cs="Times New Roman"/>
          <w:color w:val="auto"/>
          <w:kern w:val="0"/>
          <w:sz w:val="24"/>
          <w:szCs w:val="24"/>
          <w:lang w:val="en-US" w:eastAsia="zh-CN" w:bidi="ar-SA"/>
        </w:rPr>
        <w:t>7</w:t>
      </w:r>
      <w:r>
        <w:rPr>
          <w:rFonts w:hint="default" w:ascii="Times New Roman" w:hAnsi="Times New Roman" w:eastAsia="宋体" w:cs="Times New Roman"/>
          <w:color w:val="auto"/>
          <w:kern w:val="0"/>
          <w:sz w:val="24"/>
          <w:szCs w:val="24"/>
          <w:lang w:val="en-US" w:eastAsia="zh-CN" w:bidi="ar-SA"/>
        </w:rPr>
        <w:t>月</w:t>
      </w:r>
      <w:r>
        <w:rPr>
          <w:rFonts w:hint="eastAsia" w:ascii="Times New Roman" w:hAnsi="Times New Roman" w:eastAsia="宋体" w:cs="Times New Roman"/>
          <w:color w:val="auto"/>
          <w:kern w:val="0"/>
          <w:sz w:val="24"/>
          <w:szCs w:val="24"/>
          <w:lang w:val="en-US" w:eastAsia="zh-CN" w:bidi="ar-SA"/>
        </w:rPr>
        <w:t>3</w:t>
      </w:r>
      <w:r>
        <w:rPr>
          <w:rFonts w:hint="default" w:ascii="Times New Roman" w:hAnsi="Times New Roman" w:eastAsia="宋体" w:cs="Times New Roman"/>
          <w:color w:val="auto"/>
          <w:kern w:val="0"/>
          <w:sz w:val="24"/>
          <w:szCs w:val="24"/>
          <w:lang w:val="en-US" w:eastAsia="zh-CN" w:bidi="ar-SA"/>
        </w:rPr>
        <w:t>日</w:t>
      </w:r>
      <w:r>
        <w:rPr>
          <w:rFonts w:hint="default" w:ascii="Times New Roman" w:hAnsi="Times New Roman" w:eastAsia="宋体" w:cs="Times New Roman"/>
          <w:color w:val="auto"/>
          <w:spacing w:val="0"/>
          <w:kern w:val="0"/>
          <w:sz w:val="24"/>
          <w:szCs w:val="24"/>
          <w:lang w:val="en-US" w:eastAsia="zh-CN" w:bidi="ar-SA"/>
        </w:rPr>
        <w:t>，</w:t>
      </w:r>
      <w:r>
        <w:rPr>
          <w:rFonts w:hint="default" w:ascii="Times New Roman" w:hAnsi="Times New Roman" w:eastAsia="宋体" w:cs="Times New Roman"/>
          <w:color w:val="auto"/>
          <w:spacing w:val="0"/>
          <w:kern w:val="0"/>
          <w:sz w:val="24"/>
          <w:szCs w:val="21"/>
          <w:lang w:val="en-US" w:eastAsia="zh-CN" w:bidi="ar-SA"/>
        </w:rPr>
        <w:t>湖北君邦环境技术有限责任公司武汉检测分公司对闽侯110kV桐南</w:t>
      </w:r>
      <w:r>
        <w:rPr>
          <w:rFonts w:hint="eastAsia" w:ascii="Times New Roman" w:hAnsi="Times New Roman" w:eastAsia="宋体" w:cs="Times New Roman"/>
          <w:color w:val="auto"/>
          <w:spacing w:val="0"/>
          <w:kern w:val="0"/>
          <w:sz w:val="24"/>
          <w:szCs w:val="21"/>
          <w:lang w:val="en-US" w:eastAsia="zh-CN" w:bidi="ar-SA"/>
        </w:rPr>
        <w:t>（</w:t>
      </w:r>
      <w:r>
        <w:rPr>
          <w:rFonts w:hint="default" w:ascii="Times New Roman" w:hAnsi="Times New Roman" w:eastAsia="宋体" w:cs="Times New Roman"/>
          <w:color w:val="auto"/>
          <w:spacing w:val="0"/>
          <w:kern w:val="0"/>
          <w:sz w:val="24"/>
          <w:szCs w:val="21"/>
          <w:lang w:val="en-US" w:eastAsia="zh-CN" w:bidi="ar-SA"/>
        </w:rPr>
        <w:t>产业园</w:t>
      </w:r>
      <w:r>
        <w:rPr>
          <w:rFonts w:hint="eastAsia" w:ascii="Times New Roman" w:hAnsi="Times New Roman" w:eastAsia="宋体" w:cs="Times New Roman"/>
          <w:color w:val="auto"/>
          <w:spacing w:val="0"/>
          <w:kern w:val="0"/>
          <w:sz w:val="24"/>
          <w:szCs w:val="21"/>
          <w:lang w:val="en-US" w:eastAsia="zh-CN" w:bidi="ar-SA"/>
        </w:rPr>
        <w:t>）</w:t>
      </w:r>
      <w:r>
        <w:rPr>
          <w:rFonts w:hint="default" w:ascii="Times New Roman" w:hAnsi="Times New Roman" w:eastAsia="宋体" w:cs="Times New Roman"/>
          <w:color w:val="auto"/>
          <w:spacing w:val="0"/>
          <w:kern w:val="0"/>
          <w:sz w:val="24"/>
          <w:szCs w:val="21"/>
          <w:lang w:val="en-US" w:eastAsia="zh-CN" w:bidi="ar-SA"/>
        </w:rPr>
        <w:t>输变电工程的</w:t>
      </w:r>
      <w:r>
        <w:rPr>
          <w:rFonts w:hint="default" w:ascii="Times New Roman" w:hAnsi="Times New Roman" w:eastAsia="宋体" w:cs="Times New Roman"/>
          <w:color w:val="auto"/>
          <w:spacing w:val="0"/>
          <w:kern w:val="0"/>
          <w:sz w:val="24"/>
          <w:szCs w:val="24"/>
          <w:lang w:val="en-US" w:eastAsia="zh-CN" w:bidi="ar-SA"/>
        </w:rPr>
        <w:t>电磁环境进行</w:t>
      </w:r>
      <w:r>
        <w:rPr>
          <w:rFonts w:hint="eastAsia" w:ascii="Times New Roman" w:hAnsi="Times New Roman" w:eastAsia="宋体" w:cs="Times New Roman"/>
          <w:color w:val="auto"/>
          <w:spacing w:val="0"/>
          <w:kern w:val="0"/>
          <w:sz w:val="24"/>
          <w:szCs w:val="24"/>
          <w:lang w:val="en-US" w:eastAsia="zh-CN" w:bidi="ar-SA"/>
        </w:rPr>
        <w:t>了</w:t>
      </w:r>
      <w:r>
        <w:rPr>
          <w:rFonts w:hint="default" w:ascii="Times New Roman" w:hAnsi="Times New Roman" w:eastAsia="宋体" w:cs="Times New Roman"/>
          <w:color w:val="auto"/>
          <w:spacing w:val="0"/>
          <w:kern w:val="0"/>
          <w:sz w:val="24"/>
          <w:szCs w:val="24"/>
          <w:lang w:val="en-US" w:eastAsia="zh-CN" w:bidi="ar-SA"/>
        </w:rPr>
        <w:t>监测。监测条件见表3-</w:t>
      </w:r>
      <w:r>
        <w:rPr>
          <w:rFonts w:hint="eastAsia" w:ascii="Times New Roman" w:hAnsi="Times New Roman" w:eastAsia="宋体" w:cs="Times New Roman"/>
          <w:color w:val="auto"/>
          <w:spacing w:val="0"/>
          <w:kern w:val="0"/>
          <w:sz w:val="24"/>
          <w:szCs w:val="24"/>
          <w:lang w:val="en-US" w:eastAsia="zh-CN" w:bidi="ar-SA"/>
        </w:rPr>
        <w:t>14</w:t>
      </w:r>
      <w:r>
        <w:rPr>
          <w:rFonts w:hint="default" w:ascii="Times New Roman" w:hAnsi="Times New Roman" w:eastAsia="宋体" w:cs="Times New Roman"/>
          <w:color w:val="auto"/>
          <w:spacing w:val="0"/>
          <w:kern w:val="0"/>
          <w:sz w:val="24"/>
          <w:szCs w:val="24"/>
          <w:lang w:val="en-US" w:eastAsia="zh-CN" w:bidi="ar-SA"/>
        </w:rPr>
        <w:t>，运行工况见表3-</w:t>
      </w:r>
      <w:r>
        <w:rPr>
          <w:rFonts w:hint="eastAsia" w:ascii="Times New Roman" w:hAnsi="Times New Roman" w:eastAsia="宋体" w:cs="Times New Roman"/>
          <w:color w:val="auto"/>
          <w:spacing w:val="0"/>
          <w:kern w:val="0"/>
          <w:sz w:val="24"/>
          <w:szCs w:val="24"/>
          <w:lang w:val="en-US" w:eastAsia="zh-CN" w:bidi="ar-SA"/>
        </w:rPr>
        <w:t>15</w:t>
      </w:r>
      <w:r>
        <w:rPr>
          <w:rFonts w:hint="default" w:ascii="Times New Roman" w:hAnsi="Times New Roman" w:eastAsia="宋体" w:cs="Times New Roman"/>
          <w:color w:val="auto"/>
          <w:spacing w:val="0"/>
          <w:kern w:val="0"/>
          <w:sz w:val="24"/>
          <w:szCs w:val="24"/>
          <w:lang w:val="en-US" w:eastAsia="zh-CN" w:bidi="ar-SA"/>
        </w:rPr>
        <w:t>。</w:t>
      </w:r>
    </w:p>
    <w:p w14:paraId="6B54B9F2">
      <w:pPr>
        <w:widowControl/>
        <w:snapToGrid w:val="0"/>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表3-</w:t>
      </w:r>
      <w:r>
        <w:rPr>
          <w:rFonts w:hint="eastAsia" w:ascii="Times New Roman" w:hAnsi="Times New Roman" w:eastAsia="宋体" w:cs="Times New Roman"/>
          <w:b/>
          <w:color w:val="auto"/>
          <w:sz w:val="24"/>
          <w:lang w:val="en-US" w:eastAsia="zh-CN"/>
        </w:rPr>
        <w:t>14</w:t>
      </w:r>
      <w:r>
        <w:rPr>
          <w:rFonts w:ascii="Times New Roman" w:hAnsi="Times New Roman" w:eastAsia="宋体" w:cs="Times New Roman"/>
          <w:b/>
          <w:color w:val="auto"/>
          <w:sz w:val="24"/>
        </w:rPr>
        <w:t xml:space="preserve">  </w:t>
      </w:r>
      <w:r>
        <w:rPr>
          <w:rFonts w:hint="eastAsia" w:ascii="Times New Roman" w:hAnsi="Times New Roman" w:eastAsia="宋体" w:cs="Times New Roman"/>
          <w:b/>
          <w:color w:val="auto"/>
          <w:sz w:val="24"/>
          <w:lang w:val="en-US" w:eastAsia="zh-CN"/>
        </w:rPr>
        <w:t>类比电缆线路</w:t>
      </w:r>
      <w:r>
        <w:rPr>
          <w:rFonts w:ascii="Times New Roman" w:hAnsi="Times New Roman" w:eastAsia="宋体" w:cs="Times New Roman"/>
          <w:b/>
          <w:color w:val="auto"/>
          <w:sz w:val="24"/>
        </w:rPr>
        <w:t>监测条件</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fixed"/>
        <w:tblCellMar>
          <w:top w:w="0" w:type="dxa"/>
          <w:left w:w="108" w:type="dxa"/>
          <w:bottom w:w="0" w:type="dxa"/>
          <w:right w:w="108" w:type="dxa"/>
        </w:tblCellMar>
      </w:tblPr>
      <w:tblGrid>
        <w:gridCol w:w="1846"/>
        <w:gridCol w:w="1846"/>
        <w:gridCol w:w="1846"/>
        <w:gridCol w:w="1846"/>
        <w:gridCol w:w="1846"/>
      </w:tblGrid>
      <w:tr w14:paraId="4762BF95">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1846" w:type="dxa"/>
            <w:tcBorders>
              <w:top w:val="single" w:color="000000" w:sz="4" w:space="0"/>
              <w:left w:val="single" w:color="000000" w:sz="4" w:space="0"/>
              <w:bottom w:val="single" w:color="000000" w:sz="4" w:space="0"/>
              <w:right w:val="single" w:color="000000" w:sz="4" w:space="0"/>
            </w:tcBorders>
            <w:noWrap w:val="0"/>
            <w:vAlign w:val="center"/>
          </w:tcPr>
          <w:p w14:paraId="171B0B55">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监测日期</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14EAE679">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天气</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38267B32">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环境温度（℃）</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244DD176">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相对湿度</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455D19D0">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rPr>
            </w:pPr>
            <w:r>
              <w:rPr>
                <w:rFonts w:hint="eastAsia" w:ascii="Times New Roman" w:hAnsi="Times New Roman" w:eastAsia="宋体" w:cs="Times New Roman"/>
                <w:b/>
                <w:bCs/>
                <w:color w:val="auto"/>
                <w:szCs w:val="21"/>
                <w:lang w:val="en-US" w:eastAsia="zh-CN"/>
              </w:rPr>
              <w:t>风速</w:t>
            </w:r>
            <w:r>
              <w:rPr>
                <w:rFonts w:hint="default" w:ascii="Times New Roman" w:hAnsi="Times New Roman" w:eastAsia="宋体" w:cs="Times New Roman"/>
                <w:b/>
                <w:bCs/>
                <w:color w:val="auto"/>
                <w:szCs w:val="21"/>
              </w:rPr>
              <w:t>（m/s）</w:t>
            </w:r>
          </w:p>
        </w:tc>
      </w:tr>
      <w:tr w14:paraId="6E543EFD">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1846" w:type="dxa"/>
            <w:tcBorders>
              <w:top w:val="single" w:color="000000" w:sz="4" w:space="0"/>
              <w:left w:val="single" w:color="000000" w:sz="4" w:space="0"/>
              <w:bottom w:val="single" w:color="000000" w:sz="4" w:space="0"/>
              <w:right w:val="single" w:color="000000" w:sz="4" w:space="0"/>
            </w:tcBorders>
            <w:noWrap w:val="0"/>
            <w:vAlign w:val="center"/>
          </w:tcPr>
          <w:p w14:paraId="6CAA1D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202</w:t>
            </w:r>
            <w:r>
              <w:rPr>
                <w:rFonts w:hint="eastAsia"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07</w:t>
            </w:r>
            <w:r>
              <w:rPr>
                <w:rFonts w:hint="default"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03</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711FAD1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多云</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1AF5F90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34.6</w:t>
            </w:r>
            <w:r>
              <w:rPr>
                <w:rFonts w:hint="default" w:ascii="Times New Roman" w:hAnsi="Times New Roman" w:eastAsia="宋体" w:cs="Times New Roman"/>
                <w:color w:val="auto"/>
              </w:rPr>
              <w:t>~3</w:t>
            </w:r>
            <w:r>
              <w:rPr>
                <w:rFonts w:hint="eastAsia" w:ascii="Times New Roman" w:hAnsi="Times New Roman" w:eastAsia="宋体" w:cs="Times New Roman"/>
                <w:color w:val="auto"/>
                <w:lang w:val="en-US" w:eastAsia="zh-CN"/>
              </w:rPr>
              <w:t>6.4</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38765D6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49</w:t>
            </w:r>
            <w:r>
              <w:rPr>
                <w:rFonts w:hint="default" w:ascii="Times New Roman" w:hAnsi="Times New Roman" w:eastAsia="宋体" w:cs="Times New Roman"/>
                <w:color w:val="auto"/>
              </w:rPr>
              <w:t>.6%~5</w:t>
            </w: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rPr>
              <w:t>.4%</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14:paraId="4E99DE3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rPr>
              <w:t>0.</w:t>
            </w: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rPr>
              <w:t>~0.</w:t>
            </w:r>
            <w:r>
              <w:rPr>
                <w:rFonts w:hint="eastAsia" w:ascii="Times New Roman" w:hAnsi="Times New Roman" w:eastAsia="宋体" w:cs="Times New Roman"/>
                <w:color w:val="auto"/>
                <w:lang w:val="en-US" w:eastAsia="zh-CN"/>
              </w:rPr>
              <w:t>5</w:t>
            </w:r>
          </w:p>
        </w:tc>
      </w:tr>
    </w:tbl>
    <w:p w14:paraId="049EC32C">
      <w:pPr>
        <w:widowControl/>
        <w:snapToGrid w:val="0"/>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表3-</w:t>
      </w:r>
      <w:r>
        <w:rPr>
          <w:rFonts w:hint="eastAsia" w:ascii="Times New Roman" w:hAnsi="Times New Roman" w:eastAsia="宋体" w:cs="Times New Roman"/>
          <w:b/>
          <w:color w:val="auto"/>
          <w:sz w:val="24"/>
          <w:lang w:val="en-US" w:eastAsia="zh-CN"/>
        </w:rPr>
        <w:t>15</w:t>
      </w:r>
      <w:r>
        <w:rPr>
          <w:rFonts w:ascii="Times New Roman" w:hAnsi="Times New Roman" w:eastAsia="宋体" w:cs="Times New Roman"/>
          <w:b/>
          <w:color w:val="auto"/>
          <w:sz w:val="24"/>
        </w:rPr>
        <w:t xml:space="preserve">  </w:t>
      </w:r>
      <w:r>
        <w:rPr>
          <w:rFonts w:hint="eastAsia" w:ascii="Times New Roman" w:hAnsi="Times New Roman" w:eastAsia="宋体" w:cs="Times New Roman"/>
          <w:b/>
          <w:color w:val="auto"/>
          <w:sz w:val="24"/>
          <w:lang w:val="en-US" w:eastAsia="zh-CN"/>
        </w:rPr>
        <w:t>类比电缆线路</w:t>
      </w:r>
      <w:r>
        <w:rPr>
          <w:rFonts w:ascii="Times New Roman" w:hAnsi="Times New Roman" w:eastAsia="宋体" w:cs="Times New Roman"/>
          <w:b/>
          <w:color w:val="auto"/>
          <w:sz w:val="24"/>
        </w:rPr>
        <w:t>监测条件</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fixed"/>
        <w:tblCellMar>
          <w:top w:w="0" w:type="dxa"/>
          <w:left w:w="108" w:type="dxa"/>
          <w:bottom w:w="0" w:type="dxa"/>
          <w:right w:w="108" w:type="dxa"/>
        </w:tblCellMar>
      </w:tblPr>
      <w:tblGrid>
        <w:gridCol w:w="3344"/>
        <w:gridCol w:w="1962"/>
        <w:gridCol w:w="1962"/>
        <w:gridCol w:w="1962"/>
      </w:tblGrid>
      <w:tr w14:paraId="115E9F9E">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3344" w:type="dxa"/>
            <w:vMerge w:val="restart"/>
            <w:tcBorders>
              <w:top w:val="single" w:color="000000" w:sz="4" w:space="0"/>
              <w:left w:val="single" w:color="000000" w:sz="4" w:space="0"/>
              <w:bottom w:val="single" w:color="000000" w:sz="4" w:space="0"/>
              <w:right w:val="single" w:color="000000" w:sz="4" w:space="0"/>
            </w:tcBorders>
            <w:noWrap w:val="0"/>
            <w:vAlign w:val="center"/>
          </w:tcPr>
          <w:p w14:paraId="4CC47774">
            <w:pPr>
              <w:keepNext w:val="0"/>
              <w:keepLines w:val="0"/>
              <w:pageBreakBefore w:val="0"/>
              <w:widowControl/>
              <w:suppressLineNumbers w:val="0"/>
              <w:kinsoku/>
              <w:wordWrap/>
              <w:overflowPunct/>
              <w:topLinePunct w:val="0"/>
              <w:autoSpaceDE/>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Cs w:val="21"/>
              </w:rPr>
              <w:t>项目</w:t>
            </w:r>
          </w:p>
        </w:tc>
        <w:tc>
          <w:tcPr>
            <w:tcW w:w="5886" w:type="dxa"/>
            <w:gridSpan w:val="3"/>
            <w:tcBorders>
              <w:top w:val="single" w:color="000000" w:sz="4" w:space="0"/>
              <w:left w:val="single" w:color="000000" w:sz="4" w:space="0"/>
              <w:bottom w:val="single" w:color="000000" w:sz="4" w:space="0"/>
              <w:right w:val="single" w:color="000000" w:sz="4" w:space="0"/>
            </w:tcBorders>
            <w:noWrap w:val="0"/>
            <w:vAlign w:val="center"/>
          </w:tcPr>
          <w:p w14:paraId="0EA13787">
            <w:pPr>
              <w:keepNext w:val="0"/>
              <w:keepLines w:val="0"/>
              <w:pageBreakBefore w:val="0"/>
              <w:widowControl/>
              <w:suppressLineNumbers w:val="0"/>
              <w:kinsoku/>
              <w:wordWrap/>
              <w:overflowPunct/>
              <w:topLinePunct w:val="0"/>
              <w:autoSpaceDE/>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szCs w:val="21"/>
              </w:rPr>
              <w:t>运行工况（202</w:t>
            </w:r>
            <w:r>
              <w:rPr>
                <w:rFonts w:hint="eastAsia" w:ascii="Times New Roman" w:hAnsi="Times New Roman" w:eastAsia="宋体" w:cs="Times New Roman"/>
                <w:b/>
                <w:bCs/>
                <w:color w:val="auto"/>
                <w:szCs w:val="21"/>
                <w:lang w:val="en-US" w:eastAsia="zh-CN"/>
              </w:rPr>
              <w:t>1</w:t>
            </w:r>
            <w:r>
              <w:rPr>
                <w:rFonts w:hint="default" w:ascii="Times New Roman" w:hAnsi="Times New Roman" w:eastAsia="宋体" w:cs="Times New Roman"/>
                <w:b/>
                <w:bCs/>
                <w:color w:val="auto"/>
                <w:szCs w:val="21"/>
              </w:rPr>
              <w:t>年</w:t>
            </w:r>
            <w:r>
              <w:rPr>
                <w:rFonts w:hint="eastAsia" w:ascii="Times New Roman" w:hAnsi="Times New Roman" w:eastAsia="宋体" w:cs="Times New Roman"/>
                <w:b/>
                <w:bCs/>
                <w:color w:val="auto"/>
                <w:szCs w:val="21"/>
                <w:lang w:val="en-US" w:eastAsia="zh-CN"/>
              </w:rPr>
              <w:t>7</w:t>
            </w:r>
            <w:r>
              <w:rPr>
                <w:rFonts w:hint="default" w:ascii="Times New Roman" w:hAnsi="Times New Roman" w:eastAsia="宋体" w:cs="Times New Roman"/>
                <w:b/>
                <w:bCs/>
                <w:color w:val="auto"/>
                <w:szCs w:val="21"/>
              </w:rPr>
              <w:t>月</w:t>
            </w:r>
            <w:r>
              <w:rPr>
                <w:rFonts w:hint="eastAsia" w:ascii="Times New Roman" w:hAnsi="Times New Roman" w:eastAsia="宋体" w:cs="Times New Roman"/>
                <w:b/>
                <w:bCs/>
                <w:color w:val="auto"/>
                <w:szCs w:val="21"/>
                <w:lang w:val="en-US" w:eastAsia="zh-CN"/>
              </w:rPr>
              <w:t>3</w:t>
            </w:r>
            <w:r>
              <w:rPr>
                <w:rFonts w:hint="default" w:ascii="Times New Roman" w:hAnsi="Times New Roman" w:eastAsia="宋体" w:cs="Times New Roman"/>
                <w:b/>
                <w:bCs/>
                <w:color w:val="auto"/>
                <w:szCs w:val="21"/>
              </w:rPr>
              <w:t>日）</w:t>
            </w:r>
          </w:p>
        </w:tc>
      </w:tr>
      <w:tr w14:paraId="04EFEAB6">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3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BAA17">
            <w:pPr>
              <w:keepNext w:val="0"/>
              <w:keepLines w:val="0"/>
              <w:pageBreakBefore w:val="0"/>
              <w:suppressLineNumbers w:val="0"/>
              <w:kinsoku/>
              <w:wordWrap/>
              <w:overflowPunct/>
              <w:topLinePunct w:val="0"/>
              <w:autoSpaceDE/>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1"/>
                <w:lang w:val="en-US" w:eastAsia="zh-CN" w:bidi="ar-SA"/>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68DE3AE1">
            <w:pPr>
              <w:keepNext w:val="0"/>
              <w:keepLines w:val="0"/>
              <w:pageBreakBefore w:val="0"/>
              <w:suppressLineNumbers w:val="0"/>
              <w:kinsoku/>
              <w:wordWrap/>
              <w:overflowPunct/>
              <w:topLinePunct w:val="0"/>
              <w:autoSpaceDE/>
              <w:bidi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rPr>
              <w:t>电压（kV）</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54ED41BC">
            <w:pPr>
              <w:keepNext w:val="0"/>
              <w:keepLines w:val="0"/>
              <w:pageBreakBefore w:val="0"/>
              <w:suppressLineNumbers w:val="0"/>
              <w:kinsoku/>
              <w:wordWrap/>
              <w:overflowPunct/>
              <w:topLinePunct w:val="0"/>
              <w:autoSpaceDE/>
              <w:bidi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rPr>
              <w:t>电流（A）</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2DB33975">
            <w:pPr>
              <w:keepNext w:val="0"/>
              <w:keepLines w:val="0"/>
              <w:pageBreakBefore w:val="0"/>
              <w:suppressLineNumbers w:val="0"/>
              <w:kinsoku/>
              <w:wordWrap/>
              <w:overflowPunct/>
              <w:topLinePunct w:val="0"/>
              <w:autoSpaceDE/>
              <w:bidi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rPr>
              <w:t>有功功率（MW）</w:t>
            </w:r>
          </w:p>
        </w:tc>
      </w:tr>
      <w:tr w14:paraId="51ABE460">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3344" w:type="dxa"/>
            <w:tcBorders>
              <w:top w:val="single" w:color="000000" w:sz="4" w:space="0"/>
              <w:left w:val="single" w:color="000000" w:sz="4" w:space="0"/>
              <w:bottom w:val="single" w:color="000000" w:sz="4" w:space="0"/>
              <w:right w:val="single" w:color="000000" w:sz="4" w:space="0"/>
            </w:tcBorders>
            <w:noWrap w:val="0"/>
            <w:vAlign w:val="center"/>
          </w:tcPr>
          <w:p w14:paraId="362A0D6C">
            <w:pPr>
              <w:keepNext w:val="0"/>
              <w:keepLines w:val="0"/>
              <w:pageBreakBefore w:val="0"/>
              <w:widowControl w:val="0"/>
              <w:suppressLineNumbers w:val="0"/>
              <w:kinsoku/>
              <w:wordWrap/>
              <w:overflowPunct/>
              <w:topLinePunct w:val="0"/>
              <w:autoSpaceDE/>
              <w:autoSpaceDN w:val="0"/>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110kV高桐I路</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00CEBFCE">
            <w:pPr>
              <w:keepNext w:val="0"/>
              <w:keepLines w:val="0"/>
              <w:pageBreakBefore w:val="0"/>
              <w:widowControl w:val="0"/>
              <w:suppressLineNumbers w:val="0"/>
              <w:kinsoku/>
              <w:wordWrap/>
              <w:overflowPunct/>
              <w:topLinePunct w:val="0"/>
              <w:autoSpaceDE/>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kern w:val="0"/>
                <w:sz w:val="21"/>
                <w:szCs w:val="21"/>
                <w:lang w:val="en-US" w:eastAsia="zh-CN" w:bidi="ar-SA"/>
              </w:rPr>
              <w:t>11</w:t>
            </w:r>
            <w:r>
              <w:rPr>
                <w:rFonts w:hint="eastAsia" w:ascii="Times New Roman" w:hAnsi="Times New Roman" w:eastAsia="宋体" w:cs="Times New Roman"/>
                <w:color w:val="auto"/>
                <w:kern w:val="0"/>
                <w:sz w:val="21"/>
                <w:szCs w:val="21"/>
                <w:lang w:val="en-US" w:eastAsia="zh-CN" w:bidi="ar-SA"/>
              </w:rPr>
              <w:t>5.70</w:t>
            </w:r>
            <w:r>
              <w:rPr>
                <w:rFonts w:hint="default" w:ascii="Times New Roman" w:hAnsi="Times New Roman" w:eastAsia="宋体" w:cs="Times New Roman"/>
                <w:color w:val="auto"/>
                <w:kern w:val="0"/>
                <w:sz w:val="21"/>
                <w:szCs w:val="21"/>
                <w:lang w:val="en-US" w:eastAsia="zh-CN" w:bidi="ar-SA"/>
              </w:rPr>
              <w:t>~11</w:t>
            </w:r>
            <w:r>
              <w:rPr>
                <w:rFonts w:hint="eastAsia" w:ascii="Times New Roman" w:hAnsi="Times New Roman" w:eastAsia="宋体" w:cs="Times New Roman"/>
                <w:color w:val="auto"/>
                <w:kern w:val="0"/>
                <w:sz w:val="21"/>
                <w:szCs w:val="21"/>
                <w:lang w:val="en-US" w:eastAsia="zh-CN" w:bidi="ar-SA"/>
              </w:rPr>
              <w:t>7.58</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360027FA">
            <w:pPr>
              <w:keepNext w:val="0"/>
              <w:keepLines w:val="0"/>
              <w:pageBreakBefore w:val="0"/>
              <w:suppressLineNumbers w:val="0"/>
              <w:kinsoku/>
              <w:wordWrap/>
              <w:overflowPunct/>
              <w:topLinePunct w:val="0"/>
              <w:autoSpaceDE/>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eastAsia" w:ascii="Times New Roman" w:hAnsi="Times New Roman" w:eastAsia="宋体" w:cs="Times New Roman"/>
                <w:color w:val="auto"/>
                <w:szCs w:val="21"/>
                <w:lang w:val="en-US" w:eastAsia="zh-CN"/>
              </w:rPr>
              <w:t>176.48</w:t>
            </w:r>
            <w:r>
              <w:rPr>
                <w:rFonts w:hint="default"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195.96</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5E1D954D">
            <w:pPr>
              <w:keepNext w:val="0"/>
              <w:keepLines w:val="0"/>
              <w:pageBreakBefore w:val="0"/>
              <w:suppressLineNumbers w:val="0"/>
              <w:kinsoku/>
              <w:wordWrap/>
              <w:overflowPunct/>
              <w:topLinePunct w:val="0"/>
              <w:autoSpaceDE/>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eastAsia" w:ascii="Times New Roman" w:hAnsi="Times New Roman" w:eastAsia="宋体" w:cs="Times New Roman"/>
                <w:color w:val="auto"/>
                <w:szCs w:val="21"/>
                <w:lang w:val="en-US" w:eastAsia="zh-CN"/>
              </w:rPr>
              <w:t>35.01</w:t>
            </w:r>
            <w:r>
              <w:rPr>
                <w:rFonts w:hint="default"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39.47</w:t>
            </w:r>
          </w:p>
        </w:tc>
      </w:tr>
      <w:tr w14:paraId="78D6C26A">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3344" w:type="dxa"/>
            <w:tcBorders>
              <w:top w:val="single" w:color="000000" w:sz="4" w:space="0"/>
              <w:left w:val="single" w:color="000000" w:sz="4" w:space="0"/>
              <w:bottom w:val="single" w:color="000000" w:sz="4" w:space="0"/>
              <w:right w:val="single" w:color="000000" w:sz="4" w:space="0"/>
            </w:tcBorders>
            <w:noWrap w:val="0"/>
            <w:vAlign w:val="center"/>
          </w:tcPr>
          <w:p w14:paraId="1624684D">
            <w:pPr>
              <w:keepNext w:val="0"/>
              <w:keepLines w:val="0"/>
              <w:pageBreakBefore w:val="0"/>
              <w:widowControl w:val="0"/>
              <w:suppressLineNumbers w:val="0"/>
              <w:kinsoku/>
              <w:wordWrap/>
              <w:overflowPunct/>
              <w:topLinePunct w:val="0"/>
              <w:autoSpaceDE/>
              <w:autoSpaceDN w:val="0"/>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110kV高桐II路</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4AE2CB8E">
            <w:pPr>
              <w:keepNext w:val="0"/>
              <w:keepLines w:val="0"/>
              <w:pageBreakBefore w:val="0"/>
              <w:widowControl w:val="0"/>
              <w:suppressLineNumbers w:val="0"/>
              <w:kinsoku/>
              <w:wordWrap/>
              <w:overflowPunct/>
              <w:topLinePunct w:val="0"/>
              <w:autoSpaceDE/>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kern w:val="0"/>
                <w:sz w:val="21"/>
                <w:szCs w:val="21"/>
                <w:lang w:val="en-US" w:eastAsia="zh-CN" w:bidi="ar-SA"/>
              </w:rPr>
              <w:t>11</w:t>
            </w:r>
            <w:r>
              <w:rPr>
                <w:rFonts w:hint="eastAsia" w:ascii="Times New Roman" w:hAnsi="Times New Roman" w:eastAsia="宋体" w:cs="Times New Roman"/>
                <w:color w:val="auto"/>
                <w:kern w:val="0"/>
                <w:sz w:val="21"/>
                <w:szCs w:val="21"/>
                <w:lang w:val="en-US" w:eastAsia="zh-CN" w:bidi="ar-SA"/>
              </w:rPr>
              <w:t>5.60</w:t>
            </w:r>
            <w:r>
              <w:rPr>
                <w:rFonts w:hint="default" w:ascii="Times New Roman" w:hAnsi="Times New Roman" w:eastAsia="宋体" w:cs="Times New Roman"/>
                <w:color w:val="auto"/>
                <w:kern w:val="0"/>
                <w:sz w:val="21"/>
                <w:szCs w:val="21"/>
                <w:lang w:val="en-US" w:eastAsia="zh-CN" w:bidi="ar-SA"/>
              </w:rPr>
              <w:t>~11</w:t>
            </w:r>
            <w:r>
              <w:rPr>
                <w:rFonts w:hint="eastAsia" w:ascii="Times New Roman" w:hAnsi="Times New Roman" w:eastAsia="宋体" w:cs="Times New Roman"/>
                <w:color w:val="auto"/>
                <w:kern w:val="0"/>
                <w:sz w:val="21"/>
                <w:szCs w:val="21"/>
                <w:lang w:val="en-US" w:eastAsia="zh-CN" w:bidi="ar-SA"/>
              </w:rPr>
              <w:t>7.33</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5BF1EFD">
            <w:pPr>
              <w:keepNext w:val="0"/>
              <w:keepLines w:val="0"/>
              <w:pageBreakBefore w:val="0"/>
              <w:suppressLineNumbers w:val="0"/>
              <w:kinsoku/>
              <w:wordWrap/>
              <w:overflowPunct/>
              <w:topLinePunct w:val="0"/>
              <w:autoSpaceDE/>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eastAsia"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92.</w:t>
            </w:r>
            <w:r>
              <w:rPr>
                <w:rFonts w:hint="eastAsia" w:ascii="Times New Roman" w:hAnsi="Times New Roman" w:eastAsia="宋体" w:cs="Times New Roman"/>
                <w:color w:val="auto"/>
                <w:szCs w:val="21"/>
                <w:lang w:val="en-US" w:eastAsia="zh-CN"/>
              </w:rPr>
              <w:t>10</w:t>
            </w:r>
            <w:r>
              <w:rPr>
                <w:rFonts w:hint="default"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205.55</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6861C865">
            <w:pPr>
              <w:keepNext w:val="0"/>
              <w:keepLines w:val="0"/>
              <w:pageBreakBefore w:val="0"/>
              <w:suppressLineNumbers w:val="0"/>
              <w:kinsoku/>
              <w:wordWrap/>
              <w:overflowPunct/>
              <w:topLinePunct w:val="0"/>
              <w:autoSpaceDE/>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eastAsia" w:ascii="Times New Roman" w:hAnsi="Times New Roman" w:eastAsia="宋体" w:cs="Times New Roman"/>
                <w:color w:val="auto"/>
                <w:szCs w:val="21"/>
                <w:lang w:val="en-US" w:eastAsia="zh-CN"/>
              </w:rPr>
              <w:t>38.19</w:t>
            </w:r>
            <w:r>
              <w:rPr>
                <w:rFonts w:hint="default"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41.48</w:t>
            </w:r>
          </w:p>
        </w:tc>
      </w:tr>
    </w:tbl>
    <w:p w14:paraId="3573A2BD">
      <w:pPr>
        <w:keepNext/>
        <w:keepLines/>
        <w:widowControl w:val="0"/>
        <w:spacing w:before="0" w:after="0" w:line="360" w:lineRule="auto"/>
        <w:jc w:val="left"/>
        <w:outlineLvl w:val="9"/>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⑤</w:t>
      </w:r>
      <w:r>
        <w:rPr>
          <w:rFonts w:hint="default" w:ascii="Times New Roman" w:hAnsi="Times New Roman" w:eastAsia="宋体" w:cs="Times New Roman"/>
          <w:b/>
          <w:bCs/>
          <w:color w:val="auto"/>
          <w:kern w:val="2"/>
          <w:sz w:val="24"/>
          <w:szCs w:val="24"/>
          <w:lang w:val="en-US" w:eastAsia="zh-CN" w:bidi="ar-SA"/>
        </w:rPr>
        <w:t>类比监测结果</w:t>
      </w:r>
    </w:p>
    <w:p w14:paraId="063CF1DD">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高岐~南屿双</w:t>
      </w:r>
      <w:r>
        <w:rPr>
          <w:rFonts w:hint="eastAsia" w:ascii="宋体" w:hAnsi="宋体" w:eastAsia="宋体" w:cs="宋体"/>
          <w:color w:val="auto"/>
          <w:sz w:val="24"/>
        </w:rPr>
        <w:t>“</w:t>
      </w:r>
      <w:r>
        <w:rPr>
          <w:rFonts w:hint="default" w:ascii="Times New Roman" w:hAnsi="Times New Roman" w:eastAsia="宋体" w:cs="Times New Roman"/>
          <w:color w:val="auto"/>
          <w:sz w:val="24"/>
        </w:rPr>
        <w:t>T</w:t>
      </w:r>
      <w:r>
        <w:rPr>
          <w:rFonts w:hint="eastAsia" w:ascii="宋体" w:hAnsi="宋体" w:eastAsia="宋体" w:cs="宋体"/>
          <w:color w:val="auto"/>
          <w:sz w:val="24"/>
        </w:rPr>
        <w:t>”</w:t>
      </w:r>
      <w:r>
        <w:rPr>
          <w:rFonts w:hint="default" w:ascii="Times New Roman" w:hAnsi="Times New Roman" w:eastAsia="宋体" w:cs="Times New Roman"/>
          <w:color w:val="auto"/>
          <w:sz w:val="24"/>
        </w:rPr>
        <w:t>接入桐南变110kV双回线路工程电缆段的工频电场、工频磁场监测结果见表3-</w:t>
      </w:r>
      <w:r>
        <w:rPr>
          <w:rFonts w:hint="eastAsia" w:ascii="Times New Roman" w:hAnsi="Times New Roman" w:eastAsia="宋体" w:cs="Times New Roman"/>
          <w:color w:val="auto"/>
          <w:sz w:val="24"/>
          <w:lang w:val="en-US" w:eastAsia="zh-CN"/>
        </w:rPr>
        <w:t>16</w:t>
      </w:r>
      <w:r>
        <w:rPr>
          <w:rFonts w:hint="default" w:ascii="Times New Roman" w:hAnsi="Times New Roman" w:eastAsia="宋体" w:cs="Times New Roman"/>
          <w:color w:val="auto"/>
          <w:sz w:val="24"/>
        </w:rPr>
        <w:t>。</w:t>
      </w:r>
    </w:p>
    <w:p w14:paraId="2A818AF1">
      <w:pPr>
        <w:spacing w:line="240"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pacing w:val="-6"/>
          <w:sz w:val="24"/>
        </w:rPr>
        <w:t>表3-</w:t>
      </w:r>
      <w:r>
        <w:rPr>
          <w:rFonts w:hint="eastAsia" w:ascii="Times New Roman" w:hAnsi="Times New Roman" w:eastAsia="宋体" w:cs="Times New Roman"/>
          <w:b/>
          <w:color w:val="auto"/>
          <w:spacing w:val="-6"/>
          <w:sz w:val="24"/>
          <w:lang w:val="en-US" w:eastAsia="zh-CN"/>
        </w:rPr>
        <w:t>16</w:t>
      </w:r>
      <w:r>
        <w:rPr>
          <w:rFonts w:hint="default" w:ascii="Times New Roman" w:hAnsi="Times New Roman" w:eastAsia="宋体" w:cs="Times New Roman"/>
          <w:b/>
          <w:color w:val="auto"/>
          <w:spacing w:val="-6"/>
          <w:sz w:val="24"/>
        </w:rPr>
        <w:t xml:space="preserve">  </w:t>
      </w:r>
      <w:r>
        <w:rPr>
          <w:rFonts w:hint="eastAsia" w:ascii="Times New Roman" w:hAnsi="Times New Roman" w:eastAsia="宋体" w:cs="Times New Roman"/>
          <w:b/>
          <w:bCs/>
          <w:color w:val="auto"/>
          <w:sz w:val="24"/>
          <w:lang w:val="en-US" w:eastAsia="zh-CN"/>
        </w:rPr>
        <w:t>类比电缆</w:t>
      </w:r>
      <w:r>
        <w:rPr>
          <w:rFonts w:hint="default" w:ascii="Times New Roman" w:hAnsi="Times New Roman" w:eastAsia="宋体" w:cs="Times New Roman"/>
          <w:b/>
          <w:bCs/>
          <w:color w:val="auto"/>
          <w:sz w:val="24"/>
        </w:rPr>
        <w:t>线路</w:t>
      </w:r>
      <w:r>
        <w:rPr>
          <w:rFonts w:hint="eastAsia" w:ascii="Times New Roman" w:hAnsi="Times New Roman" w:eastAsia="宋体" w:cs="Times New Roman"/>
          <w:b/>
          <w:bCs/>
          <w:color w:val="auto"/>
          <w:sz w:val="24"/>
          <w:lang w:val="en-US" w:eastAsia="zh-CN"/>
        </w:rPr>
        <w:t>衰减断面</w:t>
      </w:r>
      <w:r>
        <w:rPr>
          <w:rFonts w:hint="default" w:ascii="Times New Roman" w:hAnsi="Times New Roman" w:eastAsia="宋体" w:cs="Times New Roman"/>
          <w:b/>
          <w:color w:val="auto"/>
          <w:spacing w:val="-6"/>
          <w:sz w:val="24"/>
        </w:rPr>
        <w:t>工频电场、工频磁感应强度监测结果</w:t>
      </w:r>
    </w:p>
    <w:tbl>
      <w:tblPr>
        <w:tblStyle w:val="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672"/>
        <w:gridCol w:w="2197"/>
        <w:gridCol w:w="2393"/>
        <w:gridCol w:w="2555"/>
      </w:tblGrid>
      <w:tr w14:paraId="0AE4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8" w:type="pct"/>
            <w:tcBorders>
              <w:tl2br w:val="nil"/>
              <w:tr2bl w:val="nil"/>
            </w:tcBorders>
            <w:noWrap w:val="0"/>
            <w:vAlign w:val="center"/>
          </w:tcPr>
          <w:p w14:paraId="625CCDFE">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1685" w:type="pct"/>
            <w:gridSpan w:val="2"/>
            <w:tcBorders>
              <w:tl2br w:val="nil"/>
              <w:tr2bl w:val="nil"/>
            </w:tcBorders>
            <w:noWrap w:val="0"/>
            <w:vAlign w:val="center"/>
          </w:tcPr>
          <w:p w14:paraId="21F351AD">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点位描述</w:t>
            </w:r>
          </w:p>
        </w:tc>
        <w:tc>
          <w:tcPr>
            <w:tcW w:w="1405" w:type="pct"/>
            <w:tcBorders>
              <w:tl2br w:val="nil"/>
              <w:tr2bl w:val="nil"/>
            </w:tcBorders>
            <w:noWrap w:val="0"/>
            <w:vAlign w:val="center"/>
          </w:tcPr>
          <w:p w14:paraId="2DF25B73">
            <w:pPr>
              <w:keepNext w:val="0"/>
              <w:keepLines w:val="0"/>
              <w:pageBreakBefore w:val="0"/>
              <w:suppressLineNumbers w:val="0"/>
              <w:kinsoku/>
              <w:wordWrap/>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pacing w:val="0"/>
                <w:sz w:val="21"/>
                <w:szCs w:val="21"/>
              </w:rPr>
            </w:pPr>
            <w:r>
              <w:rPr>
                <w:rFonts w:hint="default" w:ascii="Times New Roman" w:hAnsi="Times New Roman" w:eastAsia="宋体" w:cs="Times New Roman"/>
                <w:b/>
                <w:color w:val="auto"/>
                <w:spacing w:val="0"/>
                <w:sz w:val="21"/>
                <w:szCs w:val="21"/>
              </w:rPr>
              <w:t>1.5m高处工频电场强度（V/m）</w:t>
            </w:r>
          </w:p>
        </w:tc>
        <w:tc>
          <w:tcPr>
            <w:tcW w:w="1500" w:type="pct"/>
            <w:tcBorders>
              <w:tl2br w:val="nil"/>
              <w:tr2bl w:val="nil"/>
            </w:tcBorders>
            <w:noWrap w:val="0"/>
            <w:vAlign w:val="center"/>
          </w:tcPr>
          <w:p w14:paraId="6CB066A1">
            <w:pPr>
              <w:keepNext w:val="0"/>
              <w:keepLines w:val="0"/>
              <w:pageBreakBefore w:val="0"/>
              <w:suppressLineNumbers w:val="0"/>
              <w:kinsoku/>
              <w:wordWrap/>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pacing w:val="0"/>
                <w:sz w:val="21"/>
                <w:szCs w:val="21"/>
              </w:rPr>
            </w:pPr>
            <w:r>
              <w:rPr>
                <w:rFonts w:hint="default" w:ascii="Times New Roman" w:hAnsi="Times New Roman" w:eastAsia="宋体" w:cs="Times New Roman"/>
                <w:b/>
                <w:color w:val="auto"/>
                <w:spacing w:val="0"/>
                <w:sz w:val="21"/>
                <w:szCs w:val="21"/>
              </w:rPr>
              <w:t>1.5m高处工频磁感应强度（μT）</w:t>
            </w:r>
          </w:p>
        </w:tc>
      </w:tr>
      <w:tr w14:paraId="254C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8" w:type="pct"/>
            <w:tcBorders>
              <w:tl2br w:val="nil"/>
              <w:tr2bl w:val="nil"/>
            </w:tcBorders>
            <w:noWrap w:val="0"/>
            <w:vAlign w:val="center"/>
          </w:tcPr>
          <w:p w14:paraId="28289C32">
            <w:pPr>
              <w:keepNext w:val="0"/>
              <w:keepLines w:val="0"/>
              <w:pageBreakBefore w:val="0"/>
              <w:suppressLineNumbers w:val="0"/>
              <w:kinsoku/>
              <w:wordWrap/>
              <w:overflowPunct w:val="0"/>
              <w:topLinePunct w:val="0"/>
              <w:autoSpaceDE/>
              <w:autoSpaceDN/>
              <w:bidi w:val="0"/>
              <w:spacing w:before="0" w:beforeAutospacing="0" w:after="0" w:afterAutospacing="0" w:line="240" w:lineRule="auto"/>
              <w:ind w:left="0" w:right="0"/>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EB</w:t>
            </w:r>
            <w:r>
              <w:rPr>
                <w:rFonts w:hint="eastAsia" w:ascii="Times New Roman" w:hAnsi="Times New Roman" w:eastAsia="宋体" w:cs="Times New Roman"/>
                <w:color w:val="auto"/>
                <w:szCs w:val="21"/>
                <w:lang w:val="en-US" w:eastAsia="zh-CN"/>
              </w:rPr>
              <w:t>9</w:t>
            </w:r>
          </w:p>
        </w:tc>
        <w:tc>
          <w:tcPr>
            <w:tcW w:w="395" w:type="pct"/>
            <w:vMerge w:val="restart"/>
            <w:tcBorders>
              <w:tl2br w:val="nil"/>
              <w:tr2bl w:val="nil"/>
            </w:tcBorders>
            <w:noWrap w:val="0"/>
            <w:vAlign w:val="center"/>
          </w:tcPr>
          <w:p w14:paraId="6977200C">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双回</w:t>
            </w:r>
            <w:r>
              <w:rPr>
                <w:rFonts w:hint="default" w:ascii="Times New Roman" w:hAnsi="Times New Roman" w:eastAsia="宋体" w:cs="Times New Roman"/>
                <w:color w:val="auto"/>
                <w:szCs w:val="21"/>
              </w:rPr>
              <w:t>电缆管廊</w:t>
            </w:r>
            <w:r>
              <w:rPr>
                <w:rFonts w:hint="eastAsia" w:ascii="Times New Roman" w:hAnsi="Times New Roman" w:eastAsia="宋体" w:cs="Times New Roman"/>
                <w:color w:val="auto"/>
                <w:szCs w:val="21"/>
                <w:lang w:val="en-US" w:eastAsia="zh-CN"/>
              </w:rPr>
              <w:t>中心</w:t>
            </w:r>
            <w:r>
              <w:rPr>
                <w:rFonts w:hint="default" w:ascii="Times New Roman" w:hAnsi="Times New Roman" w:eastAsia="宋体" w:cs="Times New Roman"/>
                <w:color w:val="auto"/>
                <w:szCs w:val="21"/>
              </w:rPr>
              <w:t>上方</w:t>
            </w:r>
            <w:r>
              <w:rPr>
                <w:rFonts w:hint="default" w:ascii="Times New Roman" w:hAnsi="Times New Roman" w:eastAsia="宋体" w:cs="Times New Roman"/>
                <w:color w:val="auto"/>
                <w:spacing w:val="0"/>
                <w:sz w:val="21"/>
                <w:szCs w:val="21"/>
              </w:rPr>
              <w:t>（尧溪路）</w:t>
            </w:r>
          </w:p>
        </w:tc>
        <w:tc>
          <w:tcPr>
            <w:tcW w:w="1290" w:type="pct"/>
            <w:tcBorders>
              <w:tl2br w:val="nil"/>
              <w:tr2bl w:val="nil"/>
            </w:tcBorders>
            <w:noWrap w:val="0"/>
            <w:vAlign w:val="center"/>
          </w:tcPr>
          <w:p w14:paraId="45A4024C">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eastAsia" w:ascii="Times New Roman" w:hAnsi="Times New Roman" w:eastAsia="宋体" w:cs="Times New Roman"/>
                <w:bCs/>
                <w:color w:val="auto"/>
                <w:szCs w:val="21"/>
                <w:lang w:eastAsia="zh-CN"/>
              </w:rPr>
            </w:pPr>
            <w:r>
              <w:rPr>
                <w:rFonts w:hint="default" w:ascii="Times New Roman" w:hAnsi="Times New Roman" w:eastAsia="宋体" w:cs="Times New Roman"/>
                <w:color w:val="auto"/>
                <w:szCs w:val="21"/>
              </w:rPr>
              <w:t>0m</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电缆管廊中心处</w:t>
            </w:r>
            <w:r>
              <w:rPr>
                <w:rFonts w:hint="eastAsia" w:ascii="Times New Roman" w:hAnsi="Times New Roman" w:eastAsia="宋体" w:cs="Times New Roman"/>
                <w:color w:val="auto"/>
                <w:szCs w:val="21"/>
                <w:lang w:eastAsia="zh-CN"/>
              </w:rPr>
              <w:t>）</w:t>
            </w:r>
          </w:p>
        </w:tc>
        <w:tc>
          <w:tcPr>
            <w:tcW w:w="1405" w:type="pct"/>
            <w:tcBorders>
              <w:tl2br w:val="nil"/>
              <w:tr2bl w:val="nil"/>
            </w:tcBorders>
            <w:noWrap w:val="0"/>
            <w:vAlign w:val="center"/>
          </w:tcPr>
          <w:p w14:paraId="1904D8F0">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r>
              <w:rPr>
                <w:rFonts w:hint="eastAsia" w:ascii="Times New Roman" w:hAnsi="Times New Roman" w:eastAsia="宋体" w:cs="Times New Roman"/>
                <w:color w:val="auto"/>
              </w:rPr>
              <w:t>7.51</w:t>
            </w:r>
          </w:p>
        </w:tc>
        <w:tc>
          <w:tcPr>
            <w:tcW w:w="1500" w:type="pct"/>
            <w:tcBorders>
              <w:tl2br w:val="nil"/>
              <w:tr2bl w:val="nil"/>
            </w:tcBorders>
            <w:noWrap w:val="0"/>
            <w:vAlign w:val="center"/>
          </w:tcPr>
          <w:p w14:paraId="2A3DC6CA">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r>
              <w:rPr>
                <w:rFonts w:hint="eastAsia" w:ascii="Times New Roman" w:hAnsi="Times New Roman" w:eastAsia="宋体" w:cs="Times New Roman"/>
                <w:color w:val="auto"/>
              </w:rPr>
              <w:t>0.1528</w:t>
            </w:r>
          </w:p>
        </w:tc>
      </w:tr>
      <w:tr w14:paraId="7B66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8" w:type="pct"/>
            <w:tcBorders>
              <w:tl2br w:val="nil"/>
              <w:tr2bl w:val="nil"/>
            </w:tcBorders>
            <w:noWrap w:val="0"/>
            <w:vAlign w:val="center"/>
          </w:tcPr>
          <w:p w14:paraId="24FCE2FD">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EB</w:t>
            </w:r>
            <w:r>
              <w:rPr>
                <w:rFonts w:hint="eastAsia" w:ascii="Times New Roman" w:hAnsi="Times New Roman" w:eastAsia="宋体" w:cs="Times New Roman"/>
                <w:color w:val="auto"/>
                <w:szCs w:val="21"/>
                <w:lang w:val="en-US" w:eastAsia="zh-CN"/>
              </w:rPr>
              <w:t>10</w:t>
            </w:r>
          </w:p>
        </w:tc>
        <w:tc>
          <w:tcPr>
            <w:tcW w:w="395" w:type="pct"/>
            <w:vMerge w:val="continue"/>
            <w:tcBorders>
              <w:tl2br w:val="nil"/>
              <w:tr2bl w:val="nil"/>
            </w:tcBorders>
            <w:noWrap w:val="0"/>
            <w:vAlign w:val="center"/>
          </w:tcPr>
          <w:p w14:paraId="7C3DE377">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Cs w:val="21"/>
              </w:rPr>
            </w:pPr>
          </w:p>
        </w:tc>
        <w:tc>
          <w:tcPr>
            <w:tcW w:w="1290" w:type="pct"/>
            <w:tcBorders>
              <w:tl2br w:val="nil"/>
              <w:tr2bl w:val="nil"/>
            </w:tcBorders>
            <w:noWrap w:val="0"/>
            <w:vAlign w:val="center"/>
          </w:tcPr>
          <w:p w14:paraId="21C70C84">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rPr>
              <w:t>1m</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电缆管廊中心处</w:t>
            </w:r>
            <w:r>
              <w:rPr>
                <w:rFonts w:hint="eastAsia" w:ascii="Times New Roman" w:hAnsi="Times New Roman" w:eastAsia="宋体" w:cs="Times New Roman"/>
                <w:color w:val="auto"/>
                <w:szCs w:val="21"/>
                <w:lang w:eastAsia="zh-CN"/>
              </w:rPr>
              <w:t>）</w:t>
            </w:r>
          </w:p>
        </w:tc>
        <w:tc>
          <w:tcPr>
            <w:tcW w:w="1405" w:type="pct"/>
            <w:tcBorders>
              <w:tl2br w:val="nil"/>
              <w:tr2bl w:val="nil"/>
            </w:tcBorders>
            <w:noWrap w:val="0"/>
            <w:vAlign w:val="center"/>
          </w:tcPr>
          <w:p w14:paraId="33D91153">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r>
              <w:rPr>
                <w:rFonts w:hint="eastAsia" w:ascii="Times New Roman" w:hAnsi="Times New Roman" w:eastAsia="宋体" w:cs="Times New Roman"/>
                <w:color w:val="auto"/>
              </w:rPr>
              <w:t>6.78</w:t>
            </w:r>
          </w:p>
        </w:tc>
        <w:tc>
          <w:tcPr>
            <w:tcW w:w="1500" w:type="pct"/>
            <w:tcBorders>
              <w:tl2br w:val="nil"/>
              <w:tr2bl w:val="nil"/>
            </w:tcBorders>
            <w:noWrap w:val="0"/>
            <w:vAlign w:val="center"/>
          </w:tcPr>
          <w:p w14:paraId="61D6185C">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rPr>
            </w:pPr>
            <w:r>
              <w:rPr>
                <w:rFonts w:hint="eastAsia" w:ascii="Times New Roman" w:hAnsi="Times New Roman" w:eastAsia="宋体" w:cs="Times New Roman"/>
                <w:color w:val="auto"/>
              </w:rPr>
              <w:t>0.1253</w:t>
            </w:r>
          </w:p>
        </w:tc>
      </w:tr>
      <w:tr w14:paraId="17EB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8" w:type="pct"/>
            <w:tcBorders>
              <w:tl2br w:val="nil"/>
              <w:tr2bl w:val="nil"/>
            </w:tcBorders>
            <w:noWrap w:val="0"/>
            <w:vAlign w:val="center"/>
          </w:tcPr>
          <w:p w14:paraId="3010BE5C">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EB</w:t>
            </w:r>
            <w:r>
              <w:rPr>
                <w:rFonts w:hint="eastAsia" w:ascii="Times New Roman" w:hAnsi="Times New Roman" w:eastAsia="宋体" w:cs="Times New Roman"/>
                <w:color w:val="auto"/>
                <w:szCs w:val="21"/>
                <w:lang w:val="en-US" w:eastAsia="zh-CN"/>
              </w:rPr>
              <w:t>11</w:t>
            </w:r>
          </w:p>
        </w:tc>
        <w:tc>
          <w:tcPr>
            <w:tcW w:w="395" w:type="pct"/>
            <w:vMerge w:val="continue"/>
            <w:tcBorders>
              <w:tl2br w:val="nil"/>
              <w:tr2bl w:val="nil"/>
            </w:tcBorders>
            <w:noWrap w:val="0"/>
            <w:vAlign w:val="center"/>
          </w:tcPr>
          <w:p w14:paraId="4E27B6F2">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Cs w:val="21"/>
              </w:rPr>
            </w:pPr>
          </w:p>
        </w:tc>
        <w:tc>
          <w:tcPr>
            <w:tcW w:w="1290" w:type="pct"/>
            <w:tcBorders>
              <w:tl2br w:val="nil"/>
              <w:tr2bl w:val="nil"/>
            </w:tcBorders>
            <w:noWrap w:val="0"/>
            <w:vAlign w:val="center"/>
          </w:tcPr>
          <w:p w14:paraId="6AC5BEF3">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m</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电缆管廊边缘外</w:t>
            </w:r>
            <w:r>
              <w:rPr>
                <w:rFonts w:hint="eastAsia" w:ascii="Times New Roman" w:hAnsi="Times New Roman" w:eastAsia="宋体" w:cs="Times New Roman"/>
                <w:color w:val="auto"/>
                <w:szCs w:val="21"/>
                <w:lang w:eastAsia="zh-CN"/>
              </w:rPr>
              <w:t>）</w:t>
            </w:r>
          </w:p>
        </w:tc>
        <w:tc>
          <w:tcPr>
            <w:tcW w:w="1405" w:type="pct"/>
            <w:tcBorders>
              <w:tl2br w:val="nil"/>
              <w:tr2bl w:val="nil"/>
            </w:tcBorders>
            <w:noWrap w:val="0"/>
            <w:vAlign w:val="center"/>
          </w:tcPr>
          <w:p w14:paraId="2E7C0A63">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6.15</w:t>
            </w:r>
          </w:p>
        </w:tc>
        <w:tc>
          <w:tcPr>
            <w:tcW w:w="1500" w:type="pct"/>
            <w:tcBorders>
              <w:tl2br w:val="nil"/>
              <w:tr2bl w:val="nil"/>
            </w:tcBorders>
            <w:noWrap w:val="0"/>
            <w:vAlign w:val="center"/>
          </w:tcPr>
          <w:p w14:paraId="4B8C49B4">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0.0932</w:t>
            </w:r>
          </w:p>
        </w:tc>
      </w:tr>
      <w:tr w14:paraId="1A8E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8" w:type="pct"/>
            <w:tcBorders>
              <w:tl2br w:val="nil"/>
              <w:tr2bl w:val="nil"/>
            </w:tcBorders>
            <w:noWrap w:val="0"/>
            <w:vAlign w:val="center"/>
          </w:tcPr>
          <w:p w14:paraId="77AF21B5">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EB</w:t>
            </w:r>
            <w:r>
              <w:rPr>
                <w:rFonts w:hint="eastAsia" w:ascii="Times New Roman" w:hAnsi="Times New Roman" w:eastAsia="宋体" w:cs="Times New Roman"/>
                <w:color w:val="auto"/>
                <w:szCs w:val="21"/>
                <w:lang w:val="en-US" w:eastAsia="zh-CN"/>
              </w:rPr>
              <w:t>12</w:t>
            </w:r>
          </w:p>
        </w:tc>
        <w:tc>
          <w:tcPr>
            <w:tcW w:w="395" w:type="pct"/>
            <w:vMerge w:val="continue"/>
            <w:tcBorders>
              <w:tl2br w:val="nil"/>
              <w:tr2bl w:val="nil"/>
            </w:tcBorders>
            <w:noWrap w:val="0"/>
            <w:vAlign w:val="center"/>
          </w:tcPr>
          <w:p w14:paraId="5C73C3A3">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Cs w:val="21"/>
              </w:rPr>
            </w:pPr>
          </w:p>
        </w:tc>
        <w:tc>
          <w:tcPr>
            <w:tcW w:w="1290" w:type="pct"/>
            <w:tcBorders>
              <w:tl2br w:val="nil"/>
              <w:tr2bl w:val="nil"/>
            </w:tcBorders>
            <w:noWrap w:val="0"/>
            <w:vAlign w:val="center"/>
          </w:tcPr>
          <w:p w14:paraId="61A488FA">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szCs w:val="21"/>
              </w:rPr>
              <w:t>2m</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电缆管廊边缘外</w:t>
            </w:r>
            <w:r>
              <w:rPr>
                <w:rFonts w:hint="eastAsia" w:ascii="Times New Roman" w:hAnsi="Times New Roman" w:eastAsia="宋体" w:cs="Times New Roman"/>
                <w:color w:val="auto"/>
                <w:szCs w:val="21"/>
                <w:lang w:eastAsia="zh-CN"/>
              </w:rPr>
              <w:t>）</w:t>
            </w:r>
          </w:p>
        </w:tc>
        <w:tc>
          <w:tcPr>
            <w:tcW w:w="1405" w:type="pct"/>
            <w:tcBorders>
              <w:tl2br w:val="nil"/>
              <w:tr2bl w:val="nil"/>
            </w:tcBorders>
            <w:noWrap w:val="0"/>
            <w:vAlign w:val="center"/>
          </w:tcPr>
          <w:p w14:paraId="2E81801A">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5.31</w:t>
            </w:r>
          </w:p>
        </w:tc>
        <w:tc>
          <w:tcPr>
            <w:tcW w:w="1500" w:type="pct"/>
            <w:tcBorders>
              <w:tl2br w:val="nil"/>
              <w:tr2bl w:val="nil"/>
            </w:tcBorders>
            <w:noWrap w:val="0"/>
            <w:vAlign w:val="center"/>
          </w:tcPr>
          <w:p w14:paraId="3FD22B59">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0.0753</w:t>
            </w:r>
          </w:p>
        </w:tc>
      </w:tr>
      <w:tr w14:paraId="4E61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8" w:type="pct"/>
            <w:tcBorders>
              <w:tl2br w:val="nil"/>
              <w:tr2bl w:val="nil"/>
            </w:tcBorders>
            <w:noWrap w:val="0"/>
            <w:vAlign w:val="center"/>
          </w:tcPr>
          <w:p w14:paraId="2C76868B">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EB</w:t>
            </w:r>
            <w:r>
              <w:rPr>
                <w:rFonts w:hint="eastAsia" w:ascii="Times New Roman" w:hAnsi="Times New Roman" w:eastAsia="宋体" w:cs="Times New Roman"/>
                <w:color w:val="auto"/>
                <w:szCs w:val="21"/>
                <w:lang w:val="en-US" w:eastAsia="zh-CN"/>
              </w:rPr>
              <w:t>13</w:t>
            </w:r>
          </w:p>
        </w:tc>
        <w:tc>
          <w:tcPr>
            <w:tcW w:w="395" w:type="pct"/>
            <w:vMerge w:val="continue"/>
            <w:tcBorders>
              <w:tl2br w:val="nil"/>
              <w:tr2bl w:val="nil"/>
            </w:tcBorders>
            <w:noWrap w:val="0"/>
            <w:vAlign w:val="center"/>
          </w:tcPr>
          <w:p w14:paraId="7BB97BA1">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Cs w:val="21"/>
              </w:rPr>
            </w:pPr>
          </w:p>
        </w:tc>
        <w:tc>
          <w:tcPr>
            <w:tcW w:w="1290" w:type="pct"/>
            <w:tcBorders>
              <w:tl2br w:val="nil"/>
              <w:tr2bl w:val="nil"/>
            </w:tcBorders>
            <w:noWrap w:val="0"/>
            <w:vAlign w:val="center"/>
          </w:tcPr>
          <w:p w14:paraId="194FEC6B">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szCs w:val="21"/>
              </w:rPr>
              <w:t>3m</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电缆管廊边缘外</w:t>
            </w:r>
            <w:r>
              <w:rPr>
                <w:rFonts w:hint="eastAsia" w:ascii="Times New Roman" w:hAnsi="Times New Roman" w:eastAsia="宋体" w:cs="Times New Roman"/>
                <w:color w:val="auto"/>
                <w:szCs w:val="21"/>
                <w:lang w:eastAsia="zh-CN"/>
              </w:rPr>
              <w:t>）</w:t>
            </w:r>
          </w:p>
        </w:tc>
        <w:tc>
          <w:tcPr>
            <w:tcW w:w="1405" w:type="pct"/>
            <w:tcBorders>
              <w:tl2br w:val="nil"/>
              <w:tr2bl w:val="nil"/>
            </w:tcBorders>
            <w:noWrap w:val="0"/>
            <w:vAlign w:val="center"/>
          </w:tcPr>
          <w:p w14:paraId="149FC4E1">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4.28</w:t>
            </w:r>
          </w:p>
        </w:tc>
        <w:tc>
          <w:tcPr>
            <w:tcW w:w="1500" w:type="pct"/>
            <w:tcBorders>
              <w:tl2br w:val="nil"/>
              <w:tr2bl w:val="nil"/>
            </w:tcBorders>
            <w:noWrap w:val="0"/>
            <w:vAlign w:val="center"/>
          </w:tcPr>
          <w:p w14:paraId="02E86893">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0.0706</w:t>
            </w:r>
          </w:p>
        </w:tc>
      </w:tr>
      <w:tr w14:paraId="4989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8" w:type="pct"/>
            <w:tcBorders>
              <w:tl2br w:val="nil"/>
              <w:tr2bl w:val="nil"/>
            </w:tcBorders>
            <w:noWrap w:val="0"/>
            <w:vAlign w:val="center"/>
          </w:tcPr>
          <w:p w14:paraId="3893906A">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EB</w:t>
            </w:r>
            <w:r>
              <w:rPr>
                <w:rFonts w:hint="eastAsia" w:ascii="Times New Roman" w:hAnsi="Times New Roman" w:eastAsia="宋体" w:cs="Times New Roman"/>
                <w:color w:val="auto"/>
                <w:szCs w:val="21"/>
                <w:lang w:val="en-US" w:eastAsia="zh-CN"/>
              </w:rPr>
              <w:t>14</w:t>
            </w:r>
          </w:p>
        </w:tc>
        <w:tc>
          <w:tcPr>
            <w:tcW w:w="395" w:type="pct"/>
            <w:vMerge w:val="continue"/>
            <w:tcBorders>
              <w:tl2br w:val="nil"/>
              <w:tr2bl w:val="nil"/>
            </w:tcBorders>
            <w:noWrap w:val="0"/>
            <w:vAlign w:val="center"/>
          </w:tcPr>
          <w:p w14:paraId="65A464FE">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Cs w:val="21"/>
              </w:rPr>
            </w:pPr>
          </w:p>
        </w:tc>
        <w:tc>
          <w:tcPr>
            <w:tcW w:w="1290" w:type="pct"/>
            <w:tcBorders>
              <w:tl2br w:val="nil"/>
              <w:tr2bl w:val="nil"/>
            </w:tcBorders>
            <w:noWrap w:val="0"/>
            <w:vAlign w:val="center"/>
          </w:tcPr>
          <w:p w14:paraId="53060D82">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szCs w:val="21"/>
              </w:rPr>
              <w:t>4m</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电缆管廊边缘外</w:t>
            </w:r>
            <w:r>
              <w:rPr>
                <w:rFonts w:hint="eastAsia" w:ascii="Times New Roman" w:hAnsi="Times New Roman" w:eastAsia="宋体" w:cs="Times New Roman"/>
                <w:color w:val="auto"/>
                <w:szCs w:val="21"/>
                <w:lang w:eastAsia="zh-CN"/>
              </w:rPr>
              <w:t>）</w:t>
            </w:r>
          </w:p>
        </w:tc>
        <w:tc>
          <w:tcPr>
            <w:tcW w:w="1405" w:type="pct"/>
            <w:tcBorders>
              <w:tl2br w:val="nil"/>
              <w:tr2bl w:val="nil"/>
            </w:tcBorders>
            <w:noWrap w:val="0"/>
            <w:vAlign w:val="center"/>
          </w:tcPr>
          <w:p w14:paraId="432677F3">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3.17</w:t>
            </w:r>
          </w:p>
        </w:tc>
        <w:tc>
          <w:tcPr>
            <w:tcW w:w="1500" w:type="pct"/>
            <w:tcBorders>
              <w:tl2br w:val="nil"/>
              <w:tr2bl w:val="nil"/>
            </w:tcBorders>
            <w:noWrap w:val="0"/>
            <w:vAlign w:val="center"/>
          </w:tcPr>
          <w:p w14:paraId="7BA0B4E4">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0.0623</w:t>
            </w:r>
          </w:p>
        </w:tc>
      </w:tr>
      <w:tr w14:paraId="4A5A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8" w:type="pct"/>
            <w:tcBorders>
              <w:tl2br w:val="nil"/>
              <w:tr2bl w:val="nil"/>
            </w:tcBorders>
            <w:noWrap w:val="0"/>
            <w:vAlign w:val="center"/>
          </w:tcPr>
          <w:p w14:paraId="47A1D113">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EB</w:t>
            </w:r>
            <w:r>
              <w:rPr>
                <w:rFonts w:hint="eastAsia" w:ascii="Times New Roman" w:hAnsi="Times New Roman" w:eastAsia="宋体" w:cs="Times New Roman"/>
                <w:color w:val="auto"/>
                <w:szCs w:val="21"/>
                <w:lang w:val="en-US" w:eastAsia="zh-CN"/>
              </w:rPr>
              <w:t>15</w:t>
            </w:r>
          </w:p>
        </w:tc>
        <w:tc>
          <w:tcPr>
            <w:tcW w:w="395" w:type="pct"/>
            <w:vMerge w:val="continue"/>
            <w:tcBorders>
              <w:tl2br w:val="nil"/>
              <w:tr2bl w:val="nil"/>
            </w:tcBorders>
            <w:noWrap w:val="0"/>
            <w:vAlign w:val="center"/>
          </w:tcPr>
          <w:p w14:paraId="0C5824CD">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Cs w:val="21"/>
              </w:rPr>
            </w:pPr>
          </w:p>
        </w:tc>
        <w:tc>
          <w:tcPr>
            <w:tcW w:w="1290" w:type="pct"/>
            <w:tcBorders>
              <w:tl2br w:val="nil"/>
              <w:tr2bl w:val="nil"/>
            </w:tcBorders>
            <w:noWrap w:val="0"/>
            <w:vAlign w:val="center"/>
          </w:tcPr>
          <w:p w14:paraId="533E823A">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szCs w:val="21"/>
              </w:rPr>
              <w:t>5m</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电缆管廊边缘外</w:t>
            </w:r>
            <w:r>
              <w:rPr>
                <w:rFonts w:hint="eastAsia" w:ascii="Times New Roman" w:hAnsi="Times New Roman" w:eastAsia="宋体" w:cs="Times New Roman"/>
                <w:color w:val="auto"/>
                <w:szCs w:val="21"/>
                <w:lang w:eastAsia="zh-CN"/>
              </w:rPr>
              <w:t>）</w:t>
            </w:r>
          </w:p>
        </w:tc>
        <w:tc>
          <w:tcPr>
            <w:tcW w:w="1405" w:type="pct"/>
            <w:tcBorders>
              <w:tl2br w:val="nil"/>
              <w:tr2bl w:val="nil"/>
            </w:tcBorders>
            <w:noWrap w:val="0"/>
            <w:vAlign w:val="center"/>
          </w:tcPr>
          <w:p w14:paraId="0C67A674">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2.16</w:t>
            </w:r>
          </w:p>
        </w:tc>
        <w:tc>
          <w:tcPr>
            <w:tcW w:w="1500" w:type="pct"/>
            <w:tcBorders>
              <w:tl2br w:val="nil"/>
              <w:tr2bl w:val="nil"/>
            </w:tcBorders>
            <w:noWrap w:val="0"/>
            <w:vAlign w:val="center"/>
          </w:tcPr>
          <w:p w14:paraId="5A3C9A75">
            <w:pPr>
              <w:keepNext w:val="0"/>
              <w:keepLines w:val="0"/>
              <w:pageBreakBefore w:val="0"/>
              <w:suppressLineNumbers w:val="0"/>
              <w:kinsoku/>
              <w:wordWrap/>
              <w:topLinePunct w:val="0"/>
              <w:autoSpaceDE/>
              <w:autoSpaceDN/>
              <w:bidi w:val="0"/>
              <w:spacing w:before="0" w:beforeAutospacing="0" w:after="0" w:afterAutospacing="0" w:line="240" w:lineRule="auto"/>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0.0568</w:t>
            </w:r>
          </w:p>
        </w:tc>
      </w:tr>
    </w:tbl>
    <w:p w14:paraId="4A409C7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根据类比</w:t>
      </w:r>
      <w:r>
        <w:rPr>
          <w:rFonts w:hint="default" w:ascii="Times New Roman" w:hAnsi="Times New Roman" w:eastAsia="宋体" w:cs="Times New Roman"/>
          <w:color w:val="auto"/>
          <w:kern w:val="0"/>
          <w:sz w:val="24"/>
          <w:szCs w:val="24"/>
        </w:rPr>
        <w:t>监测结果，</w:t>
      </w:r>
      <w:r>
        <w:rPr>
          <w:rFonts w:hint="default" w:ascii="Times New Roman" w:hAnsi="Times New Roman" w:eastAsia="宋体" w:cs="Times New Roman"/>
          <w:color w:val="auto"/>
          <w:sz w:val="24"/>
          <w:szCs w:val="24"/>
        </w:rPr>
        <w:t>高岐~南屿双</w:t>
      </w:r>
      <w:r>
        <w:rPr>
          <w:rFonts w:hint="eastAsia" w:ascii="宋体" w:hAnsi="宋体" w:eastAsia="宋体" w:cs="宋体"/>
          <w:color w:val="auto"/>
          <w:sz w:val="24"/>
          <w:szCs w:val="24"/>
        </w:rPr>
        <w:t>“</w:t>
      </w:r>
      <w:r>
        <w:rPr>
          <w:rFonts w:hint="default" w:ascii="Times New Roman" w:hAnsi="Times New Roman" w:eastAsia="宋体" w:cs="Times New Roman"/>
          <w:color w:val="auto"/>
          <w:sz w:val="24"/>
          <w:szCs w:val="24"/>
        </w:rPr>
        <w:t>T</w:t>
      </w:r>
      <w:r>
        <w:rPr>
          <w:rFonts w:hint="eastAsia" w:ascii="宋体" w:hAnsi="宋体" w:eastAsia="宋体" w:cs="宋体"/>
          <w:color w:val="auto"/>
          <w:sz w:val="24"/>
          <w:szCs w:val="24"/>
        </w:rPr>
        <w:t>”</w:t>
      </w:r>
      <w:r>
        <w:rPr>
          <w:rFonts w:hint="default" w:ascii="Times New Roman" w:hAnsi="Times New Roman" w:eastAsia="宋体" w:cs="Times New Roman"/>
          <w:color w:val="auto"/>
          <w:sz w:val="24"/>
          <w:szCs w:val="24"/>
        </w:rPr>
        <w:t>接入桐南变110kV双回线路工程</w:t>
      </w:r>
      <w:r>
        <w:rPr>
          <w:rFonts w:hint="default" w:ascii="Times New Roman" w:hAnsi="Times New Roman" w:eastAsia="宋体" w:cs="Times New Roman"/>
          <w:color w:val="auto"/>
          <w:kern w:val="0"/>
          <w:sz w:val="24"/>
          <w:szCs w:val="24"/>
        </w:rPr>
        <w:t>电缆段监测断面处工频电场强度监测值在（</w:t>
      </w:r>
      <w:r>
        <w:rPr>
          <w:rFonts w:hint="eastAsia" w:ascii="Times New Roman" w:hAnsi="Times New Roman" w:eastAsia="宋体" w:cs="Times New Roman"/>
          <w:color w:val="auto"/>
          <w:kern w:val="0"/>
          <w:sz w:val="24"/>
          <w:szCs w:val="24"/>
          <w:lang w:val="en-US" w:eastAsia="zh-CN"/>
        </w:rPr>
        <w:t>2.16</w:t>
      </w: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7.5</w:t>
      </w:r>
      <w:r>
        <w:rPr>
          <w:rFonts w:hint="default" w:ascii="Times New Roman" w:hAnsi="Times New Roman" w:eastAsia="宋体" w:cs="Times New Roman"/>
          <w:color w:val="auto"/>
          <w:kern w:val="0"/>
          <w:sz w:val="24"/>
          <w:szCs w:val="24"/>
        </w:rPr>
        <w:t>1）V/m之间，</w:t>
      </w:r>
      <w:r>
        <w:rPr>
          <w:rFonts w:hint="eastAsia" w:ascii="Times New Roman" w:hAnsi="Times New Roman" w:eastAsia="宋体" w:cs="Times New Roman"/>
          <w:color w:val="auto"/>
          <w:sz w:val="24"/>
          <w:szCs w:val="24"/>
          <w:lang w:val="en-US" w:eastAsia="zh-CN"/>
        </w:rPr>
        <w:t>最大值为7.51</w:t>
      </w:r>
      <w:r>
        <w:rPr>
          <w:rFonts w:hint="default" w:ascii="Times New Roman" w:hAnsi="Times New Roman" w:eastAsia="宋体" w:cs="Times New Roman"/>
          <w:color w:val="auto"/>
          <w:sz w:val="24"/>
          <w:szCs w:val="24"/>
        </w:rPr>
        <w:t>V/m，</w:t>
      </w:r>
      <w:r>
        <w:rPr>
          <w:rFonts w:hint="eastAsia" w:ascii="Times New Roman" w:hAnsi="Times New Roman" w:eastAsia="宋体" w:cs="Times New Roman"/>
          <w:color w:val="auto"/>
          <w:sz w:val="24"/>
          <w:szCs w:val="24"/>
          <w:lang w:val="en-US" w:eastAsia="zh-CN"/>
        </w:rPr>
        <w:t>出现在电缆管廊中心0m处；</w:t>
      </w:r>
      <w:r>
        <w:rPr>
          <w:rFonts w:hint="default" w:ascii="Times New Roman" w:hAnsi="Times New Roman" w:eastAsia="宋体" w:cs="Times New Roman"/>
          <w:color w:val="auto"/>
          <w:kern w:val="0"/>
          <w:sz w:val="24"/>
          <w:szCs w:val="24"/>
        </w:rPr>
        <w:t>工频磁感应强度监测值</w:t>
      </w:r>
      <w:r>
        <w:rPr>
          <w:rFonts w:hint="eastAsia" w:ascii="Times New Roman" w:hAnsi="Times New Roman" w:eastAsia="宋体" w:cs="Times New Roman"/>
          <w:color w:val="auto"/>
          <w:kern w:val="0"/>
          <w:sz w:val="24"/>
          <w:szCs w:val="24"/>
          <w:lang w:val="en-US" w:eastAsia="zh-Hans"/>
        </w:rPr>
        <w:t>在</w:t>
      </w:r>
      <w:r>
        <w:rPr>
          <w:rFonts w:hint="default" w:ascii="Times New Roman" w:hAnsi="Times New Roman" w:eastAsia="宋体" w:cs="Times New Roman"/>
          <w:color w:val="auto"/>
          <w:kern w:val="0"/>
          <w:sz w:val="24"/>
          <w:szCs w:val="24"/>
          <w:lang w:eastAsia="zh-Hans"/>
        </w:rPr>
        <w:t>（</w:t>
      </w:r>
      <w:r>
        <w:rPr>
          <w:rFonts w:hint="default" w:ascii="Times New Roman" w:hAnsi="Times New Roman" w:eastAsia="宋体" w:cs="Times New Roman"/>
          <w:color w:val="auto"/>
          <w:kern w:val="0"/>
          <w:sz w:val="24"/>
          <w:szCs w:val="24"/>
        </w:rPr>
        <w:t>0.0</w:t>
      </w:r>
      <w:r>
        <w:rPr>
          <w:rFonts w:hint="eastAsia" w:ascii="Times New Roman" w:hAnsi="Times New Roman" w:eastAsia="宋体" w:cs="Times New Roman"/>
          <w:color w:val="auto"/>
          <w:kern w:val="0"/>
          <w:sz w:val="24"/>
          <w:szCs w:val="24"/>
          <w:lang w:val="en-US" w:eastAsia="zh-CN"/>
        </w:rPr>
        <w:t>568</w:t>
      </w:r>
      <w:r>
        <w:rPr>
          <w:rFonts w:hint="default" w:ascii="Times New Roman" w:hAnsi="Times New Roman" w:eastAsia="宋体" w:cs="Times New Roman"/>
          <w:color w:val="auto"/>
          <w:kern w:val="0"/>
          <w:sz w:val="24"/>
          <w:szCs w:val="24"/>
        </w:rPr>
        <w:t>~0.</w:t>
      </w:r>
      <w:r>
        <w:rPr>
          <w:rFonts w:hint="eastAsia" w:ascii="Times New Roman" w:hAnsi="Times New Roman" w:eastAsia="宋体" w:cs="Times New Roman"/>
          <w:color w:val="auto"/>
          <w:kern w:val="0"/>
          <w:sz w:val="24"/>
          <w:szCs w:val="24"/>
          <w:lang w:val="en-US" w:eastAsia="zh-CN"/>
        </w:rPr>
        <w:t>1528</w:t>
      </w:r>
      <w:r>
        <w:rPr>
          <w:rFonts w:hint="default" w:ascii="Times New Roman" w:hAnsi="Times New Roman" w:eastAsia="宋体" w:cs="Times New Roman"/>
          <w:color w:val="auto"/>
          <w:kern w:val="0"/>
          <w:sz w:val="24"/>
          <w:szCs w:val="24"/>
        </w:rPr>
        <w:t>）µT</w:t>
      </w:r>
      <w:r>
        <w:rPr>
          <w:rFonts w:hint="eastAsia" w:ascii="Times New Roman" w:hAnsi="Times New Roman" w:eastAsia="宋体" w:cs="Times New Roman"/>
          <w:color w:val="auto"/>
          <w:kern w:val="0"/>
          <w:sz w:val="24"/>
          <w:szCs w:val="24"/>
          <w:lang w:val="en-US" w:eastAsia="zh-Hans"/>
        </w:rPr>
        <w:t>之间</w:t>
      </w: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sz w:val="24"/>
          <w:szCs w:val="24"/>
          <w:lang w:val="en-US" w:eastAsia="zh-CN"/>
        </w:rPr>
        <w:t>最大值为</w:t>
      </w:r>
      <w:r>
        <w:rPr>
          <w:rFonts w:hint="default" w:ascii="Times New Roman" w:hAnsi="Times New Roman" w:eastAsia="宋体" w:cs="Times New Roman"/>
          <w:color w:val="auto"/>
          <w:sz w:val="24"/>
          <w:szCs w:val="24"/>
        </w:rPr>
        <w:t>0.</w:t>
      </w:r>
      <w:r>
        <w:rPr>
          <w:rFonts w:hint="eastAsia" w:ascii="Times New Roman" w:hAnsi="Times New Roman" w:eastAsia="宋体" w:cs="Times New Roman"/>
          <w:color w:val="auto"/>
          <w:sz w:val="24"/>
          <w:szCs w:val="24"/>
          <w:lang w:val="en-US" w:eastAsia="zh-CN"/>
        </w:rPr>
        <w:t>1528</w:t>
      </w:r>
      <w:r>
        <w:rPr>
          <w:rFonts w:hint="default" w:ascii="Times New Roman" w:hAnsi="Times New Roman" w:eastAsia="宋体" w:cs="Times New Roman"/>
          <w:color w:val="auto"/>
          <w:sz w:val="24"/>
          <w:szCs w:val="24"/>
        </w:rPr>
        <w:t>μT，</w:t>
      </w:r>
      <w:r>
        <w:rPr>
          <w:rFonts w:hint="eastAsia" w:ascii="Times New Roman" w:hAnsi="Times New Roman" w:eastAsia="宋体" w:cs="Times New Roman"/>
          <w:color w:val="auto"/>
          <w:sz w:val="24"/>
          <w:szCs w:val="24"/>
          <w:lang w:val="en-US" w:eastAsia="zh-CN"/>
        </w:rPr>
        <w:t>出现在电缆管廊中心0m处；电磁场监测值随着距电缆管廊中心处距离增大呈递减趋势，所有测点</w:t>
      </w:r>
      <w:r>
        <w:rPr>
          <w:rFonts w:hint="default" w:ascii="Times New Roman" w:hAnsi="Times New Roman" w:eastAsia="宋体" w:cs="Times New Roman"/>
          <w:color w:val="auto"/>
          <w:sz w:val="24"/>
          <w:szCs w:val="24"/>
        </w:rPr>
        <w:t>均低于《电磁环境控制限值》（GB</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8702-2014）中4000V/m及100μT的公众曝露控制限值要求</w:t>
      </w:r>
      <w:r>
        <w:rPr>
          <w:rFonts w:hint="default" w:ascii="Times New Roman" w:hAnsi="Times New Roman" w:eastAsia="宋体" w:cs="Times New Roman"/>
          <w:color w:val="auto"/>
          <w:kern w:val="0"/>
          <w:sz w:val="24"/>
          <w:szCs w:val="24"/>
        </w:rPr>
        <w:t>。</w:t>
      </w:r>
    </w:p>
    <w:p w14:paraId="2524BD9B">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⑥</w:t>
      </w:r>
      <w:r>
        <w:rPr>
          <w:rFonts w:hint="default" w:ascii="Times New Roman" w:hAnsi="Times New Roman" w:eastAsia="宋体" w:cs="Times New Roman"/>
          <w:b/>
          <w:bCs/>
          <w:color w:val="auto"/>
          <w:kern w:val="2"/>
          <w:sz w:val="24"/>
          <w:szCs w:val="24"/>
          <w:lang w:val="en-US" w:eastAsia="zh-CN" w:bidi="ar-SA"/>
        </w:rPr>
        <w:t>类比监测结果</w:t>
      </w:r>
      <w:r>
        <w:rPr>
          <w:rFonts w:hint="eastAsia" w:ascii="Times New Roman" w:hAnsi="Times New Roman" w:eastAsia="宋体" w:cs="Times New Roman"/>
          <w:b/>
          <w:bCs/>
          <w:color w:val="auto"/>
          <w:kern w:val="2"/>
          <w:sz w:val="24"/>
          <w:szCs w:val="24"/>
          <w:lang w:val="en-US" w:eastAsia="zh-CN" w:bidi="ar-SA"/>
        </w:rPr>
        <w:t>分析</w:t>
      </w:r>
    </w:p>
    <w:p w14:paraId="255666F1">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Times New Roman" w:hAnsi="宋体" w:eastAsia="宋体" w:cs="Times New Roman"/>
          <w:color w:val="auto"/>
          <w:sz w:val="24"/>
          <w:szCs w:val="24"/>
          <w:highlight w:val="none"/>
          <w:lang w:eastAsia="zh-CN"/>
        </w:rPr>
      </w:pPr>
      <w:r>
        <w:rPr>
          <w:rFonts w:hint="eastAsia" w:ascii="Times New Roman" w:hAnsi="Times New Roman" w:eastAsia="宋体" w:cs="Times New Roman"/>
          <w:color w:val="auto"/>
          <w:sz w:val="24"/>
          <w:szCs w:val="24"/>
          <w:lang w:val="en-US" w:eastAsia="zh-CN"/>
        </w:rPr>
        <w:t>根据</w:t>
      </w:r>
      <w:r>
        <w:rPr>
          <w:rFonts w:hint="default" w:ascii="Times New Roman" w:hAnsi="Times New Roman" w:eastAsia="宋体" w:cs="Times New Roman"/>
          <w:color w:val="auto"/>
          <w:sz w:val="24"/>
          <w:szCs w:val="24"/>
        </w:rPr>
        <w:t>类比线路监测结果，反映</w:t>
      </w:r>
      <w:r>
        <w:rPr>
          <w:rFonts w:hint="eastAsia" w:ascii="Times New Roman" w:hAnsi="Times New Roman" w:eastAsia="宋体" w:cs="Times New Roman"/>
          <w:color w:val="auto"/>
          <w:sz w:val="24"/>
          <w:szCs w:val="24"/>
          <w:lang w:val="en-US" w:eastAsia="zh-CN"/>
        </w:rPr>
        <w:t>出</w:t>
      </w:r>
      <w:r>
        <w:rPr>
          <w:rFonts w:hint="default" w:ascii="Times New Roman" w:hAnsi="Times New Roman" w:eastAsia="宋体" w:cs="Times New Roman"/>
          <w:color w:val="auto"/>
          <w:sz w:val="24"/>
          <w:szCs w:val="24"/>
        </w:rPr>
        <w:t>类比线路的电场强度、磁感应强度随距离的总体变化趋势。可见，本次选择与本</w:t>
      </w: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线路参数相近的线路进行类比分析，能反映本</w:t>
      </w: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线</w:t>
      </w:r>
      <w:r>
        <w:rPr>
          <w:rFonts w:hint="default" w:ascii="Times New Roman" w:hAnsi="Times New Roman" w:eastAsia="宋体" w:cs="Times New Roman"/>
          <w:color w:val="auto"/>
          <w:spacing w:val="-6"/>
          <w:sz w:val="24"/>
          <w:szCs w:val="24"/>
        </w:rPr>
        <w:t>路的电</w:t>
      </w:r>
      <w:r>
        <w:rPr>
          <w:rFonts w:hint="default" w:ascii="Times New Roman" w:hAnsi="Times New Roman" w:eastAsia="宋体" w:cs="Times New Roman"/>
          <w:color w:val="auto"/>
          <w:sz w:val="24"/>
          <w:szCs w:val="24"/>
        </w:rPr>
        <w:t>场强度</w:t>
      </w:r>
      <w:r>
        <w:rPr>
          <w:rFonts w:hint="default" w:ascii="Times New Roman" w:hAnsi="Times New Roman" w:eastAsia="宋体" w:cs="Times New Roman"/>
          <w:color w:val="auto"/>
          <w:spacing w:val="-6"/>
          <w:sz w:val="24"/>
          <w:szCs w:val="24"/>
        </w:rPr>
        <w:t>、磁</w:t>
      </w:r>
      <w:r>
        <w:rPr>
          <w:rFonts w:hint="default" w:ascii="Times New Roman" w:hAnsi="Times New Roman" w:eastAsia="宋体" w:cs="Times New Roman"/>
          <w:color w:val="auto"/>
          <w:sz w:val="24"/>
          <w:szCs w:val="24"/>
        </w:rPr>
        <w:t>感应强度随距</w:t>
      </w:r>
      <w:r>
        <w:rPr>
          <w:rFonts w:hint="default" w:ascii="Times New Roman" w:hAnsi="Times New Roman" w:eastAsia="宋体" w:cs="Times New Roman"/>
          <w:color w:val="auto"/>
          <w:spacing w:val="-6"/>
          <w:sz w:val="24"/>
          <w:szCs w:val="24"/>
        </w:rPr>
        <w:t>离的总</w:t>
      </w:r>
      <w:r>
        <w:rPr>
          <w:rFonts w:hint="default" w:ascii="Times New Roman" w:hAnsi="Times New Roman" w:eastAsia="宋体" w:cs="Times New Roman"/>
          <w:color w:val="auto"/>
          <w:sz w:val="24"/>
          <w:szCs w:val="24"/>
        </w:rPr>
        <w:t>体变</w:t>
      </w:r>
      <w:r>
        <w:rPr>
          <w:rFonts w:hint="default" w:ascii="Times New Roman" w:hAnsi="Times New Roman" w:eastAsia="宋体" w:cs="Times New Roman"/>
          <w:color w:val="auto"/>
          <w:spacing w:val="-6"/>
          <w:sz w:val="24"/>
          <w:szCs w:val="24"/>
        </w:rPr>
        <w:t>化</w:t>
      </w:r>
      <w:r>
        <w:rPr>
          <w:rFonts w:hint="default" w:ascii="Times New Roman" w:hAnsi="Times New Roman" w:eastAsia="宋体" w:cs="Times New Roman"/>
          <w:color w:val="auto"/>
          <w:sz w:val="24"/>
          <w:szCs w:val="24"/>
        </w:rPr>
        <w:t>趋势</w:t>
      </w:r>
      <w:r>
        <w:rPr>
          <w:rFonts w:hint="default" w:ascii="Times New Roman" w:hAnsi="Times New Roman" w:eastAsia="宋体" w:cs="Times New Roman"/>
          <w:color w:val="auto"/>
          <w:spacing w:val="-6"/>
          <w:sz w:val="24"/>
          <w:szCs w:val="24"/>
        </w:rPr>
        <w:t>。因此，</w:t>
      </w:r>
      <w:r>
        <w:rPr>
          <w:rFonts w:hint="default" w:ascii="Times New Roman" w:hAnsi="Times New Roman" w:eastAsia="宋体" w:cs="Times New Roman"/>
          <w:color w:val="auto"/>
          <w:sz w:val="24"/>
          <w:szCs w:val="24"/>
        </w:rPr>
        <w:t>通</w:t>
      </w:r>
      <w:r>
        <w:rPr>
          <w:rFonts w:hint="default" w:ascii="Times New Roman" w:hAnsi="Times New Roman" w:eastAsia="宋体" w:cs="Times New Roman"/>
          <w:color w:val="auto"/>
          <w:spacing w:val="-6"/>
          <w:sz w:val="24"/>
          <w:szCs w:val="24"/>
        </w:rPr>
        <w:t>过类比分</w:t>
      </w:r>
      <w:r>
        <w:rPr>
          <w:rFonts w:hint="default" w:ascii="Times New Roman" w:hAnsi="Times New Roman" w:eastAsia="宋体" w:cs="Times New Roman"/>
          <w:color w:val="auto"/>
          <w:sz w:val="24"/>
          <w:szCs w:val="24"/>
        </w:rPr>
        <w:t>析可</w:t>
      </w:r>
      <w:r>
        <w:rPr>
          <w:rFonts w:hint="default" w:ascii="Times New Roman" w:hAnsi="Times New Roman" w:eastAsia="宋体" w:cs="Times New Roman"/>
          <w:color w:val="auto"/>
          <w:spacing w:val="-6"/>
          <w:sz w:val="24"/>
          <w:szCs w:val="24"/>
        </w:rPr>
        <w:t>知，</w:t>
      </w:r>
      <w:r>
        <w:rPr>
          <w:rFonts w:hint="eastAsia" w:ascii="Times New Roman" w:hAnsi="Times New Roman" w:eastAsia="宋体" w:cs="Times New Roman"/>
          <w:color w:val="auto"/>
          <w:sz w:val="24"/>
          <w:szCs w:val="24"/>
          <w:lang w:val="en-US" w:eastAsia="zh-Hans"/>
        </w:rPr>
        <w:t>本项目110kV电缆线路建成运行后其产生的工频电场强度、</w:t>
      </w:r>
      <w:r>
        <w:rPr>
          <w:rFonts w:hint="eastAsia" w:ascii="Times New Roman" w:hAnsi="Times New Roman" w:eastAsia="宋体" w:cs="Times New Roman"/>
          <w:color w:val="auto"/>
          <w:sz w:val="24"/>
          <w:szCs w:val="24"/>
          <w:lang w:val="en-US" w:eastAsia="zh-CN"/>
        </w:rPr>
        <w:t>工频磁感应强度</w:t>
      </w:r>
      <w:r>
        <w:rPr>
          <w:rFonts w:hint="eastAsia" w:ascii="Times New Roman" w:hAnsi="Times New Roman" w:eastAsia="宋体" w:cs="Times New Roman"/>
          <w:color w:val="auto"/>
          <w:sz w:val="24"/>
          <w:szCs w:val="24"/>
          <w:lang w:val="en-US" w:eastAsia="zh-Hans"/>
        </w:rPr>
        <w:t>满足《电磁环境控制限值》（GB</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Hans"/>
        </w:rPr>
        <w:t>8702-2014）</w:t>
      </w:r>
      <w:r>
        <w:rPr>
          <w:rFonts w:hint="eastAsia" w:ascii="Times New Roman" w:hAnsi="Times New Roman" w:eastAsia="宋体" w:cs="Times New Roman"/>
          <w:color w:val="auto"/>
          <w:sz w:val="24"/>
          <w:szCs w:val="24"/>
          <w:lang w:val="en-US" w:eastAsia="zh-CN"/>
        </w:rPr>
        <w:t>中</w:t>
      </w:r>
      <w:r>
        <w:rPr>
          <w:rFonts w:hint="eastAsia" w:ascii="Times New Roman" w:hAnsi="Times New Roman" w:eastAsia="宋体" w:cs="Times New Roman"/>
          <w:color w:val="auto"/>
          <w:sz w:val="24"/>
          <w:szCs w:val="24"/>
          <w:lang w:val="en-US" w:eastAsia="zh-Hans"/>
        </w:rPr>
        <w:t>4</w:t>
      </w:r>
      <w:r>
        <w:rPr>
          <w:rFonts w:hint="default" w:ascii="Times New Roman" w:hAnsi="Times New Roman" w:eastAsia="宋体" w:cs="Times New Roman"/>
          <w:color w:val="auto"/>
          <w:sz w:val="24"/>
          <w:szCs w:val="24"/>
          <w:lang w:eastAsia="zh-Hans"/>
        </w:rPr>
        <w:t>000</w:t>
      </w:r>
      <w:r>
        <w:rPr>
          <w:rFonts w:hint="eastAsia" w:ascii="Times New Roman" w:hAnsi="Times New Roman" w:eastAsia="宋体" w:cs="Times New Roman"/>
          <w:color w:val="auto"/>
          <w:sz w:val="24"/>
          <w:szCs w:val="24"/>
          <w:lang w:val="en-US" w:eastAsia="zh-Hans"/>
        </w:rPr>
        <w:t>V/m</w:t>
      </w:r>
      <w:r>
        <w:rPr>
          <w:rFonts w:hint="eastAsia" w:ascii="Times New Roman" w:hAnsi="Times New Roman" w:eastAsia="宋体" w:cs="Times New Roman"/>
          <w:color w:val="auto"/>
          <w:sz w:val="24"/>
          <w:szCs w:val="24"/>
          <w:lang w:val="en-US" w:eastAsia="zh-CN"/>
        </w:rPr>
        <w:t>及</w:t>
      </w:r>
      <w:r>
        <w:rPr>
          <w:rFonts w:hint="eastAsia" w:ascii="Times New Roman" w:hAnsi="Times New Roman" w:eastAsia="宋体" w:cs="Times New Roman"/>
          <w:color w:val="auto"/>
          <w:sz w:val="24"/>
          <w:szCs w:val="24"/>
          <w:lang w:val="en-US" w:eastAsia="zh-Hans"/>
        </w:rPr>
        <w:t>100</w:t>
      </w:r>
      <w:r>
        <w:rPr>
          <w:rFonts w:hint="default" w:ascii="Times New Roman Regular" w:hAnsi="Times New Roman Regular" w:eastAsia="宋体" w:cs="Times New Roman Regular"/>
          <w:color w:val="auto"/>
          <w:sz w:val="24"/>
          <w:szCs w:val="24"/>
          <w:lang w:val="en-US" w:eastAsia="zh-Hans"/>
        </w:rPr>
        <w:t>μ</w:t>
      </w:r>
      <w:r>
        <w:rPr>
          <w:rFonts w:hint="eastAsia" w:ascii="Times New Roman" w:hAnsi="Times New Roman" w:eastAsia="宋体" w:cs="Times New Roman"/>
          <w:color w:val="auto"/>
          <w:sz w:val="24"/>
          <w:szCs w:val="24"/>
          <w:lang w:val="en-US" w:eastAsia="zh-Hans"/>
        </w:rPr>
        <w:t>T的公众曝露控制限值要求</w:t>
      </w:r>
      <w:r>
        <w:rPr>
          <w:rFonts w:hint="eastAsia" w:ascii="Times New Roman" w:hAnsi="宋体" w:eastAsia="宋体" w:cs="Times New Roman"/>
          <w:color w:val="auto"/>
          <w:sz w:val="24"/>
          <w:szCs w:val="24"/>
          <w:highlight w:val="none"/>
          <w:lang w:eastAsia="zh-CN"/>
        </w:rPr>
        <w:t>。</w:t>
      </w:r>
      <w:bookmarkStart w:id="80" w:name="_Toc67408534"/>
      <w:bookmarkStart w:id="81" w:name="_Toc16807"/>
    </w:p>
    <w:p w14:paraId="5A2161E5">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default" w:ascii="Times New Roman" w:hAnsi="Times New Roman" w:eastAsia="宋体" w:cs="Times New Roman"/>
          <w:b/>
          <w:bCs/>
          <w:color w:val="auto"/>
          <w:kern w:val="2"/>
          <w:sz w:val="24"/>
          <w:szCs w:val="32"/>
          <w:highlight w:val="none"/>
          <w:lang w:val="en-US" w:eastAsia="zh-CN" w:bidi="ar-SA"/>
        </w:rPr>
      </w:pPr>
      <w:r>
        <w:rPr>
          <w:rFonts w:hint="default" w:ascii="Times New Roman" w:hAnsi="Times New Roman" w:eastAsia="宋体" w:cs="Times New Roman"/>
          <w:b/>
          <w:bCs/>
          <w:color w:val="auto"/>
          <w:kern w:val="2"/>
          <w:sz w:val="24"/>
          <w:szCs w:val="32"/>
          <w:highlight w:val="none"/>
          <w:lang w:val="en-US" w:eastAsia="zh-CN" w:bidi="ar-SA"/>
        </w:rPr>
        <w:t>3.</w:t>
      </w:r>
      <w:r>
        <w:rPr>
          <w:rFonts w:hint="eastAsia" w:ascii="Times New Roman" w:hAnsi="Times New Roman" w:eastAsia="宋体" w:cs="Times New Roman"/>
          <w:b/>
          <w:bCs/>
          <w:color w:val="auto"/>
          <w:kern w:val="2"/>
          <w:sz w:val="24"/>
          <w:szCs w:val="32"/>
          <w:highlight w:val="none"/>
          <w:lang w:val="en-US" w:eastAsia="zh-CN" w:bidi="ar-SA"/>
        </w:rPr>
        <w:t>3 110kV开关</w:t>
      </w:r>
      <w:r>
        <w:rPr>
          <w:rFonts w:hint="default" w:ascii="Times New Roman" w:hAnsi="Times New Roman" w:eastAsia="宋体" w:cs="Times New Roman"/>
          <w:b/>
          <w:bCs/>
          <w:color w:val="auto"/>
          <w:kern w:val="2"/>
          <w:sz w:val="24"/>
          <w:szCs w:val="32"/>
          <w:highlight w:val="none"/>
          <w:lang w:val="en-US" w:eastAsia="zh-CN" w:bidi="ar-SA"/>
        </w:rPr>
        <w:t>站</w:t>
      </w:r>
      <w:bookmarkEnd w:id="80"/>
      <w:bookmarkEnd w:id="81"/>
      <w:r>
        <w:rPr>
          <w:rFonts w:hint="eastAsia" w:ascii="Times New Roman" w:hAnsi="Times New Roman" w:eastAsia="宋体" w:cs="Times New Roman"/>
          <w:b/>
          <w:bCs w:val="0"/>
          <w:color w:val="auto"/>
          <w:kern w:val="2"/>
          <w:sz w:val="24"/>
          <w:szCs w:val="24"/>
          <w:highlight w:val="none"/>
          <w:lang w:val="en-US" w:eastAsia="zh-CN" w:bidi="ar-SA"/>
        </w:rPr>
        <w:t>电磁环境影响预测与评价</w:t>
      </w:r>
    </w:p>
    <w:p w14:paraId="1B1D1046">
      <w:pPr>
        <w:keepNext/>
        <w:keepLines/>
        <w:widowControl w:val="0"/>
        <w:spacing w:before="0" w:after="0" w:line="360" w:lineRule="auto"/>
        <w:jc w:val="left"/>
        <w:outlineLvl w:val="2"/>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3.</w:t>
      </w:r>
      <w:r>
        <w:rPr>
          <w:rFonts w:hint="eastAsia" w:ascii="Times New Roman" w:hAnsi="Times New Roman" w:eastAsia="宋体" w:cs="Times New Roman"/>
          <w:b/>
          <w:bCs/>
          <w:color w:val="auto"/>
          <w:kern w:val="2"/>
          <w:sz w:val="24"/>
          <w:szCs w:val="24"/>
          <w:lang w:val="en-US" w:eastAsia="zh-CN" w:bidi="ar-SA"/>
        </w:rPr>
        <w:t>3</w:t>
      </w:r>
      <w:r>
        <w:rPr>
          <w:rFonts w:hint="default" w:ascii="Times New Roman" w:hAnsi="Times New Roman" w:eastAsia="宋体" w:cs="Times New Roman"/>
          <w:b/>
          <w:bCs/>
          <w:color w:val="auto"/>
          <w:kern w:val="2"/>
          <w:sz w:val="24"/>
          <w:szCs w:val="24"/>
          <w:lang w:val="en-US" w:eastAsia="zh-CN" w:bidi="ar-SA"/>
        </w:rPr>
        <w:t>.2类比监测因子</w:t>
      </w:r>
    </w:p>
    <w:p w14:paraId="62D8C8A8">
      <w:pPr>
        <w:autoSpaceDN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工频电场、工频磁场。</w:t>
      </w:r>
    </w:p>
    <w:p w14:paraId="761C3E17">
      <w:pPr>
        <w:keepNext/>
        <w:keepLines/>
        <w:widowControl w:val="0"/>
        <w:spacing w:before="0" w:after="0" w:line="360" w:lineRule="auto"/>
        <w:jc w:val="left"/>
        <w:outlineLvl w:val="2"/>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3.</w:t>
      </w:r>
      <w:r>
        <w:rPr>
          <w:rFonts w:hint="eastAsia" w:ascii="Times New Roman" w:hAnsi="Times New Roman" w:eastAsia="宋体" w:cs="Times New Roman"/>
          <w:b/>
          <w:bCs/>
          <w:color w:val="auto"/>
          <w:kern w:val="2"/>
          <w:sz w:val="24"/>
          <w:szCs w:val="24"/>
          <w:lang w:val="en-US" w:eastAsia="zh-CN" w:bidi="ar-SA"/>
        </w:rPr>
        <w:t>3</w:t>
      </w:r>
      <w:r>
        <w:rPr>
          <w:rFonts w:hint="default" w:ascii="Times New Roman" w:hAnsi="Times New Roman" w:eastAsia="宋体" w:cs="Times New Roman"/>
          <w:b/>
          <w:bCs/>
          <w:color w:val="auto"/>
          <w:kern w:val="2"/>
          <w:sz w:val="24"/>
          <w:szCs w:val="24"/>
          <w:lang w:val="en-US" w:eastAsia="zh-CN" w:bidi="ar-SA"/>
        </w:rPr>
        <w:t>.1选择类比对象</w:t>
      </w:r>
    </w:p>
    <w:p w14:paraId="5026D852">
      <w:pPr>
        <w:keepNext w:val="0"/>
        <w:keepLines w:val="0"/>
        <w:pageBreakBefore w:val="0"/>
        <w:widowControl w:val="0"/>
        <w:tabs>
          <w:tab w:val="left" w:pos="654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rPr>
        <w:t>本评价</w:t>
      </w:r>
      <w:r>
        <w:rPr>
          <w:rFonts w:hint="eastAsia" w:ascii="Times New Roman" w:hAnsi="Times New Roman" w:eastAsia="宋体" w:cs="Times New Roman"/>
          <w:color w:val="auto"/>
          <w:sz w:val="24"/>
          <w:lang w:val="en-US" w:eastAsia="zh-CN"/>
        </w:rPr>
        <w:t>根据建设规模、</w:t>
      </w:r>
      <w:r>
        <w:rPr>
          <w:rFonts w:hint="default" w:ascii="Times New Roman" w:hAnsi="Times New Roman" w:eastAsia="宋体" w:cs="Times New Roman"/>
          <w:color w:val="auto"/>
          <w:sz w:val="24"/>
        </w:rPr>
        <w:t>电压等级、</w:t>
      </w:r>
      <w:r>
        <w:rPr>
          <w:rFonts w:hint="eastAsia" w:ascii="Times New Roman" w:hAnsi="Times New Roman" w:eastAsia="宋体" w:cs="Times New Roman"/>
          <w:color w:val="auto"/>
          <w:sz w:val="24"/>
          <w:lang w:val="en-US" w:eastAsia="zh-CN"/>
        </w:rPr>
        <w:t>主变容量、</w:t>
      </w:r>
      <w:r>
        <w:rPr>
          <w:rFonts w:hint="default" w:ascii="Times New Roman" w:hAnsi="Times New Roman" w:eastAsia="宋体" w:cs="Times New Roman"/>
          <w:color w:val="auto"/>
          <w:sz w:val="24"/>
        </w:rPr>
        <w:t>总平面布置</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电气形式</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母线形式、</w:t>
      </w:r>
      <w:r>
        <w:rPr>
          <w:rFonts w:hint="default" w:ascii="Times New Roman" w:hAnsi="Times New Roman" w:eastAsia="宋体" w:cs="Times New Roman"/>
          <w:color w:val="auto"/>
          <w:sz w:val="24"/>
        </w:rPr>
        <w:t>环境</w:t>
      </w:r>
      <w:r>
        <w:rPr>
          <w:rFonts w:hint="eastAsia" w:ascii="Times New Roman" w:hAnsi="Times New Roman" w:eastAsia="宋体" w:cs="Times New Roman"/>
          <w:color w:val="auto"/>
          <w:sz w:val="24"/>
          <w:lang w:val="en-US" w:eastAsia="zh-CN"/>
        </w:rPr>
        <w:t>条件</w:t>
      </w:r>
      <w:r>
        <w:rPr>
          <w:rFonts w:hint="default" w:ascii="Times New Roman" w:hAnsi="Times New Roman" w:eastAsia="宋体" w:cs="Times New Roman"/>
          <w:color w:val="auto"/>
          <w:sz w:val="24"/>
        </w:rPr>
        <w:t>和占地面积等因素，选择已运行的</w:t>
      </w:r>
      <w:r>
        <w:rPr>
          <w:rFonts w:hint="eastAsia" w:ascii="Times New Roman" w:hAnsi="Times New Roman" w:eastAsia="宋体" w:cs="Times New Roman"/>
          <w:color w:val="auto"/>
          <w:sz w:val="24"/>
          <w:lang w:eastAsia="zh-CN"/>
        </w:rPr>
        <w:t>漳州龙海社头</w:t>
      </w:r>
      <w:r>
        <w:rPr>
          <w:rFonts w:hint="default" w:ascii="Times New Roman" w:hAnsi="Times New Roman" w:eastAsia="宋体" w:cs="Times New Roman"/>
          <w:color w:val="auto"/>
          <w:sz w:val="24"/>
        </w:rPr>
        <w:t>110kV变电站作为类比对象。</w:t>
      </w:r>
      <w:r>
        <w:rPr>
          <w:rFonts w:hint="eastAsia" w:ascii="Times New Roman" w:hAnsi="Times New Roman" w:eastAsia="宋体" w:cs="Times New Roman"/>
          <w:color w:val="auto"/>
          <w:sz w:val="24"/>
          <w:lang w:eastAsia="zh-CN"/>
        </w:rPr>
        <w:t>漳州龙海社头</w:t>
      </w:r>
      <w:r>
        <w:rPr>
          <w:rFonts w:hint="default" w:ascii="Times New Roman" w:hAnsi="Times New Roman" w:eastAsia="宋体" w:cs="Times New Roman"/>
          <w:color w:val="auto"/>
          <w:sz w:val="24"/>
        </w:rPr>
        <w:t>110kV输变电工程已于202</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rPr>
        <w:t>月</w:t>
      </w:r>
      <w:r>
        <w:rPr>
          <w:rFonts w:hint="eastAsia" w:ascii="Times New Roman" w:hAnsi="Times New Roman" w:eastAsia="宋体" w:cs="Times New Roman"/>
          <w:color w:val="auto"/>
          <w:sz w:val="24"/>
          <w:lang w:val="en-US" w:eastAsia="zh-CN"/>
        </w:rPr>
        <w:t>29</w:t>
      </w:r>
      <w:r>
        <w:rPr>
          <w:rFonts w:hint="default" w:ascii="Times New Roman" w:hAnsi="Times New Roman" w:eastAsia="宋体" w:cs="Times New Roman"/>
          <w:color w:val="auto"/>
          <w:sz w:val="24"/>
        </w:rPr>
        <w:t>日通过了自主验收。该站对比资料见表3-</w:t>
      </w:r>
      <w:r>
        <w:rPr>
          <w:rFonts w:hint="eastAsia" w:ascii="Times New Roman" w:hAnsi="Times New Roman" w:eastAsia="宋体" w:cs="Times New Roman"/>
          <w:color w:val="auto"/>
          <w:sz w:val="24"/>
          <w:lang w:val="en-US" w:eastAsia="zh-CN"/>
        </w:rPr>
        <w:t>17</w:t>
      </w:r>
      <w:r>
        <w:rPr>
          <w:rFonts w:hint="default" w:ascii="Times New Roman" w:hAnsi="Times New Roman" w:eastAsia="宋体" w:cs="Times New Roman"/>
          <w:color w:val="auto"/>
          <w:sz w:val="24"/>
        </w:rPr>
        <w:t>。</w:t>
      </w:r>
    </w:p>
    <w:p w14:paraId="3D6E9D30">
      <w:pPr>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表3-</w:t>
      </w:r>
      <w:r>
        <w:rPr>
          <w:rFonts w:hint="eastAsia" w:ascii="Times New Roman" w:hAnsi="Times New Roman" w:eastAsia="宋体" w:cs="Times New Roman"/>
          <w:b/>
          <w:bCs/>
          <w:color w:val="auto"/>
          <w:sz w:val="24"/>
          <w:lang w:val="en-US" w:eastAsia="zh-CN"/>
        </w:rPr>
        <w:t>17</w:t>
      </w:r>
      <w:r>
        <w:rPr>
          <w:rFonts w:hint="default" w:ascii="Times New Roman" w:hAnsi="Times New Roman" w:eastAsia="宋体" w:cs="Times New Roman"/>
          <w:b/>
          <w:bCs/>
          <w:color w:val="auto"/>
          <w:sz w:val="24"/>
        </w:rPr>
        <w:t xml:space="preserve">  </w:t>
      </w:r>
      <w:r>
        <w:rPr>
          <w:rFonts w:hint="eastAsia" w:ascii="Times New Roman" w:hAnsi="Times New Roman" w:eastAsia="宋体" w:cs="Times New Roman"/>
          <w:b/>
          <w:bCs/>
          <w:color w:val="auto"/>
          <w:sz w:val="24"/>
          <w:lang w:val="en-US" w:eastAsia="zh-CN"/>
        </w:rPr>
        <w:t>lNG接收站11</w:t>
      </w:r>
      <w:r>
        <w:rPr>
          <w:rFonts w:hint="eastAsia" w:ascii="Times New Roman" w:hAnsi="Times New Roman" w:eastAsia="宋体" w:cs="Times New Roman"/>
          <w:b/>
          <w:bCs/>
          <w:color w:val="auto"/>
          <w:sz w:val="24"/>
          <w:lang w:val="en-US" w:eastAsia="zh-Hans"/>
        </w:rPr>
        <w:t>0kV</w:t>
      </w:r>
      <w:r>
        <w:rPr>
          <w:rFonts w:hint="eastAsia" w:ascii="Times New Roman" w:hAnsi="Times New Roman" w:eastAsia="宋体" w:cs="Times New Roman"/>
          <w:b/>
          <w:bCs/>
          <w:color w:val="auto"/>
          <w:sz w:val="24"/>
          <w:lang w:val="en-US" w:eastAsia="zh-CN"/>
        </w:rPr>
        <w:t>开关</w:t>
      </w:r>
      <w:r>
        <w:rPr>
          <w:rFonts w:hint="eastAsia" w:ascii="Times New Roman" w:hAnsi="Times New Roman" w:eastAsia="宋体" w:cs="Times New Roman"/>
          <w:b/>
          <w:bCs/>
          <w:color w:val="auto"/>
          <w:sz w:val="24"/>
          <w:lang w:val="en-US" w:eastAsia="zh-Hans"/>
        </w:rPr>
        <w:t>站</w:t>
      </w:r>
      <w:r>
        <w:rPr>
          <w:rFonts w:hint="default" w:ascii="Times New Roman" w:hAnsi="Times New Roman" w:eastAsia="宋体" w:cs="Times New Roman"/>
          <w:b/>
          <w:bCs/>
          <w:color w:val="auto"/>
          <w:sz w:val="24"/>
        </w:rPr>
        <w:t>与</w:t>
      </w:r>
      <w:r>
        <w:rPr>
          <w:rFonts w:hint="eastAsia" w:ascii="Times New Roman" w:hAnsi="Times New Roman" w:eastAsia="宋体" w:cs="Times New Roman"/>
          <w:b/>
          <w:bCs/>
          <w:color w:val="auto"/>
          <w:sz w:val="24"/>
          <w:lang w:val="en-US" w:eastAsia="zh-CN"/>
        </w:rPr>
        <w:t>社头110kV变电站</w:t>
      </w:r>
      <w:r>
        <w:rPr>
          <w:rFonts w:hint="default" w:ascii="Times New Roman" w:hAnsi="Times New Roman" w:eastAsia="宋体" w:cs="Times New Roman"/>
          <w:b/>
          <w:bCs/>
          <w:color w:val="auto"/>
          <w:sz w:val="24"/>
        </w:rPr>
        <w:t>对比一览表</w:t>
      </w:r>
    </w:p>
    <w:tbl>
      <w:tblPr>
        <w:tblStyle w:val="2"/>
        <w:tblW w:w="4996"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716"/>
        <w:gridCol w:w="2283"/>
        <w:gridCol w:w="2223"/>
        <w:gridCol w:w="2293"/>
      </w:tblGrid>
      <w:tr w14:paraId="3E838A7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8" w:hRule="atLeast"/>
        </w:trPr>
        <w:tc>
          <w:tcPr>
            <w:tcW w:w="1876" w:type="dxa"/>
            <w:tcBorders>
              <w:top w:val="single" w:color="auto" w:sz="4" w:space="0"/>
              <w:left w:val="single" w:color="auto" w:sz="4" w:space="0"/>
              <w:bottom w:val="single" w:color="auto" w:sz="4" w:space="0"/>
              <w:right w:val="single" w:color="auto" w:sz="4" w:space="0"/>
            </w:tcBorders>
            <w:noWrap w:val="0"/>
            <w:vAlign w:val="center"/>
          </w:tcPr>
          <w:p w14:paraId="6CEFE95F">
            <w:pPr>
              <w:keepNext w:val="0"/>
              <w:keepLines w:val="0"/>
              <w:suppressLineNumbers w:val="0"/>
              <w:autoSpaceDN w:val="0"/>
              <w:spacing w:before="0" w:beforeAutospacing="0" w:after="0" w:afterAutospacing="0"/>
              <w:ind w:left="0" w:right="0"/>
              <w:jc w:val="center"/>
              <w:rPr>
                <w:rFonts w:hint="eastAsia" w:ascii="Times New Roman" w:hAnsi="Times New Roman" w:eastAsia="Times New Roman" w:cs="Times New Roman"/>
                <w:color w:val="auto"/>
                <w:szCs w:val="21"/>
                <w:lang w:eastAsia="zh-Hans"/>
              </w:rPr>
            </w:pPr>
            <w:r>
              <w:rPr>
                <w:rFonts w:hint="default" w:ascii="Times New Roman" w:hAnsi="Times New Roman" w:eastAsia="宋体" w:cs="Times New Roman"/>
                <w:b/>
                <w:bCs/>
                <w:color w:val="auto"/>
                <w:szCs w:val="21"/>
              </w:rPr>
              <w:t>项目名称</w:t>
            </w:r>
          </w:p>
        </w:tc>
        <w:tc>
          <w:tcPr>
            <w:tcW w:w="2456" w:type="dxa"/>
            <w:tcBorders>
              <w:top w:val="single" w:color="auto" w:sz="4" w:space="0"/>
              <w:left w:val="single" w:color="auto" w:sz="4" w:space="0"/>
              <w:bottom w:val="single" w:color="auto" w:sz="4" w:space="0"/>
              <w:right w:val="single" w:color="auto" w:sz="4" w:space="0"/>
            </w:tcBorders>
            <w:noWrap w:val="0"/>
            <w:vAlign w:val="center"/>
          </w:tcPr>
          <w:p w14:paraId="5554F27E">
            <w:pPr>
              <w:keepNext w:val="0"/>
              <w:keepLines w:val="0"/>
              <w:suppressLineNumbers w:val="0"/>
              <w:autoSpaceDN w:val="0"/>
              <w:spacing w:before="0" w:beforeAutospacing="0" w:after="0" w:afterAutospacing="0"/>
              <w:ind w:left="0" w:right="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b/>
                <w:bCs/>
                <w:color w:val="auto"/>
                <w:szCs w:val="21"/>
                <w:lang w:val="en-US" w:eastAsia="zh-CN"/>
              </w:rPr>
              <w:t>LNG</w:t>
            </w:r>
            <w:r>
              <w:rPr>
                <w:rFonts w:hint="default" w:ascii="Times New Roman" w:hAnsi="Times New Roman" w:eastAsia="宋体" w:cs="Times New Roman"/>
                <w:b/>
                <w:bCs/>
                <w:color w:val="auto"/>
                <w:szCs w:val="21"/>
              </w:rPr>
              <w:t>110kV</w:t>
            </w:r>
            <w:r>
              <w:rPr>
                <w:rFonts w:hint="eastAsia" w:ascii="Times New Roman" w:hAnsi="Times New Roman" w:eastAsia="宋体" w:cs="Times New Roman"/>
                <w:b/>
                <w:bCs/>
                <w:color w:val="auto"/>
                <w:szCs w:val="21"/>
                <w:lang w:val="en-US" w:eastAsia="zh-CN"/>
              </w:rPr>
              <w:t>开关站</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2300659E">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Times New Roman" w:eastAsia="宋体" w:cs="Times New Roman"/>
                <w:b/>
                <w:bCs/>
                <w:color w:val="auto"/>
                <w:szCs w:val="21"/>
                <w:lang w:eastAsia="zh-CN"/>
              </w:rPr>
              <w:t>社头</w:t>
            </w:r>
            <w:r>
              <w:rPr>
                <w:rFonts w:hint="default" w:ascii="Times New Roman" w:hAnsi="Times New Roman" w:eastAsia="宋体" w:cs="Times New Roman"/>
                <w:b/>
                <w:bCs/>
                <w:color w:val="auto"/>
                <w:szCs w:val="21"/>
              </w:rPr>
              <w:t>110kV变电站</w:t>
            </w:r>
          </w:p>
        </w:tc>
        <w:tc>
          <w:tcPr>
            <w:tcW w:w="2478" w:type="dxa"/>
            <w:tcBorders>
              <w:top w:val="single" w:color="auto" w:sz="4" w:space="0"/>
              <w:left w:val="single" w:color="auto" w:sz="4" w:space="0"/>
              <w:bottom w:val="single" w:color="auto" w:sz="4" w:space="0"/>
              <w:right w:val="single" w:color="auto" w:sz="4" w:space="0"/>
            </w:tcBorders>
            <w:noWrap w:val="0"/>
            <w:vAlign w:val="center"/>
          </w:tcPr>
          <w:p w14:paraId="5E13C419">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可比性分析</w:t>
            </w:r>
          </w:p>
        </w:tc>
      </w:tr>
      <w:tr w14:paraId="2135C2F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0" w:hRule="atLeast"/>
        </w:trPr>
        <w:tc>
          <w:tcPr>
            <w:tcW w:w="1876" w:type="dxa"/>
            <w:tcBorders>
              <w:top w:val="single" w:color="auto" w:sz="4" w:space="0"/>
              <w:left w:val="single" w:color="auto" w:sz="4" w:space="0"/>
              <w:bottom w:val="single" w:color="auto" w:sz="4" w:space="0"/>
              <w:right w:val="single" w:color="auto" w:sz="4" w:space="0"/>
            </w:tcBorders>
            <w:noWrap w:val="0"/>
            <w:vAlign w:val="center"/>
          </w:tcPr>
          <w:p w14:paraId="2BE67866">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电压等级</w:t>
            </w:r>
          </w:p>
        </w:tc>
        <w:tc>
          <w:tcPr>
            <w:tcW w:w="2456" w:type="dxa"/>
            <w:tcBorders>
              <w:top w:val="single" w:color="auto" w:sz="4" w:space="0"/>
              <w:left w:val="single" w:color="auto" w:sz="4" w:space="0"/>
              <w:bottom w:val="single" w:color="auto" w:sz="4" w:space="0"/>
              <w:right w:val="single" w:color="auto" w:sz="4" w:space="0"/>
            </w:tcBorders>
            <w:noWrap w:val="0"/>
            <w:vAlign w:val="center"/>
          </w:tcPr>
          <w:p w14:paraId="4965171C">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110kV</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5F530453">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110kV</w:t>
            </w:r>
          </w:p>
        </w:tc>
        <w:tc>
          <w:tcPr>
            <w:tcW w:w="2478" w:type="dxa"/>
            <w:tcBorders>
              <w:top w:val="single" w:color="auto" w:sz="4" w:space="0"/>
              <w:left w:val="single" w:color="auto" w:sz="4" w:space="0"/>
              <w:bottom w:val="single" w:color="auto" w:sz="4" w:space="0"/>
              <w:right w:val="single" w:color="auto" w:sz="4" w:space="0"/>
            </w:tcBorders>
            <w:noWrap w:val="0"/>
            <w:vAlign w:val="center"/>
          </w:tcPr>
          <w:p w14:paraId="2C353813">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电压等级相同</w:t>
            </w:r>
          </w:p>
        </w:tc>
      </w:tr>
      <w:tr w14:paraId="791DBA1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20" w:hRule="atLeast"/>
        </w:trPr>
        <w:tc>
          <w:tcPr>
            <w:tcW w:w="1876" w:type="dxa"/>
            <w:tcBorders>
              <w:top w:val="single" w:color="auto" w:sz="4" w:space="0"/>
              <w:left w:val="single" w:color="auto" w:sz="4" w:space="0"/>
              <w:bottom w:val="single" w:color="auto" w:sz="4" w:space="0"/>
              <w:right w:val="single" w:color="auto" w:sz="4" w:space="0"/>
            </w:tcBorders>
            <w:noWrap w:val="0"/>
            <w:vAlign w:val="center"/>
          </w:tcPr>
          <w:p w14:paraId="50AE2DB4">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主变容量</w:t>
            </w:r>
          </w:p>
        </w:tc>
        <w:tc>
          <w:tcPr>
            <w:tcW w:w="2456" w:type="dxa"/>
            <w:tcBorders>
              <w:top w:val="single" w:color="auto" w:sz="4" w:space="0"/>
              <w:left w:val="single" w:color="auto" w:sz="4" w:space="0"/>
              <w:bottom w:val="single" w:color="auto" w:sz="4" w:space="0"/>
              <w:right w:val="single" w:color="auto" w:sz="4" w:space="0"/>
            </w:tcBorders>
            <w:noWrap w:val="0"/>
            <w:vAlign w:val="center"/>
          </w:tcPr>
          <w:p w14:paraId="55452D43">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2×31.5MVA</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685AF5F6">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50</w:t>
            </w:r>
            <w:r>
              <w:rPr>
                <w:rFonts w:hint="default" w:ascii="Times New Roman" w:hAnsi="Times New Roman" w:eastAsia="宋体" w:cs="Times New Roman"/>
                <w:color w:val="auto"/>
                <w:szCs w:val="21"/>
              </w:rPr>
              <w:t>MVA</w:t>
            </w:r>
          </w:p>
        </w:tc>
        <w:tc>
          <w:tcPr>
            <w:tcW w:w="2478" w:type="dxa"/>
            <w:tcBorders>
              <w:top w:val="single" w:color="auto" w:sz="4" w:space="0"/>
              <w:left w:val="single" w:color="auto" w:sz="4" w:space="0"/>
              <w:bottom w:val="single" w:color="auto" w:sz="4" w:space="0"/>
              <w:right w:val="single" w:color="auto" w:sz="4" w:space="0"/>
            </w:tcBorders>
            <w:noWrap w:val="0"/>
            <w:vAlign w:val="center"/>
          </w:tcPr>
          <w:p w14:paraId="44C1655C">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类比变电站主变容</w:t>
            </w:r>
            <w:r>
              <w:rPr>
                <w:rFonts w:hint="eastAsia" w:ascii="Times New Roman" w:hAnsi="Times New Roman" w:eastAsia="宋体" w:cs="Times New Roman"/>
                <w:color w:val="auto"/>
                <w:szCs w:val="21"/>
                <w:lang w:val="en-US" w:eastAsia="zh-CN"/>
              </w:rPr>
              <w:t>量</w:t>
            </w:r>
            <w:r>
              <w:rPr>
                <w:rFonts w:hint="default" w:ascii="Times New Roman" w:hAnsi="Times New Roman" w:eastAsia="宋体" w:cs="Times New Roman"/>
                <w:color w:val="auto"/>
                <w:szCs w:val="21"/>
              </w:rPr>
              <w:t>较大</w:t>
            </w:r>
            <w:r>
              <w:rPr>
                <w:rFonts w:hint="default" w:ascii="Times New Roman" w:hAnsi="Times New Roman" w:eastAsia="宋体" w:cs="Times New Roman"/>
                <w:color w:val="auto"/>
              </w:rPr>
              <w:t>，影响较</w:t>
            </w:r>
            <w:r>
              <w:rPr>
                <w:rFonts w:hint="eastAsia" w:ascii="Times New Roman" w:hAnsi="Times New Roman" w:eastAsia="宋体" w:cs="Times New Roman"/>
                <w:color w:val="auto"/>
                <w:lang w:val="en-US" w:eastAsia="zh-CN"/>
              </w:rPr>
              <w:t>LNG</w:t>
            </w:r>
            <w:r>
              <w:rPr>
                <w:rFonts w:hint="default" w:ascii="Times New Roman" w:hAnsi="Times New Roman" w:eastAsia="宋体" w:cs="Times New Roman"/>
                <w:color w:val="auto"/>
              </w:rPr>
              <w:t>110kV</w:t>
            </w:r>
            <w:r>
              <w:rPr>
                <w:rFonts w:hint="eastAsia" w:ascii="Times New Roman" w:hAnsi="Times New Roman" w:eastAsia="宋体" w:cs="Times New Roman"/>
                <w:color w:val="auto"/>
                <w:lang w:val="en-US" w:eastAsia="zh-CN"/>
              </w:rPr>
              <w:t>开关</w:t>
            </w:r>
            <w:r>
              <w:rPr>
                <w:rFonts w:hint="default" w:ascii="Times New Roman" w:hAnsi="Times New Roman" w:eastAsia="宋体" w:cs="Times New Roman"/>
                <w:color w:val="auto"/>
              </w:rPr>
              <w:t>站更大</w:t>
            </w:r>
          </w:p>
        </w:tc>
      </w:tr>
      <w:tr w14:paraId="3ADAC7F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76" w:type="dxa"/>
            <w:tcBorders>
              <w:top w:val="single" w:color="auto" w:sz="4" w:space="0"/>
              <w:left w:val="single" w:color="auto" w:sz="4" w:space="0"/>
              <w:bottom w:val="single" w:color="auto" w:sz="4" w:space="0"/>
              <w:right w:val="single" w:color="auto" w:sz="4" w:space="0"/>
            </w:tcBorders>
            <w:noWrap w:val="0"/>
            <w:vAlign w:val="center"/>
          </w:tcPr>
          <w:p w14:paraId="18FE63E6">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布置方式</w:t>
            </w:r>
          </w:p>
        </w:tc>
        <w:tc>
          <w:tcPr>
            <w:tcW w:w="2456" w:type="dxa"/>
            <w:tcBorders>
              <w:top w:val="single" w:color="auto" w:sz="4" w:space="0"/>
              <w:left w:val="single" w:color="auto" w:sz="4" w:space="0"/>
              <w:bottom w:val="single" w:color="auto" w:sz="4" w:space="0"/>
              <w:right w:val="single" w:color="auto" w:sz="4" w:space="0"/>
            </w:tcBorders>
            <w:noWrap w:val="0"/>
            <w:vAlign w:val="center"/>
          </w:tcPr>
          <w:p w14:paraId="3EBB1C4B">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主变户内</w:t>
            </w:r>
            <w:r>
              <w:rPr>
                <w:rFonts w:hint="default" w:ascii="Times New Roman" w:hAnsi="Times New Roman" w:eastAsia="宋体" w:cs="Times New Roman"/>
                <w:color w:val="auto"/>
                <w:szCs w:val="21"/>
              </w:rPr>
              <w:t>布置</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109CA901">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主变户内</w:t>
            </w:r>
            <w:r>
              <w:rPr>
                <w:rFonts w:hint="default" w:ascii="Times New Roman" w:hAnsi="Times New Roman" w:eastAsia="宋体" w:cs="Times New Roman"/>
                <w:color w:val="auto"/>
                <w:szCs w:val="21"/>
              </w:rPr>
              <w:t>布置</w:t>
            </w:r>
          </w:p>
        </w:tc>
        <w:tc>
          <w:tcPr>
            <w:tcW w:w="2478" w:type="dxa"/>
            <w:tcBorders>
              <w:top w:val="single" w:color="auto" w:sz="4" w:space="0"/>
              <w:left w:val="single" w:color="auto" w:sz="4" w:space="0"/>
              <w:bottom w:val="single" w:color="auto" w:sz="4" w:space="0"/>
              <w:right w:val="single" w:color="auto" w:sz="4" w:space="0"/>
            </w:tcBorders>
            <w:noWrap w:val="0"/>
            <w:vAlign w:val="center"/>
          </w:tcPr>
          <w:p w14:paraId="64477BFB">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布置方式相同</w:t>
            </w:r>
          </w:p>
        </w:tc>
      </w:tr>
      <w:tr w14:paraId="32E5539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76" w:type="dxa"/>
            <w:tcBorders>
              <w:top w:val="single" w:color="auto" w:sz="4" w:space="0"/>
              <w:left w:val="single" w:color="auto" w:sz="4" w:space="0"/>
              <w:bottom w:val="single" w:color="auto" w:sz="4" w:space="0"/>
              <w:right w:val="single" w:color="auto" w:sz="4" w:space="0"/>
            </w:tcBorders>
            <w:noWrap w:val="0"/>
            <w:vAlign w:val="center"/>
          </w:tcPr>
          <w:p w14:paraId="0BCF6CDE">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110kV出线</w:t>
            </w:r>
          </w:p>
        </w:tc>
        <w:tc>
          <w:tcPr>
            <w:tcW w:w="2456" w:type="dxa"/>
            <w:tcBorders>
              <w:top w:val="single" w:color="auto" w:sz="4" w:space="0"/>
              <w:left w:val="single" w:color="auto" w:sz="4" w:space="0"/>
              <w:bottom w:val="single" w:color="auto" w:sz="4" w:space="0"/>
              <w:right w:val="single" w:color="auto" w:sz="4" w:space="0"/>
            </w:tcBorders>
            <w:noWrap w:val="0"/>
            <w:vAlign w:val="center"/>
          </w:tcPr>
          <w:p w14:paraId="2BEECBBC">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电缆</w:t>
            </w:r>
            <w:r>
              <w:rPr>
                <w:rFonts w:hint="default" w:ascii="Times New Roman" w:hAnsi="Times New Roman" w:eastAsia="宋体" w:cs="Times New Roman"/>
                <w:color w:val="auto"/>
                <w:szCs w:val="21"/>
              </w:rPr>
              <w:t>2回</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423EC3A5">
            <w:pPr>
              <w:keepNext w:val="0"/>
              <w:keepLines w:val="0"/>
              <w:suppressLineNumbers w:val="0"/>
              <w:autoSpaceDN w:val="0"/>
              <w:spacing w:before="0" w:beforeAutospacing="0" w:after="0" w:afterAutospacing="0"/>
              <w:ind w:left="0" w:right="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电缆</w:t>
            </w:r>
            <w:r>
              <w:rPr>
                <w:rFonts w:hint="default" w:ascii="Times New Roman" w:hAnsi="Times New Roman" w:eastAsia="宋体" w:cs="Times New Roman"/>
                <w:color w:val="auto"/>
                <w:szCs w:val="21"/>
              </w:rPr>
              <w:t>2回</w:t>
            </w:r>
          </w:p>
        </w:tc>
        <w:tc>
          <w:tcPr>
            <w:tcW w:w="2478" w:type="dxa"/>
            <w:tcBorders>
              <w:top w:val="single" w:color="auto" w:sz="4" w:space="0"/>
              <w:left w:val="single" w:color="auto" w:sz="4" w:space="0"/>
              <w:bottom w:val="single" w:color="auto" w:sz="4" w:space="0"/>
              <w:right w:val="single" w:color="auto" w:sz="4" w:space="0"/>
            </w:tcBorders>
            <w:noWrap w:val="0"/>
            <w:vAlign w:val="center"/>
          </w:tcPr>
          <w:p w14:paraId="7A7D660B">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lang w:val="en-US" w:eastAsia="zh-Hans"/>
              </w:rPr>
            </w:pPr>
            <w:r>
              <w:rPr>
                <w:rFonts w:hint="default" w:ascii="Times New Roman" w:hAnsi="Times New Roman" w:eastAsia="宋体" w:cs="Times New Roman"/>
                <w:color w:val="auto"/>
                <w:szCs w:val="21"/>
              </w:rPr>
              <w:t>出线回数相同</w:t>
            </w:r>
          </w:p>
        </w:tc>
      </w:tr>
      <w:tr w14:paraId="37D7068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76" w:type="dxa"/>
            <w:tcBorders>
              <w:top w:val="single" w:color="auto" w:sz="4" w:space="0"/>
              <w:left w:val="single" w:color="auto" w:sz="4" w:space="0"/>
              <w:bottom w:val="single" w:color="auto" w:sz="4" w:space="0"/>
              <w:right w:val="single" w:color="auto" w:sz="4" w:space="0"/>
            </w:tcBorders>
            <w:noWrap w:val="0"/>
            <w:vAlign w:val="center"/>
          </w:tcPr>
          <w:p w14:paraId="1E075076">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占地面积</w:t>
            </w:r>
          </w:p>
        </w:tc>
        <w:tc>
          <w:tcPr>
            <w:tcW w:w="2456" w:type="dxa"/>
            <w:tcBorders>
              <w:top w:val="single" w:color="auto" w:sz="4" w:space="0"/>
              <w:left w:val="single" w:color="auto" w:sz="4" w:space="0"/>
              <w:bottom w:val="single" w:color="auto" w:sz="4" w:space="0"/>
              <w:right w:val="single" w:color="auto" w:sz="4" w:space="0"/>
            </w:tcBorders>
            <w:noWrap w:val="0"/>
            <w:vAlign w:val="center"/>
          </w:tcPr>
          <w:p w14:paraId="1AA4761C">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围墙内面积</w:t>
            </w:r>
            <w:r>
              <w:rPr>
                <w:rFonts w:hint="eastAsia" w:ascii="Times New Roman" w:hAnsi="Times New Roman" w:eastAsia="宋体" w:cs="Times New Roman"/>
                <w:color w:val="auto"/>
                <w:szCs w:val="21"/>
                <w:lang w:val="en-US" w:eastAsia="zh-CN"/>
              </w:rPr>
              <w:t>5000</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2</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7D6D66BC">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围墙内面积</w:t>
            </w:r>
            <w:r>
              <w:rPr>
                <w:rFonts w:hint="default" w:ascii="Times New Roman" w:hAnsi="Times New Roman" w:eastAsia="宋体" w:cs="Times New Roman"/>
                <w:color w:val="auto"/>
                <w:szCs w:val="21"/>
                <w:lang w:val="en-US" w:eastAsia="zh-CN"/>
              </w:rPr>
              <w:t>3640</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2</w:t>
            </w:r>
          </w:p>
        </w:tc>
        <w:tc>
          <w:tcPr>
            <w:tcW w:w="2478" w:type="dxa"/>
            <w:tcBorders>
              <w:top w:val="single" w:color="auto" w:sz="4" w:space="0"/>
              <w:left w:val="single" w:color="auto" w:sz="4" w:space="0"/>
              <w:bottom w:val="single" w:color="auto" w:sz="4" w:space="0"/>
              <w:right w:val="single" w:color="auto" w:sz="4" w:space="0"/>
            </w:tcBorders>
            <w:noWrap w:val="0"/>
            <w:vAlign w:val="center"/>
          </w:tcPr>
          <w:p w14:paraId="602E3EF5">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类比变电站</w:t>
            </w:r>
            <w:r>
              <w:rPr>
                <w:rFonts w:hint="eastAsia" w:ascii="Times New Roman" w:hAnsi="Times New Roman" w:eastAsia="宋体" w:cs="Times New Roman"/>
                <w:color w:val="auto"/>
                <w:szCs w:val="21"/>
                <w:lang w:val="en-US" w:eastAsia="zh-CN"/>
              </w:rPr>
              <w:t>占地更小，影响更大</w:t>
            </w:r>
          </w:p>
        </w:tc>
      </w:tr>
      <w:tr w14:paraId="402BACA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59" w:hRule="atLeast"/>
        </w:trPr>
        <w:tc>
          <w:tcPr>
            <w:tcW w:w="1876" w:type="dxa"/>
            <w:tcBorders>
              <w:top w:val="single" w:color="auto" w:sz="4" w:space="0"/>
              <w:left w:val="single" w:color="auto" w:sz="4" w:space="0"/>
              <w:bottom w:val="single" w:color="auto" w:sz="4" w:space="0"/>
              <w:right w:val="single" w:color="auto" w:sz="4" w:space="0"/>
            </w:tcBorders>
            <w:noWrap w:val="0"/>
            <w:vAlign w:val="center"/>
          </w:tcPr>
          <w:p w14:paraId="768D7745">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平面布置</w:t>
            </w:r>
          </w:p>
        </w:tc>
        <w:tc>
          <w:tcPr>
            <w:tcW w:w="2456" w:type="dxa"/>
            <w:tcBorders>
              <w:top w:val="single" w:color="auto" w:sz="4" w:space="0"/>
              <w:left w:val="single" w:color="auto" w:sz="4" w:space="0"/>
              <w:bottom w:val="single" w:color="auto" w:sz="4" w:space="0"/>
              <w:right w:val="single" w:color="auto" w:sz="4" w:space="0"/>
            </w:tcBorders>
            <w:noWrap w:val="0"/>
            <w:vAlign w:val="center"/>
          </w:tcPr>
          <w:p w14:paraId="5A76AD72">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主变户内布置于1楼北侧，</w:t>
            </w:r>
            <w:r>
              <w:rPr>
                <w:rFonts w:hint="default" w:ascii="Times New Roman" w:hAnsi="Times New Roman" w:eastAsia="宋体" w:cs="Times New Roman"/>
                <w:color w:val="auto"/>
                <w:szCs w:val="21"/>
                <w:lang w:val="en-US" w:eastAsia="zh-CN"/>
              </w:rPr>
              <w:t>配电装置户内布置于</w:t>
            </w:r>
            <w:r>
              <w:rPr>
                <w:rFonts w:hint="eastAsia"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lang w:val="en-US" w:eastAsia="zh-CN"/>
              </w:rPr>
              <w:t>楼</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508BD22B">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社头11</w:t>
            </w:r>
            <w:r>
              <w:rPr>
                <w:rFonts w:hint="default" w:ascii="Times New Roman" w:hAnsi="Times New Roman" w:eastAsia="宋体" w:cs="Times New Roman"/>
                <w:color w:val="auto"/>
                <w:szCs w:val="21"/>
                <w:lang w:eastAsia="zh-CN"/>
              </w:rPr>
              <w:t>0kV变电站</w:t>
            </w:r>
            <w:r>
              <w:rPr>
                <w:rFonts w:hint="default" w:ascii="Times New Roman" w:hAnsi="Times New Roman" w:eastAsia="宋体" w:cs="Times New Roman"/>
                <w:color w:val="auto"/>
                <w:szCs w:val="21"/>
                <w:lang w:val="en-US" w:eastAsia="zh-CN"/>
              </w:rPr>
              <w:t>主控楼（共1层）位于站区中部，主变紧邻主控楼南侧户内布置，110kV GIS配电装置户内布置于主控楼东南侧</w:t>
            </w:r>
          </w:p>
        </w:tc>
        <w:tc>
          <w:tcPr>
            <w:tcW w:w="2478" w:type="dxa"/>
            <w:tcBorders>
              <w:top w:val="single" w:color="auto" w:sz="4" w:space="0"/>
              <w:left w:val="single" w:color="auto" w:sz="4" w:space="0"/>
              <w:bottom w:val="single" w:color="auto" w:sz="4" w:space="0"/>
              <w:right w:val="single" w:color="auto" w:sz="4" w:space="0"/>
            </w:tcBorders>
            <w:noWrap w:val="0"/>
            <w:vAlign w:val="center"/>
          </w:tcPr>
          <w:p w14:paraId="068CC598">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总平面布置类似</w:t>
            </w:r>
          </w:p>
        </w:tc>
      </w:tr>
      <w:tr w14:paraId="63866F4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59" w:hRule="atLeast"/>
        </w:trPr>
        <w:tc>
          <w:tcPr>
            <w:tcW w:w="1876" w:type="dxa"/>
            <w:tcBorders>
              <w:top w:val="single" w:color="auto" w:sz="4" w:space="0"/>
              <w:left w:val="single" w:color="auto" w:sz="4" w:space="0"/>
              <w:bottom w:val="single" w:color="auto" w:sz="4" w:space="0"/>
              <w:right w:val="single" w:color="auto" w:sz="4" w:space="0"/>
            </w:tcBorders>
            <w:noWrap w:val="0"/>
            <w:vAlign w:val="center"/>
          </w:tcPr>
          <w:p w14:paraId="66189A91">
            <w:pPr>
              <w:keepNext w:val="0"/>
              <w:keepLines w:val="0"/>
              <w:suppressLineNumbers w:val="0"/>
              <w:autoSpaceDN w:val="0"/>
              <w:spacing w:before="0" w:beforeAutospacing="0" w:after="0" w:afterAutospacing="0"/>
              <w:ind w:left="0" w:right="0"/>
              <w:jc w:val="center"/>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电气形式</w:t>
            </w:r>
          </w:p>
        </w:tc>
        <w:tc>
          <w:tcPr>
            <w:tcW w:w="2456" w:type="dxa"/>
            <w:tcBorders>
              <w:top w:val="single" w:color="auto" w:sz="4" w:space="0"/>
              <w:left w:val="single" w:color="auto" w:sz="4" w:space="0"/>
              <w:bottom w:val="single" w:color="auto" w:sz="4" w:space="0"/>
              <w:right w:val="single" w:color="auto" w:sz="4" w:space="0"/>
            </w:tcBorders>
            <w:noWrap w:val="0"/>
            <w:vAlign w:val="center"/>
          </w:tcPr>
          <w:p w14:paraId="526A7452">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lang w:val="en-US" w:eastAsia="zh-CN"/>
              </w:rPr>
              <w:t>110kV</w:t>
            </w:r>
            <w:r>
              <w:rPr>
                <w:rFonts w:hint="eastAsia" w:ascii="Times New Roman" w:hAnsi="Times New Roman" w:eastAsia="宋体" w:cs="Times New Roman"/>
                <w:color w:val="auto"/>
                <w:szCs w:val="21"/>
                <w:lang w:val="en-US" w:eastAsia="zh-CN"/>
              </w:rPr>
              <w:t>配电装置采用</w:t>
            </w:r>
            <w:r>
              <w:rPr>
                <w:rFonts w:hint="default" w:ascii="Times New Roman" w:hAnsi="Times New Roman" w:eastAsia="宋体" w:cs="Times New Roman"/>
                <w:color w:val="auto"/>
              </w:rPr>
              <w:t>户内GIS</w:t>
            </w:r>
            <w:r>
              <w:rPr>
                <w:rFonts w:hint="eastAsia" w:ascii="Times New Roman" w:hAnsi="Times New Roman" w:eastAsia="宋体" w:cs="Times New Roman"/>
                <w:color w:val="auto"/>
                <w:lang w:val="en-US" w:eastAsia="zh-CN"/>
              </w:rPr>
              <w:t>布置</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402E5A4D">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lang w:val="en-US" w:eastAsia="zh-CN"/>
              </w:rPr>
              <w:t>110kV</w:t>
            </w:r>
            <w:r>
              <w:rPr>
                <w:rFonts w:hint="eastAsia" w:ascii="Times New Roman" w:hAnsi="Times New Roman" w:eastAsia="宋体" w:cs="Times New Roman"/>
                <w:color w:val="auto"/>
                <w:szCs w:val="21"/>
                <w:lang w:val="en-US" w:eastAsia="zh-CN"/>
              </w:rPr>
              <w:t>配电装置采用</w:t>
            </w:r>
            <w:r>
              <w:rPr>
                <w:rFonts w:hint="default" w:ascii="Times New Roman" w:hAnsi="Times New Roman" w:eastAsia="宋体" w:cs="Times New Roman"/>
                <w:color w:val="auto"/>
              </w:rPr>
              <w:t>户内GIS</w:t>
            </w:r>
            <w:r>
              <w:rPr>
                <w:rFonts w:hint="eastAsia" w:ascii="Times New Roman" w:hAnsi="Times New Roman" w:eastAsia="宋体" w:cs="Times New Roman"/>
                <w:color w:val="auto"/>
                <w:lang w:val="en-US" w:eastAsia="zh-CN"/>
              </w:rPr>
              <w:t>布置</w:t>
            </w:r>
          </w:p>
        </w:tc>
        <w:tc>
          <w:tcPr>
            <w:tcW w:w="2478" w:type="dxa"/>
            <w:tcBorders>
              <w:top w:val="single" w:color="auto" w:sz="4" w:space="0"/>
              <w:left w:val="single" w:color="auto" w:sz="4" w:space="0"/>
              <w:bottom w:val="single" w:color="auto" w:sz="4" w:space="0"/>
              <w:right w:val="single" w:color="auto" w:sz="4" w:space="0"/>
            </w:tcBorders>
            <w:noWrap w:val="0"/>
            <w:vAlign w:val="center"/>
          </w:tcPr>
          <w:p w14:paraId="58B77C1E">
            <w:pPr>
              <w:keepNext w:val="0"/>
              <w:keepLines w:val="0"/>
              <w:suppressLineNumbers w:val="0"/>
              <w:autoSpaceDN w:val="0"/>
              <w:spacing w:before="0" w:beforeAutospacing="0" w:after="0" w:afterAutospacing="0"/>
              <w:ind w:left="0" w:right="0"/>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rPr>
              <w:t>电气形式相同</w:t>
            </w:r>
          </w:p>
        </w:tc>
      </w:tr>
      <w:tr w14:paraId="6AFBD7C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1876" w:type="dxa"/>
            <w:tcBorders>
              <w:top w:val="single" w:color="auto" w:sz="4" w:space="0"/>
              <w:left w:val="single" w:color="auto" w:sz="4" w:space="0"/>
              <w:bottom w:val="single" w:color="auto" w:sz="4" w:space="0"/>
              <w:right w:val="single" w:color="auto" w:sz="4" w:space="0"/>
            </w:tcBorders>
            <w:noWrap w:val="0"/>
            <w:vAlign w:val="center"/>
          </w:tcPr>
          <w:p w14:paraId="2748BA72">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四周环境</w:t>
            </w:r>
          </w:p>
        </w:tc>
        <w:tc>
          <w:tcPr>
            <w:tcW w:w="2456" w:type="dxa"/>
            <w:tcBorders>
              <w:top w:val="single" w:color="auto" w:sz="4" w:space="0"/>
              <w:left w:val="single" w:color="auto" w:sz="4" w:space="0"/>
              <w:bottom w:val="single" w:color="auto" w:sz="4" w:space="0"/>
              <w:right w:val="single" w:color="auto" w:sz="4" w:space="0"/>
            </w:tcBorders>
            <w:noWrap w:val="0"/>
            <w:vAlign w:val="center"/>
          </w:tcPr>
          <w:p w14:paraId="2830740E">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bCs/>
                <w:color w:val="auto"/>
                <w:szCs w:val="21"/>
                <w:lang w:val="en-US" w:eastAsia="zh-CN"/>
              </w:rPr>
              <w:t>丘陵</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4DA00931">
            <w:pPr>
              <w:keepNext w:val="0"/>
              <w:keepLines w:val="0"/>
              <w:suppressLineNumbers w:val="0"/>
              <w:autoSpaceDN w:val="0"/>
              <w:spacing w:before="0" w:beforeAutospacing="0" w:after="0" w:afterAutospacing="0"/>
              <w:ind w:left="0" w:right="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bCs/>
                <w:color w:val="auto"/>
                <w:szCs w:val="21"/>
                <w:lang w:val="en-US" w:eastAsia="zh-CN"/>
              </w:rPr>
              <w:t>丘陵</w:t>
            </w:r>
          </w:p>
        </w:tc>
        <w:tc>
          <w:tcPr>
            <w:tcW w:w="2478" w:type="dxa"/>
            <w:tcBorders>
              <w:top w:val="single" w:color="auto" w:sz="4" w:space="0"/>
              <w:left w:val="single" w:color="auto" w:sz="4" w:space="0"/>
              <w:bottom w:val="single" w:color="auto" w:sz="4" w:space="0"/>
              <w:right w:val="single" w:color="auto" w:sz="4" w:space="0"/>
            </w:tcBorders>
            <w:noWrap w:val="0"/>
            <w:vAlign w:val="center"/>
          </w:tcPr>
          <w:p w14:paraId="1FB9FC81">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四周环境类似</w:t>
            </w:r>
          </w:p>
        </w:tc>
      </w:tr>
      <w:tr w14:paraId="696BFCD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1876" w:type="dxa"/>
            <w:tcBorders>
              <w:top w:val="single" w:color="auto" w:sz="4" w:space="0"/>
              <w:left w:val="single" w:color="auto" w:sz="4" w:space="0"/>
              <w:bottom w:val="single" w:color="auto" w:sz="4" w:space="0"/>
              <w:right w:val="single" w:color="auto" w:sz="4" w:space="0"/>
            </w:tcBorders>
            <w:noWrap w:val="0"/>
            <w:vAlign w:val="center"/>
          </w:tcPr>
          <w:p w14:paraId="33966F05">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四周敏感目标情况</w:t>
            </w:r>
          </w:p>
        </w:tc>
        <w:tc>
          <w:tcPr>
            <w:tcW w:w="2456" w:type="dxa"/>
            <w:tcBorders>
              <w:top w:val="single" w:color="auto" w:sz="4" w:space="0"/>
              <w:left w:val="single" w:color="auto" w:sz="4" w:space="0"/>
              <w:bottom w:val="single" w:color="auto" w:sz="4" w:space="0"/>
              <w:right w:val="single" w:color="auto" w:sz="4" w:space="0"/>
            </w:tcBorders>
            <w:noWrap w:val="0"/>
            <w:vAlign w:val="center"/>
          </w:tcPr>
          <w:p w14:paraId="20137A47">
            <w:pPr>
              <w:keepNext w:val="0"/>
              <w:keepLines w:val="0"/>
              <w:suppressLineNumbers w:val="0"/>
              <w:autoSpaceDN w:val="0"/>
              <w:spacing w:before="0" w:beforeAutospacing="0" w:after="0" w:afterAutospacing="0"/>
              <w:ind w:left="0" w:right="0"/>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开关站周围无电磁环境敏感目标</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2B2851A5">
            <w:pPr>
              <w:keepNext w:val="0"/>
              <w:keepLines w:val="0"/>
              <w:suppressLineNumbers w:val="0"/>
              <w:autoSpaceDN w:val="0"/>
              <w:spacing w:before="0" w:beforeAutospacing="0" w:after="0" w:afterAutospacing="0"/>
              <w:ind w:left="0" w:right="0"/>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变电站周围有电磁环境敏感目标</w:t>
            </w:r>
          </w:p>
        </w:tc>
        <w:tc>
          <w:tcPr>
            <w:tcW w:w="2478" w:type="dxa"/>
            <w:tcBorders>
              <w:top w:val="single" w:color="auto" w:sz="4" w:space="0"/>
              <w:left w:val="single" w:color="auto" w:sz="4" w:space="0"/>
              <w:bottom w:val="single" w:color="auto" w:sz="4" w:space="0"/>
              <w:right w:val="single" w:color="auto" w:sz="4" w:space="0"/>
            </w:tcBorders>
            <w:noWrap w:val="0"/>
            <w:vAlign w:val="center"/>
          </w:tcPr>
          <w:p w14:paraId="6E5A3D92">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类比变电站</w:t>
            </w:r>
            <w:r>
              <w:rPr>
                <w:rFonts w:hint="eastAsia" w:ascii="Times New Roman" w:hAnsi="Times New Roman" w:eastAsia="宋体" w:cs="Times New Roman"/>
                <w:color w:val="auto"/>
                <w:szCs w:val="21"/>
                <w:lang w:val="en-US" w:eastAsia="zh-CN"/>
              </w:rPr>
              <w:t>周围环境更复杂</w:t>
            </w:r>
          </w:p>
        </w:tc>
      </w:tr>
      <w:tr w14:paraId="66405DB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1876" w:type="dxa"/>
            <w:tcBorders>
              <w:top w:val="single" w:color="auto" w:sz="4" w:space="0"/>
              <w:left w:val="single" w:color="auto" w:sz="4" w:space="0"/>
              <w:bottom w:val="single" w:color="auto" w:sz="4" w:space="0"/>
              <w:right w:val="single" w:color="auto" w:sz="4" w:space="0"/>
            </w:tcBorders>
            <w:noWrap w:val="0"/>
            <w:vAlign w:val="center"/>
          </w:tcPr>
          <w:p w14:paraId="6B0A6480">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运行工况</w:t>
            </w:r>
          </w:p>
        </w:tc>
        <w:tc>
          <w:tcPr>
            <w:tcW w:w="2456" w:type="dxa"/>
            <w:tcBorders>
              <w:top w:val="single" w:color="auto" w:sz="4" w:space="0"/>
              <w:left w:val="single" w:color="auto" w:sz="4" w:space="0"/>
              <w:bottom w:val="single" w:color="auto" w:sz="4" w:space="0"/>
              <w:right w:val="single" w:color="auto" w:sz="4" w:space="0"/>
            </w:tcBorders>
            <w:noWrap w:val="0"/>
            <w:vAlign w:val="center"/>
          </w:tcPr>
          <w:p w14:paraId="043FB203">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5FDA510E">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highlight w:val="none"/>
              </w:rPr>
              <w:t>运行电压已达到设计额定电压，变电站运行正常</w:t>
            </w:r>
          </w:p>
        </w:tc>
        <w:tc>
          <w:tcPr>
            <w:tcW w:w="2478" w:type="dxa"/>
            <w:tcBorders>
              <w:top w:val="single" w:color="auto" w:sz="4" w:space="0"/>
              <w:left w:val="single" w:color="auto" w:sz="4" w:space="0"/>
              <w:bottom w:val="single" w:color="auto" w:sz="4" w:space="0"/>
              <w:right w:val="single" w:color="auto" w:sz="4" w:space="0"/>
            </w:tcBorders>
            <w:noWrap w:val="0"/>
            <w:vAlign w:val="center"/>
          </w:tcPr>
          <w:p w14:paraId="29452B65">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社头</w:t>
            </w:r>
            <w:r>
              <w:rPr>
                <w:rFonts w:hint="default" w:ascii="Times New Roman" w:hAnsi="Times New Roman" w:eastAsia="宋体" w:cs="Times New Roman"/>
                <w:color w:val="auto"/>
                <w:szCs w:val="21"/>
              </w:rPr>
              <w:t>110kV变电站已达到设计额定电压，变电站运行正常</w:t>
            </w:r>
          </w:p>
        </w:tc>
      </w:tr>
    </w:tbl>
    <w:p w14:paraId="7ABB6D72">
      <w:pPr>
        <w:widowControl w:val="0"/>
        <w:adjustRightInd/>
        <w:snapToGrid/>
        <w:spacing w:line="360" w:lineRule="auto"/>
        <w:ind w:firstLine="480" w:firstLineChars="200"/>
        <w:jc w:val="left"/>
        <w:rPr>
          <w:rFonts w:hint="default" w:ascii="Times New Roman" w:hAnsi="Times New Roman" w:eastAsia="宋体" w:cs="Times New Roman"/>
          <w:snapToGrid w:val="0"/>
          <w:color w:val="auto"/>
          <w:kern w:val="2"/>
          <w:sz w:val="24"/>
          <w:szCs w:val="20"/>
          <w:lang w:val="en-US" w:eastAsia="zh-CN" w:bidi="ar-SA"/>
        </w:rPr>
      </w:pPr>
      <w:r>
        <w:rPr>
          <w:rFonts w:hint="default" w:ascii="Times New Roman" w:hAnsi="Times New Roman" w:eastAsia="宋体" w:cs="Times New Roman"/>
          <w:snapToGrid w:val="0"/>
          <w:color w:val="auto"/>
          <w:kern w:val="2"/>
          <w:sz w:val="24"/>
          <w:szCs w:val="20"/>
          <w:lang w:val="en-US" w:eastAsia="zh-CN" w:bidi="ar-SA"/>
        </w:rPr>
        <w:t>由表3-</w:t>
      </w:r>
      <w:r>
        <w:rPr>
          <w:rFonts w:hint="eastAsia" w:ascii="Times New Roman" w:hAnsi="Times New Roman" w:eastAsia="宋体" w:cs="Times New Roman"/>
          <w:snapToGrid w:val="0"/>
          <w:color w:val="auto"/>
          <w:kern w:val="2"/>
          <w:sz w:val="24"/>
          <w:szCs w:val="20"/>
          <w:lang w:val="en-US" w:eastAsia="zh-CN" w:bidi="ar-SA"/>
        </w:rPr>
        <w:t>17</w:t>
      </w:r>
      <w:r>
        <w:rPr>
          <w:rFonts w:ascii="Times New Roman" w:hAnsi="Times New Roman" w:eastAsia="宋体" w:cs="Times New Roman"/>
          <w:snapToGrid w:val="0"/>
          <w:color w:val="auto"/>
          <w:kern w:val="2"/>
          <w:sz w:val="24"/>
          <w:szCs w:val="20"/>
          <w:lang w:val="en-US" w:eastAsia="zh-CN" w:bidi="ar-SA"/>
        </w:rPr>
        <w:t>对比资料可以看出</w:t>
      </w:r>
      <w:r>
        <w:rPr>
          <w:rFonts w:hint="default" w:ascii="Times New Roman" w:hAnsi="Times New Roman" w:eastAsia="宋体" w:cs="Times New Roman"/>
          <w:snapToGrid w:val="0"/>
          <w:color w:val="auto"/>
          <w:kern w:val="2"/>
          <w:sz w:val="24"/>
          <w:szCs w:val="20"/>
          <w:lang w:val="en-US" w:eastAsia="zh-CN" w:bidi="ar-SA"/>
        </w:rPr>
        <w:t>，</w:t>
      </w:r>
      <w:r>
        <w:rPr>
          <w:rFonts w:hint="eastAsia" w:ascii="Times New Roman" w:hAnsi="Times New Roman" w:eastAsia="宋体" w:cs="Times New Roman"/>
          <w:snapToGrid w:val="0"/>
          <w:color w:val="auto"/>
          <w:kern w:val="2"/>
          <w:sz w:val="24"/>
          <w:szCs w:val="20"/>
          <w:lang w:val="en-US" w:eastAsia="zh-CN" w:bidi="ar-SA"/>
        </w:rPr>
        <w:t>社头11</w:t>
      </w:r>
      <w:r>
        <w:rPr>
          <w:rFonts w:hint="default" w:ascii="Times New Roman" w:hAnsi="Times New Roman" w:eastAsia="宋体" w:cs="Times New Roman"/>
          <w:snapToGrid w:val="0"/>
          <w:color w:val="auto"/>
          <w:kern w:val="2"/>
          <w:sz w:val="24"/>
          <w:szCs w:val="20"/>
          <w:lang w:val="en-US" w:eastAsia="zh-CN" w:bidi="ar-SA"/>
        </w:rPr>
        <w:t>0kV变电站与本项目</w:t>
      </w:r>
      <w:r>
        <w:rPr>
          <w:rFonts w:hint="eastAsia" w:ascii="Times New Roman" w:hAnsi="Times New Roman" w:eastAsia="宋体" w:cs="Times New Roman"/>
          <w:snapToGrid w:val="0"/>
          <w:color w:val="auto"/>
          <w:kern w:val="2"/>
          <w:sz w:val="24"/>
          <w:szCs w:val="20"/>
          <w:lang w:val="en-US" w:eastAsia="zh-CN" w:bidi="ar-SA"/>
        </w:rPr>
        <w:t>110kV开关站</w:t>
      </w:r>
      <w:r>
        <w:rPr>
          <w:rFonts w:hint="default" w:ascii="Times New Roman" w:hAnsi="Times New Roman" w:eastAsia="宋体" w:cs="Times New Roman"/>
          <w:snapToGrid w:val="0"/>
          <w:color w:val="auto"/>
          <w:kern w:val="2"/>
          <w:sz w:val="24"/>
          <w:szCs w:val="20"/>
          <w:lang w:val="en-US" w:eastAsia="zh-CN" w:bidi="ar-SA"/>
        </w:rPr>
        <w:t>电压等级、电气形式</w:t>
      </w:r>
      <w:r>
        <w:rPr>
          <w:rFonts w:hint="eastAsia" w:ascii="Times New Roman" w:hAnsi="Times New Roman" w:eastAsia="宋体" w:cs="Times New Roman"/>
          <w:snapToGrid w:val="0"/>
          <w:color w:val="auto"/>
          <w:kern w:val="2"/>
          <w:sz w:val="24"/>
          <w:szCs w:val="20"/>
          <w:lang w:val="en-US" w:eastAsia="zh-CN" w:bidi="ar-SA"/>
        </w:rPr>
        <w:t>、出线回数、主变</w:t>
      </w:r>
      <w:r>
        <w:rPr>
          <w:rFonts w:hint="eastAsia" w:ascii="Times New Roman" w:hAnsi="Times New Roman" w:eastAsia="宋体" w:cs="Times New Roman"/>
          <w:snapToGrid w:val="0"/>
          <w:color w:val="auto"/>
          <w:kern w:val="2"/>
          <w:sz w:val="24"/>
          <w:szCs w:val="20"/>
          <w:lang w:val="en-US" w:eastAsia="zh-Hans" w:bidi="ar-SA"/>
        </w:rPr>
        <w:t>布置方式</w:t>
      </w:r>
      <w:r>
        <w:rPr>
          <w:rFonts w:hint="default" w:ascii="Times New Roman" w:hAnsi="Times New Roman" w:eastAsia="宋体" w:cs="Times New Roman"/>
          <w:snapToGrid w:val="0"/>
          <w:color w:val="auto"/>
          <w:kern w:val="2"/>
          <w:sz w:val="24"/>
          <w:szCs w:val="20"/>
          <w:lang w:val="en-US" w:eastAsia="zh-CN" w:bidi="ar-SA"/>
        </w:rPr>
        <w:t>相同</w:t>
      </w:r>
      <w:r>
        <w:rPr>
          <w:rFonts w:hint="eastAsia" w:ascii="Times New Roman" w:hAnsi="Times New Roman" w:eastAsia="宋体" w:cs="Times New Roman"/>
          <w:snapToGrid w:val="0"/>
          <w:color w:val="auto"/>
          <w:kern w:val="2"/>
          <w:sz w:val="24"/>
          <w:szCs w:val="20"/>
          <w:lang w:val="en-US" w:eastAsia="zh-CN" w:bidi="ar-SA"/>
        </w:rPr>
        <w:t>，</w:t>
      </w:r>
      <w:r>
        <w:rPr>
          <w:rFonts w:hint="default" w:ascii="Times New Roman" w:hAnsi="Times New Roman" w:eastAsia="宋体" w:cs="Times New Roman"/>
          <w:snapToGrid w:val="0"/>
          <w:color w:val="auto"/>
          <w:kern w:val="2"/>
          <w:sz w:val="24"/>
          <w:szCs w:val="20"/>
          <w:lang w:val="en-US" w:eastAsia="zh-CN" w:bidi="ar-SA"/>
        </w:rPr>
        <w:t>平面布置</w:t>
      </w:r>
      <w:r>
        <w:rPr>
          <w:rFonts w:hint="eastAsia" w:ascii="Times New Roman" w:hAnsi="Times New Roman" w:eastAsia="宋体" w:cs="Times New Roman"/>
          <w:snapToGrid w:val="0"/>
          <w:color w:val="auto"/>
          <w:kern w:val="2"/>
          <w:sz w:val="24"/>
          <w:szCs w:val="20"/>
          <w:lang w:val="en-US" w:eastAsia="zh-CN" w:bidi="ar-SA"/>
        </w:rPr>
        <w:t>、四周环境</w:t>
      </w:r>
      <w:r>
        <w:rPr>
          <w:rFonts w:hint="default" w:ascii="Times New Roman" w:hAnsi="Times New Roman" w:eastAsia="宋体" w:cs="Times New Roman"/>
          <w:snapToGrid w:val="0"/>
          <w:color w:val="auto"/>
          <w:kern w:val="2"/>
          <w:sz w:val="24"/>
          <w:szCs w:val="20"/>
          <w:lang w:val="en-US" w:eastAsia="zh-CN" w:bidi="ar-SA"/>
        </w:rPr>
        <w:t>相似</w:t>
      </w:r>
      <w:r>
        <w:rPr>
          <w:rFonts w:hint="eastAsia" w:ascii="Times New Roman" w:hAnsi="Times New Roman" w:eastAsia="宋体" w:cs="Times New Roman"/>
          <w:snapToGrid w:val="0"/>
          <w:color w:val="auto"/>
          <w:kern w:val="2"/>
          <w:sz w:val="24"/>
          <w:szCs w:val="20"/>
          <w:lang w:val="en-US" w:eastAsia="zh-CN" w:bidi="ar-SA"/>
        </w:rPr>
        <w:t>，</w:t>
      </w:r>
      <w:r>
        <w:rPr>
          <w:rFonts w:hint="eastAsia" w:ascii="Times New Roman" w:hAnsi="Times New Roman" w:eastAsia="宋体" w:cs="Times New Roman"/>
          <w:snapToGrid w:val="0"/>
          <w:color w:val="auto"/>
          <w:kern w:val="2"/>
          <w:sz w:val="24"/>
          <w:szCs w:val="20"/>
          <w:lang w:val="en-US" w:eastAsia="zh-Hans" w:bidi="ar-SA"/>
        </w:rPr>
        <w:t>主变容量</w:t>
      </w:r>
      <w:r>
        <w:rPr>
          <w:rFonts w:hint="default" w:ascii="Times New Roman" w:hAnsi="Times New Roman" w:eastAsia="宋体" w:cs="Times New Roman"/>
          <w:snapToGrid w:val="0"/>
          <w:color w:val="auto"/>
          <w:kern w:val="2"/>
          <w:sz w:val="24"/>
          <w:szCs w:val="20"/>
          <w:lang w:val="en-US" w:eastAsia="zh-Hans" w:bidi="ar-SA"/>
        </w:rPr>
        <w:t>、</w:t>
      </w:r>
      <w:r>
        <w:rPr>
          <w:rFonts w:hint="eastAsia" w:ascii="Times New Roman" w:hAnsi="Times New Roman" w:eastAsia="宋体" w:cs="Times New Roman"/>
          <w:snapToGrid w:val="0"/>
          <w:color w:val="auto"/>
          <w:kern w:val="2"/>
          <w:sz w:val="24"/>
          <w:szCs w:val="20"/>
          <w:lang w:val="en-US" w:eastAsia="zh-Hans" w:bidi="ar-SA"/>
        </w:rPr>
        <w:t>占地面积</w:t>
      </w:r>
      <w:r>
        <w:rPr>
          <w:rFonts w:hint="eastAsia" w:ascii="Times New Roman" w:hAnsi="Times New Roman" w:eastAsia="宋体" w:cs="Times New Roman"/>
          <w:snapToGrid w:val="0"/>
          <w:color w:val="auto"/>
          <w:kern w:val="2"/>
          <w:sz w:val="24"/>
          <w:szCs w:val="20"/>
          <w:lang w:val="en-US" w:eastAsia="zh-CN" w:bidi="ar-SA"/>
        </w:rPr>
        <w:t>相似，且</w:t>
      </w:r>
      <w:r>
        <w:rPr>
          <w:rFonts w:hint="default" w:ascii="Times New Roman" w:hAnsi="Times New Roman" w:eastAsia="宋体" w:cs="Times New Roman"/>
          <w:bCs/>
          <w:snapToGrid w:val="0"/>
          <w:color w:val="auto"/>
          <w:kern w:val="2"/>
          <w:sz w:val="24"/>
          <w:szCs w:val="20"/>
          <w:lang w:val="en-US" w:eastAsia="zh-CN" w:bidi="ar-SA"/>
        </w:rPr>
        <w:t>类比变电站运行电压已达到设计额定电压等级，运行正常，可以反映变电站正常运行情况下的电磁水平</w:t>
      </w:r>
      <w:r>
        <w:rPr>
          <w:rFonts w:hint="default" w:ascii="Times New Roman" w:hAnsi="Times New Roman" w:eastAsia="宋体" w:cs="Times New Roman"/>
          <w:snapToGrid w:val="0"/>
          <w:color w:val="auto"/>
          <w:kern w:val="2"/>
          <w:sz w:val="24"/>
          <w:szCs w:val="20"/>
          <w:lang w:val="en-US" w:eastAsia="zh-CN" w:bidi="ar-SA"/>
        </w:rPr>
        <w:t>，因此具有较好的可比性。</w:t>
      </w:r>
    </w:p>
    <w:p w14:paraId="057626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
          <w:sz w:val="24"/>
          <w:szCs w:val="20"/>
          <w:lang w:val="en-US" w:eastAsia="zh-CN" w:bidi="ar-SA"/>
        </w:rPr>
      </w:pPr>
      <w:r>
        <w:rPr>
          <w:rFonts w:hint="eastAsia" w:ascii="Times New Roman" w:hAnsi="Times New Roman" w:eastAsia="宋体" w:cs="Times New Roman"/>
          <w:b/>
          <w:bCs/>
          <w:color w:val="auto"/>
          <w:sz w:val="24"/>
          <w:szCs w:val="24"/>
        </w:rPr>
        <w:drawing>
          <wp:inline distT="0" distB="0" distL="114300" distR="114300">
            <wp:extent cx="5273675" cy="2726690"/>
            <wp:effectExtent l="19050" t="19050" r="28575" b="22860"/>
            <wp:docPr id="62" name="图片 62" descr="变电站总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变电站总平"/>
                    <pic:cNvPicPr>
                      <a:picLocks noChangeAspect="1"/>
                    </pic:cNvPicPr>
                  </pic:nvPicPr>
                  <pic:blipFill>
                    <a:blip r:embed="rId25"/>
                    <a:stretch>
                      <a:fillRect/>
                    </a:stretch>
                  </pic:blipFill>
                  <pic:spPr>
                    <a:xfrm>
                      <a:off x="0" y="0"/>
                      <a:ext cx="5273675" cy="2726690"/>
                    </a:xfrm>
                    <a:prstGeom prst="rect">
                      <a:avLst/>
                    </a:prstGeom>
                    <a:ln w="19050">
                      <a:solidFill>
                        <a:srgbClr val="000000"/>
                      </a:solidFill>
                    </a:ln>
                  </pic:spPr>
                </pic:pic>
              </a:graphicData>
            </a:graphic>
          </wp:inline>
        </w:drawing>
      </w:r>
      <w:r>
        <w:rPr>
          <w:rFonts w:hint="eastAsia" w:ascii="Times New Roman" w:hAnsi="Times New Roman" w:eastAsia="宋体" w:cs="Times New Roman"/>
          <w:b/>
          <w:bCs/>
          <w:color w:val="auto"/>
          <w:sz w:val="24"/>
          <w:szCs w:val="24"/>
        </w:rPr>
        <w:t>图3-</w:t>
      </w:r>
      <w:r>
        <w:rPr>
          <w:rFonts w:hint="eastAsia" w:ascii="Times New Roman" w:hAnsi="Times New Roman" w:eastAsia="宋体" w:cs="Times New Roman"/>
          <w:b/>
          <w:bCs/>
          <w:color w:val="auto"/>
          <w:sz w:val="24"/>
          <w:szCs w:val="24"/>
          <w:lang w:val="en-US" w:eastAsia="zh-CN"/>
        </w:rPr>
        <w:t>13</w:t>
      </w:r>
      <w:r>
        <w:rPr>
          <w:rFonts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本项目110kV开关站一层总平面布置图</w:t>
      </w:r>
    </w:p>
    <w:p w14:paraId="11A2AE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
          <w:sz w:val="24"/>
          <w:szCs w:val="20"/>
          <w:lang w:val="en-US" w:eastAsia="zh-CN" w:bidi="ar-SA"/>
        </w:rPr>
      </w:pPr>
      <w:r>
        <w:rPr>
          <w:rFonts w:hint="eastAsia" w:ascii="Times New Roman" w:hAnsi="Times New Roman" w:eastAsia="宋体" w:cs="Times New Roman"/>
          <w:color w:val="auto"/>
          <w:highlight w:val="none"/>
          <w:lang w:eastAsia="zh-CN"/>
        </w:rPr>
        <w:drawing>
          <wp:inline distT="0" distB="0" distL="114300" distR="114300">
            <wp:extent cx="5444490" cy="3061970"/>
            <wp:effectExtent l="19050" t="19050" r="22860" b="30480"/>
            <wp:docPr id="73" name="图片 5" descr="总平面布置图（社头变无红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 descr="总平面布置图（社头变无红线）"/>
                    <pic:cNvPicPr>
                      <a:picLocks noChangeAspect="1"/>
                    </pic:cNvPicPr>
                  </pic:nvPicPr>
                  <pic:blipFill>
                    <a:blip r:embed="rId26"/>
                    <a:stretch>
                      <a:fillRect/>
                    </a:stretch>
                  </pic:blipFill>
                  <pic:spPr>
                    <a:xfrm>
                      <a:off x="0" y="0"/>
                      <a:ext cx="5444490" cy="3061970"/>
                    </a:xfrm>
                    <a:prstGeom prst="rect">
                      <a:avLst/>
                    </a:prstGeom>
                    <a:noFill/>
                    <a:ln w="19050">
                      <a:solidFill>
                        <a:srgbClr val="000000"/>
                      </a:solidFill>
                    </a:ln>
                  </pic:spPr>
                </pic:pic>
              </a:graphicData>
            </a:graphic>
          </wp:inline>
        </w:drawing>
      </w:r>
      <w:r>
        <w:rPr>
          <w:rFonts w:hint="eastAsia" w:ascii="Times New Roman" w:hAnsi="Times New Roman" w:eastAsia="宋体" w:cs="Times New Roman"/>
          <w:b/>
          <w:bCs/>
          <w:color w:val="auto"/>
          <w:sz w:val="24"/>
          <w:szCs w:val="24"/>
        </w:rPr>
        <w:t>图3-</w:t>
      </w:r>
      <w:r>
        <w:rPr>
          <w:rFonts w:hint="eastAsia" w:ascii="Times New Roman" w:hAnsi="Times New Roman" w:eastAsia="宋体" w:cs="Times New Roman"/>
          <w:b/>
          <w:bCs/>
          <w:color w:val="auto"/>
          <w:sz w:val="24"/>
          <w:szCs w:val="24"/>
          <w:lang w:val="en-US" w:eastAsia="zh-CN"/>
        </w:rPr>
        <w:t>14</w:t>
      </w:r>
      <w:r>
        <w:rPr>
          <w:rFonts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本项目类比变电站总平面布置图</w:t>
      </w:r>
    </w:p>
    <w:p w14:paraId="287A9297">
      <w:pPr>
        <w:keepNext/>
        <w:keepLines/>
        <w:widowControl w:val="0"/>
        <w:spacing w:before="0" w:after="0" w:line="360" w:lineRule="auto"/>
        <w:jc w:val="left"/>
        <w:outlineLvl w:val="2"/>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3.</w:t>
      </w:r>
      <w:r>
        <w:rPr>
          <w:rFonts w:hint="eastAsia" w:ascii="Times New Roman" w:hAnsi="Times New Roman" w:eastAsia="宋体" w:cs="Times New Roman"/>
          <w:b/>
          <w:bCs/>
          <w:color w:val="auto"/>
          <w:kern w:val="2"/>
          <w:sz w:val="24"/>
          <w:szCs w:val="24"/>
          <w:lang w:val="en-US" w:eastAsia="zh-CN" w:bidi="ar-SA"/>
        </w:rPr>
        <w:t>3</w:t>
      </w:r>
      <w:r>
        <w:rPr>
          <w:rFonts w:hint="default" w:ascii="Times New Roman" w:hAnsi="Times New Roman" w:eastAsia="宋体" w:cs="Times New Roman"/>
          <w:b/>
          <w:bCs/>
          <w:color w:val="auto"/>
          <w:kern w:val="2"/>
          <w:sz w:val="24"/>
          <w:szCs w:val="24"/>
          <w:lang w:val="en-US" w:eastAsia="zh-CN" w:bidi="ar-SA"/>
        </w:rPr>
        <w:t>.3监测方法及仪器</w:t>
      </w:r>
    </w:p>
    <w:p w14:paraId="72C1D216">
      <w:pPr>
        <w:widowControl/>
        <w:spacing w:line="360" w:lineRule="auto"/>
        <w:ind w:firstLine="480" w:firstLineChars="200"/>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采用《交流输变电工程电磁环境监测方法（试行）》（HJ</w:t>
      </w:r>
      <w:r>
        <w:rPr>
          <w:rFonts w:hint="eastAsia" w:ascii="Times New Roman" w:hAnsi="Times New Roman" w:eastAsia="宋体"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681-2013）中所规定的工频电场、工频磁场的测试方法。监测所用仪器具体情况见表3-</w:t>
      </w:r>
      <w:r>
        <w:rPr>
          <w:rFonts w:hint="eastAsia" w:ascii="Times New Roman" w:hAnsi="Times New Roman" w:eastAsia="宋体" w:cs="Times New Roman"/>
          <w:color w:val="auto"/>
          <w:kern w:val="0"/>
          <w:sz w:val="24"/>
          <w:szCs w:val="24"/>
          <w:lang w:val="en-US" w:eastAsia="zh-CN" w:bidi="ar-SA"/>
        </w:rPr>
        <w:t>18</w:t>
      </w:r>
      <w:r>
        <w:rPr>
          <w:rFonts w:hint="default" w:ascii="Times New Roman" w:hAnsi="Times New Roman" w:eastAsia="宋体" w:cs="Times New Roman"/>
          <w:color w:val="auto"/>
          <w:kern w:val="0"/>
          <w:sz w:val="24"/>
          <w:szCs w:val="24"/>
          <w:lang w:val="en-US" w:eastAsia="zh-CN" w:bidi="ar-SA"/>
        </w:rPr>
        <w:t>。</w:t>
      </w:r>
    </w:p>
    <w:p w14:paraId="5A36F5DC">
      <w:pPr>
        <w:widowControl/>
        <w:snapToGrid w:val="0"/>
        <w:spacing w:line="240"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表3-</w:t>
      </w:r>
      <w:r>
        <w:rPr>
          <w:rFonts w:hint="eastAsia" w:ascii="Times New Roman" w:hAnsi="Times New Roman" w:eastAsia="宋体" w:cs="Times New Roman"/>
          <w:b/>
          <w:color w:val="auto"/>
          <w:sz w:val="24"/>
          <w:lang w:val="en-US" w:eastAsia="zh-CN"/>
        </w:rPr>
        <w:t>18</w:t>
      </w:r>
      <w:r>
        <w:rPr>
          <w:rFonts w:hint="default" w:ascii="Times New Roman" w:hAnsi="Times New Roman" w:eastAsia="宋体" w:cs="Times New Roman"/>
          <w:b/>
          <w:color w:val="auto"/>
          <w:sz w:val="24"/>
        </w:rPr>
        <w:t xml:space="preserve"> </w:t>
      </w:r>
      <w:r>
        <w:rPr>
          <w:rFonts w:hint="eastAsia" w:ascii="Times New Roman" w:hAnsi="Times New Roman" w:eastAsia="宋体" w:cs="Times New Roman"/>
          <w:b/>
          <w:color w:val="auto"/>
          <w:sz w:val="24"/>
          <w:lang w:val="en-US" w:eastAsia="zh-CN"/>
        </w:rPr>
        <w:t>社头11</w:t>
      </w:r>
      <w:r>
        <w:rPr>
          <w:rFonts w:hint="default" w:ascii="Times New Roman" w:hAnsi="Times New Roman" w:eastAsia="宋体" w:cs="Times New Roman"/>
          <w:b/>
          <w:color w:val="auto"/>
          <w:sz w:val="24"/>
        </w:rPr>
        <w:t>0kV变电站监测仪器情况一览表</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184"/>
        <w:gridCol w:w="1762"/>
        <w:gridCol w:w="1914"/>
        <w:gridCol w:w="2221"/>
      </w:tblGrid>
      <w:tr w14:paraId="3644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4" w:type="pct"/>
            <w:tcBorders>
              <w:tl2br w:val="nil"/>
              <w:tr2bl w:val="nil"/>
            </w:tcBorders>
            <w:noWrap w:val="0"/>
            <w:vAlign w:val="center"/>
          </w:tcPr>
          <w:p w14:paraId="433FF4A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仪器设备名称</w:t>
            </w:r>
          </w:p>
        </w:tc>
        <w:tc>
          <w:tcPr>
            <w:tcW w:w="695" w:type="pct"/>
            <w:tcBorders>
              <w:tl2br w:val="nil"/>
              <w:tr2bl w:val="nil"/>
            </w:tcBorders>
            <w:noWrap w:val="0"/>
            <w:vAlign w:val="center"/>
          </w:tcPr>
          <w:p w14:paraId="2C1F2A1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设备型号</w:t>
            </w:r>
          </w:p>
          <w:p w14:paraId="6B7F169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及编号</w:t>
            </w:r>
          </w:p>
        </w:tc>
        <w:tc>
          <w:tcPr>
            <w:tcW w:w="1034" w:type="pct"/>
            <w:tcBorders>
              <w:tl2br w:val="nil"/>
              <w:tr2bl w:val="nil"/>
            </w:tcBorders>
            <w:noWrap w:val="0"/>
            <w:vAlign w:val="center"/>
          </w:tcPr>
          <w:p w14:paraId="65E51AD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校准证书编号</w:t>
            </w:r>
          </w:p>
        </w:tc>
        <w:tc>
          <w:tcPr>
            <w:tcW w:w="1123" w:type="pct"/>
            <w:tcBorders>
              <w:tl2br w:val="nil"/>
              <w:tr2bl w:val="nil"/>
            </w:tcBorders>
            <w:noWrap w:val="0"/>
            <w:vAlign w:val="center"/>
          </w:tcPr>
          <w:p w14:paraId="4965402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校准单位</w:t>
            </w:r>
          </w:p>
        </w:tc>
        <w:tc>
          <w:tcPr>
            <w:tcW w:w="1303" w:type="pct"/>
            <w:tcBorders>
              <w:tl2br w:val="nil"/>
              <w:tr2bl w:val="nil"/>
            </w:tcBorders>
            <w:noWrap w:val="0"/>
            <w:vAlign w:val="center"/>
          </w:tcPr>
          <w:p w14:paraId="0C35326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校准有效</w:t>
            </w:r>
            <w:r>
              <w:rPr>
                <w:rFonts w:hint="default" w:ascii="Times New Roman" w:hAnsi="Times New Roman" w:eastAsia="宋体" w:cs="Times New Roman"/>
                <w:b/>
                <w:bCs/>
                <w:color w:val="auto"/>
                <w:sz w:val="21"/>
                <w:szCs w:val="21"/>
                <w:highlight w:val="none"/>
                <w:lang w:val="en-US" w:eastAsia="zh-CN"/>
              </w:rPr>
              <w:t>期</w:t>
            </w:r>
          </w:p>
        </w:tc>
      </w:tr>
      <w:tr w14:paraId="4137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4" w:type="pct"/>
            <w:tcBorders>
              <w:tl2br w:val="nil"/>
              <w:tr2bl w:val="nil"/>
            </w:tcBorders>
            <w:noWrap w:val="0"/>
            <w:vAlign w:val="center"/>
          </w:tcPr>
          <w:p w14:paraId="17A838E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SEM600型工频场强计</w:t>
            </w:r>
          </w:p>
        </w:tc>
        <w:tc>
          <w:tcPr>
            <w:tcW w:w="695" w:type="pct"/>
            <w:tcBorders>
              <w:tl2br w:val="nil"/>
              <w:tr2bl w:val="nil"/>
            </w:tcBorders>
            <w:noWrap w:val="0"/>
            <w:vAlign w:val="center"/>
          </w:tcPr>
          <w:p w14:paraId="6626770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I</w:t>
            </w:r>
            <w:r>
              <w:rPr>
                <w:rFonts w:hint="default" w:ascii="Times New Roman" w:hAnsi="Times New Roman" w:eastAsia="宋体" w:cs="Times New Roman"/>
                <w:color w:val="auto"/>
                <w:sz w:val="21"/>
                <w:szCs w:val="21"/>
                <w:highlight w:val="none"/>
              </w:rPr>
              <w:t>-0</w:t>
            </w:r>
            <w:r>
              <w:rPr>
                <w:rFonts w:hint="eastAsia" w:ascii="Times New Roman" w:hAnsi="Times New Roman" w:eastAsia="宋体"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rPr>
              <w:t>4和S-00</w:t>
            </w:r>
            <w:r>
              <w:rPr>
                <w:rFonts w:hint="eastAsia" w:ascii="Times New Roman" w:hAnsi="Times New Roman" w:eastAsia="宋体" w:cs="Times New Roman"/>
                <w:color w:val="auto"/>
                <w:sz w:val="21"/>
                <w:szCs w:val="21"/>
                <w:highlight w:val="none"/>
                <w:lang w:val="en-US" w:eastAsia="zh-CN"/>
              </w:rPr>
              <w:t>54</w:t>
            </w:r>
          </w:p>
        </w:tc>
        <w:tc>
          <w:tcPr>
            <w:tcW w:w="1034" w:type="pct"/>
            <w:tcBorders>
              <w:tl2br w:val="nil"/>
              <w:tr2bl w:val="nil"/>
            </w:tcBorders>
            <w:noWrap w:val="0"/>
            <w:vAlign w:val="center"/>
          </w:tcPr>
          <w:p w14:paraId="1C5C6AF7">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CEPRI-DC(JZ)</w:t>
            </w:r>
          </w:p>
          <w:p w14:paraId="7620C4D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202</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083</w:t>
            </w:r>
          </w:p>
        </w:tc>
        <w:tc>
          <w:tcPr>
            <w:tcW w:w="1123" w:type="pct"/>
            <w:tcBorders>
              <w:tl2br w:val="nil"/>
              <w:tr2bl w:val="nil"/>
            </w:tcBorders>
            <w:noWrap w:val="0"/>
            <w:vAlign w:val="center"/>
          </w:tcPr>
          <w:p w14:paraId="4EDE881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中国</w:t>
            </w:r>
            <w:r>
              <w:rPr>
                <w:rFonts w:hint="eastAsia" w:ascii="Times New Roman" w:hAnsi="Times New Roman" w:eastAsia="宋体" w:cs="Times New Roman"/>
                <w:color w:val="auto"/>
                <w:sz w:val="21"/>
                <w:szCs w:val="21"/>
                <w:highlight w:val="none"/>
                <w:lang w:val="en-US" w:eastAsia="zh-CN"/>
              </w:rPr>
              <w:t>电力</w:t>
            </w:r>
            <w:r>
              <w:rPr>
                <w:rFonts w:hint="default" w:ascii="Times New Roman" w:hAnsi="Times New Roman" w:eastAsia="宋体" w:cs="Times New Roman"/>
                <w:color w:val="auto"/>
                <w:sz w:val="21"/>
                <w:szCs w:val="21"/>
                <w:highlight w:val="none"/>
              </w:rPr>
              <w:t>科学研究院</w:t>
            </w:r>
            <w:r>
              <w:rPr>
                <w:rFonts w:hint="eastAsia" w:ascii="Times New Roman" w:hAnsi="Times New Roman" w:eastAsia="宋体" w:cs="Times New Roman"/>
                <w:color w:val="auto"/>
                <w:sz w:val="21"/>
                <w:szCs w:val="21"/>
                <w:highlight w:val="none"/>
                <w:lang w:val="en-US" w:eastAsia="zh-CN"/>
              </w:rPr>
              <w:t>有限公司</w:t>
            </w:r>
          </w:p>
        </w:tc>
        <w:tc>
          <w:tcPr>
            <w:tcW w:w="1303" w:type="pct"/>
            <w:tcBorders>
              <w:tl2br w:val="nil"/>
              <w:tr2bl w:val="nil"/>
            </w:tcBorders>
            <w:noWrap w:val="0"/>
            <w:vAlign w:val="center"/>
          </w:tcPr>
          <w:p w14:paraId="6A698A3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3年12月25日~</w:t>
            </w: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4年12月24日</w:t>
            </w:r>
          </w:p>
        </w:tc>
      </w:tr>
    </w:tbl>
    <w:p w14:paraId="0274A270">
      <w:pPr>
        <w:widowControl/>
        <w:snapToGrid w:val="0"/>
        <w:spacing w:line="240" w:lineRule="auto"/>
        <w:jc w:val="center"/>
        <w:rPr>
          <w:rFonts w:hint="default" w:ascii="Times New Roman" w:hAnsi="Times New Roman" w:eastAsia="宋体" w:cs="Times New Roman"/>
          <w:b/>
          <w:color w:val="auto"/>
          <w:sz w:val="24"/>
        </w:rPr>
      </w:pPr>
    </w:p>
    <w:p w14:paraId="287787EB">
      <w:pPr>
        <w:keepNext/>
        <w:keepLines/>
        <w:widowControl w:val="0"/>
        <w:spacing w:before="0" w:after="0" w:line="360" w:lineRule="auto"/>
        <w:jc w:val="left"/>
        <w:outlineLvl w:val="2"/>
        <w:rPr>
          <w:rFonts w:ascii="Times New Roman" w:hAnsi="Times New Roman" w:eastAsia="宋体" w:cs="Times New Roman"/>
          <w:b/>
          <w:bCs/>
          <w:color w:val="auto"/>
          <w:kern w:val="2"/>
          <w:sz w:val="24"/>
          <w:szCs w:val="24"/>
          <w:lang w:val="en-US" w:eastAsia="zh-CN" w:bidi="ar-SA"/>
        </w:rPr>
      </w:pPr>
      <w:r>
        <w:rPr>
          <w:rFonts w:ascii="Times New Roman" w:hAnsi="Times New Roman" w:eastAsia="宋体" w:cs="Times New Roman"/>
          <w:b/>
          <w:bCs/>
          <w:color w:val="auto"/>
          <w:kern w:val="2"/>
          <w:sz w:val="24"/>
          <w:szCs w:val="24"/>
          <w:lang w:val="en-US" w:eastAsia="zh-CN" w:bidi="ar-SA"/>
        </w:rPr>
        <w:t>3.</w:t>
      </w:r>
      <w:r>
        <w:rPr>
          <w:rFonts w:hint="eastAsia" w:ascii="Times New Roman" w:hAnsi="Times New Roman" w:eastAsia="宋体" w:cs="Times New Roman"/>
          <w:b/>
          <w:bCs/>
          <w:color w:val="auto"/>
          <w:kern w:val="2"/>
          <w:sz w:val="24"/>
          <w:szCs w:val="24"/>
          <w:lang w:val="en-US" w:eastAsia="zh-CN" w:bidi="ar-SA"/>
        </w:rPr>
        <w:t>3</w:t>
      </w:r>
      <w:r>
        <w:rPr>
          <w:rFonts w:ascii="Times New Roman" w:hAnsi="Times New Roman" w:eastAsia="宋体" w:cs="Times New Roman"/>
          <w:b/>
          <w:bCs/>
          <w:color w:val="auto"/>
          <w:kern w:val="2"/>
          <w:sz w:val="24"/>
          <w:szCs w:val="24"/>
          <w:lang w:val="en-US" w:eastAsia="zh-CN" w:bidi="ar-SA"/>
        </w:rPr>
        <w:t>.4监测布点</w:t>
      </w:r>
    </w:p>
    <w:p w14:paraId="6337A7CD">
      <w:pPr>
        <w:autoSpaceDN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社头110kV变电站在围墙四周共设置了7个电磁环境监测点位和1个监测断面</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社头11</w:t>
      </w:r>
      <w:r>
        <w:rPr>
          <w:rFonts w:hint="default" w:ascii="Times New Roman" w:hAnsi="Times New Roman" w:eastAsia="宋体" w:cs="Times New Roman"/>
          <w:color w:val="auto"/>
          <w:sz w:val="24"/>
        </w:rPr>
        <w:t>0kV变电站</w:t>
      </w:r>
      <w:r>
        <w:rPr>
          <w:rFonts w:hint="eastAsia" w:ascii="Times New Roman" w:hAnsi="Times New Roman" w:eastAsia="宋体" w:cs="Times New Roman"/>
          <w:color w:val="auto"/>
          <w:sz w:val="24"/>
        </w:rPr>
        <w:t>监测点位示意图见图3-</w:t>
      </w:r>
      <w:r>
        <w:rPr>
          <w:rFonts w:hint="eastAsia" w:ascii="Times New Roman" w:hAnsi="Times New Roman" w:eastAsia="宋体" w:cs="Times New Roman"/>
          <w:color w:val="auto"/>
          <w:sz w:val="24"/>
          <w:lang w:val="en-US" w:eastAsia="zh-CN"/>
        </w:rPr>
        <w:t>15</w:t>
      </w:r>
      <w:r>
        <w:rPr>
          <w:rFonts w:ascii="Times New Roman" w:hAnsi="Times New Roman" w:eastAsia="宋体" w:cs="Times New Roman"/>
          <w:color w:val="auto"/>
          <w:sz w:val="24"/>
        </w:rPr>
        <w:t>。</w:t>
      </w:r>
    </w:p>
    <w:p w14:paraId="7F2AF064">
      <w:pPr>
        <w:autoSpaceDN w:val="0"/>
        <w:spacing w:line="360" w:lineRule="auto"/>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b/>
          <w:color w:val="auto"/>
          <w:sz w:val="24"/>
          <w:szCs w:val="24"/>
          <w:highlight w:val="none"/>
          <w:vertAlign w:val="baseline"/>
          <w:lang w:eastAsia="zh-CN"/>
        </w:rPr>
        <w:drawing>
          <wp:inline distT="0" distB="0" distL="114300" distR="114300">
            <wp:extent cx="5712460" cy="3435350"/>
            <wp:effectExtent l="0" t="0" r="2540" b="6350"/>
            <wp:docPr id="8" name="图片 5" descr="监测图1（社头变电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监测图1（社头变电站）"/>
                    <pic:cNvPicPr>
                      <a:picLocks noChangeAspect="1"/>
                    </pic:cNvPicPr>
                  </pic:nvPicPr>
                  <pic:blipFill>
                    <a:blip r:embed="rId27"/>
                    <a:stretch>
                      <a:fillRect/>
                    </a:stretch>
                  </pic:blipFill>
                  <pic:spPr>
                    <a:xfrm>
                      <a:off x="0" y="0"/>
                      <a:ext cx="5712460" cy="3435350"/>
                    </a:xfrm>
                    <a:prstGeom prst="rect">
                      <a:avLst/>
                    </a:prstGeom>
                    <a:noFill/>
                    <a:ln>
                      <a:noFill/>
                    </a:ln>
                  </pic:spPr>
                </pic:pic>
              </a:graphicData>
            </a:graphic>
          </wp:inline>
        </w:drawing>
      </w:r>
    </w:p>
    <w:p w14:paraId="6176B6D9">
      <w:pPr>
        <w:autoSpaceDN w:val="0"/>
        <w:spacing w:line="240" w:lineRule="auto"/>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b/>
          <w:bCs/>
          <w:color w:val="auto"/>
          <w:sz w:val="24"/>
          <w:szCs w:val="24"/>
        </w:rPr>
        <w:t>图3-</w:t>
      </w:r>
      <w:r>
        <w:rPr>
          <w:rFonts w:hint="eastAsia" w:ascii="Times New Roman" w:hAnsi="Times New Roman" w:eastAsia="宋体" w:cs="Times New Roman"/>
          <w:b/>
          <w:bCs/>
          <w:color w:val="auto"/>
          <w:sz w:val="24"/>
          <w:szCs w:val="24"/>
          <w:lang w:val="en-US" w:eastAsia="zh-CN"/>
        </w:rPr>
        <w:t>15</w:t>
      </w:r>
      <w:r>
        <w:rPr>
          <w:rFonts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社头110kV变电站平面布置及</w:t>
      </w:r>
      <w:r>
        <w:rPr>
          <w:rFonts w:hint="eastAsia" w:ascii="Times New Roman" w:hAnsi="Times New Roman" w:eastAsia="宋体" w:cs="Times New Roman"/>
          <w:b/>
          <w:bCs/>
          <w:color w:val="auto"/>
          <w:sz w:val="24"/>
          <w:szCs w:val="24"/>
        </w:rPr>
        <w:t>监测点位示意图</w:t>
      </w:r>
    </w:p>
    <w:p w14:paraId="43FD447C">
      <w:pPr>
        <w:keepNext/>
        <w:keepLines/>
        <w:widowControl w:val="0"/>
        <w:spacing w:before="0" w:after="0" w:line="360" w:lineRule="auto"/>
        <w:jc w:val="left"/>
        <w:outlineLvl w:val="2"/>
        <w:rPr>
          <w:rFonts w:ascii="Times New Roman" w:hAnsi="Times New Roman" w:eastAsia="宋体" w:cs="Times New Roman"/>
          <w:b/>
          <w:bCs/>
          <w:color w:val="auto"/>
          <w:kern w:val="2"/>
          <w:sz w:val="24"/>
          <w:szCs w:val="24"/>
          <w:lang w:val="en-US" w:eastAsia="zh-CN" w:bidi="ar-SA"/>
        </w:rPr>
      </w:pPr>
      <w:r>
        <w:rPr>
          <w:rFonts w:ascii="Times New Roman" w:hAnsi="Times New Roman" w:eastAsia="宋体" w:cs="Times New Roman"/>
          <w:b/>
          <w:bCs/>
          <w:color w:val="auto"/>
          <w:kern w:val="2"/>
          <w:sz w:val="24"/>
          <w:szCs w:val="24"/>
          <w:lang w:val="en-US" w:eastAsia="zh-CN" w:bidi="ar-SA"/>
        </w:rPr>
        <w:t>3.</w:t>
      </w:r>
      <w:r>
        <w:rPr>
          <w:rFonts w:hint="eastAsia" w:ascii="Times New Roman" w:hAnsi="Times New Roman" w:eastAsia="宋体" w:cs="Times New Roman"/>
          <w:b/>
          <w:bCs/>
          <w:color w:val="auto"/>
          <w:kern w:val="2"/>
          <w:sz w:val="24"/>
          <w:szCs w:val="24"/>
          <w:lang w:val="en-US" w:eastAsia="zh-CN" w:bidi="ar-SA"/>
        </w:rPr>
        <w:t>3</w:t>
      </w:r>
      <w:r>
        <w:rPr>
          <w:rFonts w:ascii="Times New Roman" w:hAnsi="Times New Roman" w:eastAsia="宋体" w:cs="Times New Roman"/>
          <w:b/>
          <w:bCs/>
          <w:color w:val="auto"/>
          <w:kern w:val="2"/>
          <w:sz w:val="24"/>
          <w:szCs w:val="24"/>
          <w:lang w:val="en-US" w:eastAsia="zh-CN" w:bidi="ar-SA"/>
        </w:rPr>
        <w:t>.5监测条件及运行工况</w:t>
      </w:r>
    </w:p>
    <w:p w14:paraId="01A03A3F">
      <w:pPr>
        <w:spacing w:line="360" w:lineRule="auto"/>
        <w:ind w:firstLine="470" w:firstLineChars="196"/>
        <w:rPr>
          <w:rFonts w:ascii="Times New Roman" w:hAnsi="Times New Roman" w:eastAsia="宋体" w:cs="Times New Roman"/>
          <w:b/>
          <w:color w:val="auto"/>
          <w:kern w:val="0"/>
          <w:sz w:val="24"/>
          <w:szCs w:val="21"/>
          <w:lang w:val="en-US" w:eastAsia="zh-CN" w:bidi="ar-SA"/>
        </w:rPr>
      </w:pPr>
      <w:r>
        <w:rPr>
          <w:rFonts w:hint="default" w:ascii="Times New Roman" w:hAnsi="Times New Roman" w:eastAsia="宋体" w:cs="Times New Roman"/>
          <w:color w:val="auto"/>
          <w:kern w:val="0"/>
          <w:sz w:val="24"/>
          <w:szCs w:val="24"/>
          <w:lang w:val="en-US" w:eastAsia="zh-CN" w:bidi="ar-SA"/>
        </w:rPr>
        <w:t>2024年3月12日，</w:t>
      </w:r>
      <w:r>
        <w:rPr>
          <w:rFonts w:hint="default" w:ascii="Times New Roman" w:hAnsi="Times New Roman" w:eastAsia="宋体" w:cs="Times New Roman"/>
          <w:color w:val="auto"/>
          <w:sz w:val="24"/>
          <w:szCs w:val="24"/>
          <w:highlight w:val="none"/>
          <w:lang w:val="en-US" w:eastAsia="zh-CN"/>
        </w:rPr>
        <w:t>湖北君邦检测技术有限公司</w:t>
      </w:r>
      <w:r>
        <w:rPr>
          <w:rFonts w:hint="default" w:ascii="Times New Roman" w:hAnsi="Times New Roman" w:eastAsia="宋体" w:cs="Times New Roman"/>
          <w:color w:val="auto"/>
          <w:kern w:val="0"/>
          <w:sz w:val="24"/>
          <w:szCs w:val="24"/>
          <w:lang w:val="en-US" w:eastAsia="zh-CN" w:bidi="ar-SA"/>
        </w:rPr>
        <w:t>对</w:t>
      </w:r>
      <w:r>
        <w:rPr>
          <w:rFonts w:hint="eastAsia" w:ascii="Times New Roman" w:hAnsi="Times New Roman" w:eastAsia="宋体" w:cs="Times New Roman"/>
          <w:color w:val="auto"/>
          <w:kern w:val="0"/>
          <w:sz w:val="24"/>
          <w:szCs w:val="21"/>
          <w:lang w:val="en-US" w:eastAsia="zh-CN" w:bidi="ar-SA"/>
        </w:rPr>
        <w:t>社头11</w:t>
      </w:r>
      <w:r>
        <w:rPr>
          <w:rFonts w:hint="default" w:ascii="Times New Roman" w:hAnsi="Times New Roman" w:eastAsia="宋体" w:cs="Times New Roman"/>
          <w:color w:val="auto"/>
          <w:kern w:val="0"/>
          <w:sz w:val="24"/>
          <w:szCs w:val="21"/>
          <w:lang w:val="en-US" w:eastAsia="zh-CN" w:bidi="ar-SA"/>
        </w:rPr>
        <w:t>0kV变电站</w:t>
      </w:r>
      <w:r>
        <w:rPr>
          <w:rFonts w:hint="default" w:ascii="Times New Roman" w:hAnsi="Times New Roman" w:eastAsia="宋体" w:cs="Times New Roman"/>
          <w:color w:val="auto"/>
          <w:kern w:val="0"/>
          <w:sz w:val="24"/>
          <w:szCs w:val="24"/>
          <w:lang w:val="en-US" w:eastAsia="zh-CN" w:bidi="ar-SA"/>
        </w:rPr>
        <w:t>的电磁环境进行了监测。监测条件见表3-</w:t>
      </w:r>
      <w:r>
        <w:rPr>
          <w:rFonts w:hint="eastAsia" w:ascii="Times New Roman" w:hAnsi="Times New Roman" w:eastAsia="宋体" w:cs="Times New Roman"/>
          <w:color w:val="auto"/>
          <w:kern w:val="0"/>
          <w:sz w:val="24"/>
          <w:szCs w:val="24"/>
          <w:lang w:val="en-US" w:eastAsia="zh-CN" w:bidi="ar-SA"/>
        </w:rPr>
        <w:t>19</w:t>
      </w:r>
      <w:r>
        <w:rPr>
          <w:rFonts w:hint="default" w:ascii="Times New Roman" w:hAnsi="Times New Roman" w:eastAsia="宋体" w:cs="Times New Roman"/>
          <w:color w:val="auto"/>
          <w:kern w:val="0"/>
          <w:sz w:val="24"/>
          <w:szCs w:val="24"/>
          <w:lang w:val="en-US" w:eastAsia="zh-CN" w:bidi="ar-SA"/>
        </w:rPr>
        <w:t>，</w:t>
      </w:r>
      <w:r>
        <w:rPr>
          <w:rFonts w:ascii="Times New Roman" w:hAnsi="Times New Roman" w:eastAsia="宋体" w:cs="Times New Roman"/>
          <w:color w:val="auto"/>
          <w:kern w:val="0"/>
          <w:sz w:val="24"/>
          <w:szCs w:val="24"/>
          <w:highlight w:val="none"/>
          <w:lang w:val="en-US" w:eastAsia="zh-CN" w:bidi="ar-SA"/>
        </w:rPr>
        <w:t>监测期间变电站运行工况见</w:t>
      </w:r>
      <w:r>
        <w:rPr>
          <w:rFonts w:hint="default" w:ascii="Times New Roman" w:hAnsi="Times New Roman" w:eastAsia="宋体" w:cs="Times New Roman"/>
          <w:color w:val="auto"/>
          <w:kern w:val="0"/>
          <w:sz w:val="24"/>
          <w:szCs w:val="24"/>
          <w:lang w:val="en-US" w:eastAsia="zh-CN" w:bidi="ar-SA"/>
        </w:rPr>
        <w:t>表3-</w:t>
      </w:r>
      <w:r>
        <w:rPr>
          <w:rFonts w:hint="eastAsia" w:ascii="Times New Roman" w:hAnsi="Times New Roman" w:eastAsia="宋体" w:cs="Times New Roman"/>
          <w:color w:val="auto"/>
          <w:kern w:val="0"/>
          <w:sz w:val="24"/>
          <w:szCs w:val="24"/>
          <w:lang w:val="en-US" w:eastAsia="zh-CN" w:bidi="ar-SA"/>
        </w:rPr>
        <w:t>20</w:t>
      </w:r>
      <w:r>
        <w:rPr>
          <w:rFonts w:hint="default" w:ascii="Times New Roman" w:hAnsi="Times New Roman" w:eastAsia="宋体" w:cs="Times New Roman"/>
          <w:color w:val="auto"/>
          <w:kern w:val="0"/>
          <w:sz w:val="24"/>
          <w:szCs w:val="24"/>
          <w:lang w:val="en-US" w:eastAsia="zh-CN" w:bidi="ar-SA"/>
        </w:rPr>
        <w:t>。</w:t>
      </w:r>
    </w:p>
    <w:p w14:paraId="149969DD">
      <w:pPr>
        <w:widowControl/>
        <w:snapToGrid w:val="0"/>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表3-</w:t>
      </w:r>
      <w:r>
        <w:rPr>
          <w:rFonts w:hint="eastAsia" w:ascii="Times New Roman" w:hAnsi="Times New Roman" w:eastAsia="宋体" w:cs="Times New Roman"/>
          <w:b/>
          <w:color w:val="auto"/>
          <w:sz w:val="24"/>
          <w:lang w:val="en-US" w:eastAsia="zh-CN"/>
        </w:rPr>
        <w:t>19</w:t>
      </w:r>
      <w:r>
        <w:rPr>
          <w:rFonts w:ascii="Times New Roman" w:hAnsi="Times New Roman" w:eastAsia="宋体" w:cs="Times New Roman"/>
          <w:b/>
          <w:color w:val="auto"/>
          <w:sz w:val="24"/>
        </w:rPr>
        <w:t xml:space="preserve">  </w:t>
      </w:r>
      <w:r>
        <w:rPr>
          <w:rFonts w:hint="eastAsia" w:ascii="Times New Roman" w:hAnsi="Times New Roman" w:eastAsia="宋体" w:cs="Times New Roman"/>
          <w:b/>
          <w:color w:val="auto"/>
          <w:sz w:val="24"/>
          <w:lang w:eastAsia="zh-CN"/>
        </w:rPr>
        <w:t>社头11</w:t>
      </w:r>
      <w:r>
        <w:rPr>
          <w:rFonts w:hint="default" w:ascii="Times New Roman" w:hAnsi="Times New Roman" w:eastAsia="宋体" w:cs="Times New Roman"/>
          <w:b/>
          <w:color w:val="auto"/>
          <w:sz w:val="24"/>
        </w:rPr>
        <w:t>0kV变电站</w:t>
      </w:r>
      <w:r>
        <w:rPr>
          <w:rFonts w:ascii="Times New Roman" w:hAnsi="Times New Roman" w:eastAsia="宋体" w:cs="Times New Roman"/>
          <w:b/>
          <w:color w:val="auto"/>
          <w:sz w:val="24"/>
        </w:rPr>
        <w:t>监测条件</w:t>
      </w:r>
    </w:p>
    <w:tbl>
      <w:tblPr>
        <w:tblStyle w:val="2"/>
        <w:tblW w:w="4998" w:type="pct"/>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108" w:type="dxa"/>
          <w:bottom w:w="0" w:type="dxa"/>
          <w:right w:w="108" w:type="dxa"/>
        </w:tblCellMar>
      </w:tblPr>
      <w:tblGrid>
        <w:gridCol w:w="1767"/>
        <w:gridCol w:w="1581"/>
        <w:gridCol w:w="1762"/>
        <w:gridCol w:w="1704"/>
        <w:gridCol w:w="1705"/>
      </w:tblGrid>
      <w:tr w14:paraId="0BE2C9DA">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037" w:type="pct"/>
            <w:tcBorders>
              <w:top w:val="single" w:color="000000" w:sz="4" w:space="0"/>
              <w:left w:val="single" w:color="000000" w:sz="4" w:space="0"/>
              <w:bottom w:val="single" w:color="000000" w:sz="4" w:space="0"/>
              <w:right w:val="single" w:color="000000" w:sz="4" w:space="0"/>
            </w:tcBorders>
            <w:noWrap w:val="0"/>
            <w:vAlign w:val="center"/>
          </w:tcPr>
          <w:p w14:paraId="7ED8979F">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日期</w:t>
            </w:r>
          </w:p>
        </w:tc>
        <w:tc>
          <w:tcPr>
            <w:tcW w:w="928" w:type="pct"/>
            <w:tcBorders>
              <w:top w:val="single" w:color="000000" w:sz="4" w:space="0"/>
              <w:left w:val="single" w:color="000000" w:sz="4" w:space="0"/>
              <w:bottom w:val="single" w:color="000000" w:sz="4" w:space="0"/>
              <w:right w:val="single" w:color="000000" w:sz="4" w:space="0"/>
            </w:tcBorders>
            <w:noWrap w:val="0"/>
            <w:vAlign w:val="center"/>
          </w:tcPr>
          <w:p w14:paraId="71A41CD5">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天气</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7E4E08C8">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eastAsia" w:ascii="Times New Roman" w:hAnsi="Times New Roman" w:eastAsia="宋体" w:cs="Times New Roman"/>
                <w:b/>
                <w:bCs/>
                <w:color w:val="auto"/>
                <w:szCs w:val="21"/>
                <w:lang w:val="en-US" w:eastAsia="zh-CN"/>
              </w:rPr>
              <w:t>气温</w:t>
            </w:r>
            <w:r>
              <w:rPr>
                <w:rFonts w:hint="default" w:ascii="Times New Roman" w:hAnsi="Times New Roman" w:eastAsia="宋体" w:cs="Times New Roman"/>
                <w:b/>
                <w:bCs/>
                <w:color w:val="auto"/>
                <w:szCs w:val="21"/>
              </w:rPr>
              <w:t>（℃）</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14:paraId="14938A49">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rPr>
              <w:t>相对湿度</w:t>
            </w:r>
            <w:r>
              <w:rPr>
                <w:rFonts w:hint="eastAsia" w:ascii="Times New Roman" w:hAnsi="Times New Roman" w:eastAsia="宋体" w:cs="Times New Roman"/>
                <w:b/>
                <w:bCs/>
                <w:color w:val="auto"/>
                <w:szCs w:val="21"/>
                <w:lang w:eastAsia="zh-CN"/>
              </w:rPr>
              <w:t>（</w:t>
            </w:r>
            <w:r>
              <w:rPr>
                <w:rFonts w:hint="eastAsia" w:ascii="Times New Roman" w:hAnsi="Times New Roman" w:eastAsia="宋体" w:cs="Times New Roman"/>
                <w:b/>
                <w:bCs/>
                <w:color w:val="auto"/>
                <w:szCs w:val="21"/>
                <w:lang w:val="en-US" w:eastAsia="zh-CN"/>
              </w:rPr>
              <w:t>%）</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14:paraId="6713A595">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eastAsia" w:ascii="Times New Roman" w:hAnsi="Times New Roman" w:eastAsia="宋体" w:cs="Times New Roman"/>
                <w:b/>
                <w:bCs/>
                <w:color w:val="auto"/>
                <w:szCs w:val="21"/>
                <w:lang w:val="en-US" w:eastAsia="zh-CN"/>
              </w:rPr>
              <w:t>风速</w:t>
            </w:r>
            <w:r>
              <w:rPr>
                <w:rFonts w:hint="default" w:ascii="Times New Roman" w:hAnsi="Times New Roman" w:eastAsia="宋体" w:cs="Times New Roman"/>
                <w:b/>
                <w:bCs/>
                <w:color w:val="auto"/>
                <w:szCs w:val="21"/>
              </w:rPr>
              <w:t>（m/s）</w:t>
            </w:r>
          </w:p>
        </w:tc>
      </w:tr>
      <w:tr w14:paraId="7228E056">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037" w:type="pct"/>
            <w:tcBorders>
              <w:top w:val="single" w:color="000000" w:sz="4" w:space="0"/>
              <w:left w:val="single" w:color="000000" w:sz="4" w:space="0"/>
              <w:bottom w:val="single" w:color="000000" w:sz="4" w:space="0"/>
              <w:right w:val="single" w:color="000000" w:sz="4" w:space="0"/>
            </w:tcBorders>
            <w:noWrap w:val="0"/>
            <w:vAlign w:val="center"/>
          </w:tcPr>
          <w:p w14:paraId="2B17AA9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年</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日</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09</w:t>
            </w:r>
            <w:r>
              <w:rPr>
                <w:rFonts w:hint="default" w:ascii="Times New Roman" w:hAnsi="Times New Roman" w:eastAsia="宋体" w:cs="Times New Roman"/>
                <w:color w:val="auto"/>
                <w:sz w:val="21"/>
                <w:szCs w:val="21"/>
                <w:highlight w:val="none"/>
                <w:lang w:val="en-US" w:eastAsia="zh-CN"/>
              </w:rPr>
              <w:t>:00~1</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:00</w:t>
            </w:r>
            <w:r>
              <w:rPr>
                <w:rFonts w:hint="default" w:ascii="Times New Roman" w:hAnsi="Times New Roman" w:eastAsia="宋体" w:cs="Times New Roman"/>
                <w:color w:val="auto"/>
                <w:sz w:val="21"/>
                <w:szCs w:val="21"/>
                <w:highlight w:val="none"/>
                <w:lang w:eastAsia="zh-CN"/>
              </w:rPr>
              <w:t>）</w:t>
            </w:r>
          </w:p>
        </w:tc>
        <w:tc>
          <w:tcPr>
            <w:tcW w:w="928" w:type="pct"/>
            <w:tcBorders>
              <w:top w:val="single" w:color="000000" w:sz="4" w:space="0"/>
              <w:left w:val="single" w:color="000000" w:sz="4" w:space="0"/>
              <w:bottom w:val="single" w:color="000000" w:sz="4" w:space="0"/>
              <w:right w:val="single" w:color="000000" w:sz="4" w:space="0"/>
            </w:tcBorders>
            <w:noWrap w:val="0"/>
            <w:vAlign w:val="center"/>
          </w:tcPr>
          <w:p w14:paraId="5D04C654">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Times New Roman" w:cs="Times New Roman"/>
                <w:color w:val="auto"/>
                <w:kern w:val="2"/>
                <w:sz w:val="21"/>
                <w:szCs w:val="21"/>
                <w:lang w:val="en-US" w:eastAsia="zh-Hans" w:bidi="ar-SA"/>
              </w:rPr>
            </w:pPr>
            <w:r>
              <w:rPr>
                <w:rFonts w:hint="eastAsia" w:ascii="Times New Roman" w:hAnsi="Times New Roman" w:eastAsia="宋体" w:cs="Times New Roman"/>
                <w:color w:val="auto"/>
                <w:sz w:val="21"/>
                <w:szCs w:val="21"/>
                <w:highlight w:val="none"/>
                <w:lang w:val="en-US" w:eastAsia="zh-CN"/>
              </w:rPr>
              <w:t>晴</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2006DD1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highlight w:val="none"/>
                <w:lang w:val="en-US" w:eastAsia="zh-CN"/>
              </w:rPr>
              <w:t>23.5</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29.2</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14:paraId="23AC36D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highlight w:val="none"/>
                <w:lang w:val="en-US" w:eastAsia="zh-CN"/>
              </w:rPr>
              <w:t>47.6</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53.7</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14:paraId="7EBACC8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highlight w:val="none"/>
                <w:lang w:val="en-US" w:eastAsia="zh-CN"/>
              </w:rPr>
              <w:t>0.1~</w:t>
            </w:r>
            <w:r>
              <w:rPr>
                <w:rFonts w:hint="eastAsia" w:ascii="Times New Roman" w:hAnsi="Times New Roman" w:eastAsia="宋体" w:cs="Times New Roman"/>
                <w:color w:val="auto"/>
                <w:szCs w:val="21"/>
                <w:highlight w:val="none"/>
                <w:lang w:val="en-US" w:eastAsia="zh-CN"/>
              </w:rPr>
              <w:t>2.4</w:t>
            </w:r>
          </w:p>
        </w:tc>
      </w:tr>
    </w:tbl>
    <w:p w14:paraId="4563EE46">
      <w:pPr>
        <w:widowControl/>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rPr>
        <w:t>表3-</w:t>
      </w:r>
      <w:r>
        <w:rPr>
          <w:rFonts w:hint="eastAsia" w:ascii="Times New Roman" w:hAnsi="Times New Roman" w:eastAsia="宋体" w:cs="Times New Roman"/>
          <w:b/>
          <w:color w:val="auto"/>
          <w:sz w:val="24"/>
          <w:lang w:val="en-US" w:eastAsia="zh-CN"/>
        </w:rPr>
        <w:t>20</w:t>
      </w:r>
      <w:r>
        <w:rPr>
          <w:rFonts w:ascii="Times New Roman" w:hAnsi="Times New Roman" w:eastAsia="宋体" w:cs="Times New Roman"/>
          <w:b/>
          <w:color w:val="auto"/>
          <w:sz w:val="24"/>
        </w:rPr>
        <w:t xml:space="preserve">  </w:t>
      </w:r>
      <w:r>
        <w:rPr>
          <w:rFonts w:hint="eastAsia" w:ascii="Times New Roman" w:hAnsi="Times New Roman" w:eastAsia="宋体" w:cs="Times New Roman"/>
          <w:b/>
          <w:color w:val="auto"/>
          <w:sz w:val="24"/>
          <w:lang w:eastAsia="zh-CN"/>
        </w:rPr>
        <w:t>社头11</w:t>
      </w:r>
      <w:r>
        <w:rPr>
          <w:rFonts w:hint="default" w:ascii="Times New Roman" w:hAnsi="Times New Roman" w:eastAsia="宋体" w:cs="Times New Roman"/>
          <w:b/>
          <w:color w:val="auto"/>
          <w:sz w:val="24"/>
        </w:rPr>
        <w:t>0kV变电站</w:t>
      </w:r>
      <w:r>
        <w:rPr>
          <w:rFonts w:ascii="Times New Roman" w:hAnsi="Times New Roman" w:eastAsia="宋体" w:cs="Times New Roman"/>
          <w:b/>
          <w:color w:val="auto"/>
          <w:sz w:val="24"/>
          <w:szCs w:val="24"/>
          <w:highlight w:val="none"/>
        </w:rPr>
        <w:t>监测期间运行工况</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89"/>
        <w:gridCol w:w="2163"/>
        <w:gridCol w:w="1461"/>
        <w:gridCol w:w="1447"/>
        <w:gridCol w:w="1322"/>
      </w:tblGrid>
      <w:tr w14:paraId="2354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47" w:type="pct"/>
            <w:gridSpan w:val="2"/>
            <w:noWrap w:val="0"/>
            <w:vAlign w:val="center"/>
          </w:tcPr>
          <w:p w14:paraId="28269523">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rPr>
              <w:t>项目</w:t>
            </w:r>
          </w:p>
        </w:tc>
        <w:tc>
          <w:tcPr>
            <w:tcW w:w="1269" w:type="pct"/>
            <w:noWrap w:val="0"/>
            <w:vAlign w:val="center"/>
          </w:tcPr>
          <w:p w14:paraId="67C0C398">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exact"/>
              <w:ind w:left="0" w:right="0"/>
              <w:jc w:val="center"/>
              <w:textAlignment w:val="auto"/>
              <w:rPr>
                <w:rFonts w:hint="eastAsia"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color w:val="auto"/>
                <w:sz w:val="21"/>
                <w:szCs w:val="21"/>
                <w:highlight w:val="none"/>
                <w:lang w:val="en-US" w:eastAsia="zh-CN"/>
              </w:rPr>
              <w:t>时间</w:t>
            </w:r>
          </w:p>
        </w:tc>
        <w:tc>
          <w:tcPr>
            <w:tcW w:w="857" w:type="pct"/>
            <w:noWrap w:val="0"/>
            <w:vAlign w:val="center"/>
          </w:tcPr>
          <w:p w14:paraId="17831CAF">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sz w:val="21"/>
                <w:szCs w:val="21"/>
                <w:highlight w:val="none"/>
              </w:rPr>
              <w:t>电压（kV）</w:t>
            </w:r>
          </w:p>
        </w:tc>
        <w:tc>
          <w:tcPr>
            <w:tcW w:w="849" w:type="pct"/>
            <w:noWrap w:val="0"/>
            <w:vAlign w:val="center"/>
          </w:tcPr>
          <w:p w14:paraId="40FB5630">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sz w:val="21"/>
                <w:szCs w:val="21"/>
                <w:highlight w:val="none"/>
              </w:rPr>
              <w:t>电流（A）</w:t>
            </w:r>
          </w:p>
        </w:tc>
        <w:tc>
          <w:tcPr>
            <w:tcW w:w="775" w:type="pct"/>
            <w:noWrap w:val="0"/>
            <w:vAlign w:val="center"/>
          </w:tcPr>
          <w:p w14:paraId="5617F2A1">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sz w:val="21"/>
                <w:szCs w:val="21"/>
                <w:highlight w:val="none"/>
              </w:rPr>
              <w:t>有功功率（MW）</w:t>
            </w:r>
          </w:p>
        </w:tc>
      </w:tr>
      <w:tr w14:paraId="1F0C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08" w:type="pct"/>
            <w:vMerge w:val="restart"/>
            <w:noWrap w:val="0"/>
            <w:vAlign w:val="center"/>
          </w:tcPr>
          <w:p w14:paraId="7153D7D9">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社头11</w:t>
            </w:r>
            <w:r>
              <w:rPr>
                <w:rFonts w:hint="default" w:ascii="Times New Roman" w:hAnsi="Times New Roman" w:eastAsia="宋体" w:cs="Times New Roman"/>
                <w:color w:val="auto"/>
                <w:sz w:val="21"/>
                <w:szCs w:val="21"/>
                <w:highlight w:val="none"/>
                <w:lang w:val="en-US" w:eastAsia="zh-CN"/>
              </w:rPr>
              <w:t>0kV</w:t>
            </w:r>
          </w:p>
          <w:p w14:paraId="70E49CA3">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变电站</w:t>
            </w:r>
          </w:p>
        </w:tc>
        <w:tc>
          <w:tcPr>
            <w:tcW w:w="639" w:type="pct"/>
            <w:noWrap w:val="0"/>
            <w:vAlign w:val="center"/>
          </w:tcPr>
          <w:p w14:paraId="5D17E410">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主变</w:t>
            </w:r>
          </w:p>
        </w:tc>
        <w:tc>
          <w:tcPr>
            <w:tcW w:w="1269" w:type="pct"/>
            <w:vMerge w:val="restart"/>
            <w:noWrap w:val="0"/>
            <w:vAlign w:val="center"/>
          </w:tcPr>
          <w:p w14:paraId="2AE146F7">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年</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日</w:t>
            </w:r>
            <w:r>
              <w:rPr>
                <w:rFonts w:hint="eastAsia" w:ascii="Times New Roman" w:hAnsi="Times New Roman" w:eastAsia="宋体" w:cs="Times New Roman"/>
                <w:color w:val="auto"/>
                <w:sz w:val="21"/>
                <w:szCs w:val="21"/>
                <w:highlight w:val="none"/>
                <w:lang w:val="en-US" w:eastAsia="zh-CN"/>
              </w:rPr>
              <w:t>09</w:t>
            </w:r>
            <w:r>
              <w:rPr>
                <w:rFonts w:hint="default" w:ascii="Times New Roman" w:hAnsi="Times New Roman" w:eastAsia="宋体" w:cs="Times New Roman"/>
                <w:color w:val="auto"/>
                <w:sz w:val="21"/>
                <w:szCs w:val="21"/>
                <w:highlight w:val="none"/>
                <w:lang w:val="en-US" w:eastAsia="zh-CN"/>
              </w:rPr>
              <w:t>:00~1</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:00</w:t>
            </w:r>
          </w:p>
        </w:tc>
        <w:tc>
          <w:tcPr>
            <w:tcW w:w="857" w:type="pct"/>
            <w:noWrap w:val="0"/>
            <w:vAlign w:val="center"/>
          </w:tcPr>
          <w:p w14:paraId="057F57EB">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none"/>
                <w:lang w:val="en-US" w:eastAsia="zh-CN"/>
              </w:rPr>
              <w:t>117.0~121.1</w:t>
            </w:r>
          </w:p>
        </w:tc>
        <w:tc>
          <w:tcPr>
            <w:tcW w:w="849" w:type="pct"/>
            <w:noWrap w:val="0"/>
            <w:vAlign w:val="center"/>
          </w:tcPr>
          <w:p w14:paraId="14A16468">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none"/>
                <w:lang w:val="en-US" w:eastAsia="zh-CN"/>
              </w:rPr>
              <w:t>12.0~29.7</w:t>
            </w:r>
          </w:p>
        </w:tc>
        <w:tc>
          <w:tcPr>
            <w:tcW w:w="775" w:type="pct"/>
            <w:noWrap w:val="0"/>
            <w:vAlign w:val="center"/>
          </w:tcPr>
          <w:p w14:paraId="1B84F5B2">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none"/>
                <w:lang w:val="en-US" w:eastAsia="zh-CN"/>
              </w:rPr>
              <w:t>2.41~6.22</w:t>
            </w:r>
          </w:p>
        </w:tc>
      </w:tr>
      <w:tr w14:paraId="3ABA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8" w:type="pct"/>
            <w:vMerge w:val="continue"/>
            <w:noWrap w:val="0"/>
            <w:vAlign w:val="center"/>
          </w:tcPr>
          <w:p w14:paraId="6996FD9C">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highlight w:val="none"/>
                <w:lang w:val="en-US" w:eastAsia="zh-CN"/>
              </w:rPr>
            </w:pPr>
          </w:p>
        </w:tc>
        <w:tc>
          <w:tcPr>
            <w:tcW w:w="639" w:type="pct"/>
            <w:noWrap w:val="0"/>
            <w:vAlign w:val="center"/>
          </w:tcPr>
          <w:p w14:paraId="2C17B53E">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主变</w:t>
            </w:r>
          </w:p>
        </w:tc>
        <w:tc>
          <w:tcPr>
            <w:tcW w:w="1269" w:type="pct"/>
            <w:vMerge w:val="continue"/>
            <w:noWrap w:val="0"/>
            <w:vAlign w:val="center"/>
          </w:tcPr>
          <w:p w14:paraId="0370AF25">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highlight w:val="none"/>
                <w:lang w:val="en-US" w:eastAsia="zh-CN"/>
              </w:rPr>
            </w:pPr>
          </w:p>
        </w:tc>
        <w:tc>
          <w:tcPr>
            <w:tcW w:w="857" w:type="pct"/>
            <w:noWrap w:val="0"/>
            <w:vAlign w:val="center"/>
          </w:tcPr>
          <w:p w14:paraId="67069790">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none"/>
                <w:lang w:val="en-US" w:eastAsia="zh-CN"/>
              </w:rPr>
              <w:t>117.2~121.3</w:t>
            </w:r>
          </w:p>
        </w:tc>
        <w:tc>
          <w:tcPr>
            <w:tcW w:w="849" w:type="pct"/>
            <w:noWrap w:val="0"/>
            <w:vAlign w:val="center"/>
          </w:tcPr>
          <w:p w14:paraId="099EA1E6">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none"/>
                <w:lang w:val="en-US" w:eastAsia="zh-CN"/>
              </w:rPr>
              <w:t>3.10~4.71</w:t>
            </w:r>
          </w:p>
        </w:tc>
        <w:tc>
          <w:tcPr>
            <w:tcW w:w="775" w:type="pct"/>
            <w:noWrap w:val="0"/>
            <w:vAlign w:val="center"/>
          </w:tcPr>
          <w:p w14:paraId="740287FE">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none"/>
                <w:lang w:val="en-US" w:eastAsia="zh-CN"/>
              </w:rPr>
              <w:t>0.62~0.98</w:t>
            </w:r>
          </w:p>
        </w:tc>
      </w:tr>
      <w:tr w14:paraId="6C96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7" w:type="pct"/>
            <w:gridSpan w:val="2"/>
            <w:noWrap w:val="0"/>
            <w:vAlign w:val="center"/>
          </w:tcPr>
          <w:p w14:paraId="42D99E8A">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kern w:val="2"/>
                <w:sz w:val="21"/>
                <w:szCs w:val="21"/>
                <w:highlight w:val="yellow"/>
                <w:lang w:val="en-US" w:eastAsia="zh-CN" w:bidi="ar-SA"/>
              </w:rPr>
            </w:pPr>
            <w:r>
              <w:rPr>
                <w:rFonts w:hint="eastAsia" w:ascii="Times New Roman" w:hAnsi="Times New Roman" w:eastAsia="宋体" w:cs="Times New Roman"/>
                <w:color w:val="auto"/>
                <w:sz w:val="21"/>
                <w:szCs w:val="21"/>
                <w:highlight w:val="none"/>
                <w:lang w:val="en-US" w:eastAsia="zh-CN"/>
              </w:rPr>
              <w:t>110kV铜社线</w:t>
            </w:r>
          </w:p>
        </w:tc>
        <w:tc>
          <w:tcPr>
            <w:tcW w:w="1269" w:type="pct"/>
            <w:vMerge w:val="continue"/>
            <w:noWrap w:val="0"/>
            <w:vAlign w:val="center"/>
          </w:tcPr>
          <w:p w14:paraId="37BC6FD6">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highlight w:val="none"/>
                <w:lang w:val="en-US" w:eastAsia="zh-CN"/>
              </w:rPr>
            </w:pPr>
          </w:p>
        </w:tc>
        <w:tc>
          <w:tcPr>
            <w:tcW w:w="857" w:type="pct"/>
            <w:noWrap w:val="0"/>
            <w:vAlign w:val="center"/>
          </w:tcPr>
          <w:p w14:paraId="74007688">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112.0~114.6</w:t>
            </w:r>
          </w:p>
        </w:tc>
        <w:tc>
          <w:tcPr>
            <w:tcW w:w="849" w:type="pct"/>
            <w:noWrap w:val="0"/>
            <w:vAlign w:val="center"/>
          </w:tcPr>
          <w:p w14:paraId="5F01F98A">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2.98~3.91</w:t>
            </w:r>
          </w:p>
        </w:tc>
        <w:tc>
          <w:tcPr>
            <w:tcW w:w="775" w:type="pct"/>
            <w:noWrap w:val="0"/>
            <w:vAlign w:val="center"/>
          </w:tcPr>
          <w:p w14:paraId="0CE28266">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0.57~0.77</w:t>
            </w:r>
          </w:p>
        </w:tc>
      </w:tr>
      <w:tr w14:paraId="1C00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7" w:type="pct"/>
            <w:gridSpan w:val="2"/>
            <w:noWrap w:val="0"/>
            <w:vAlign w:val="center"/>
          </w:tcPr>
          <w:p w14:paraId="7077BDC9">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kern w:val="2"/>
                <w:sz w:val="21"/>
                <w:szCs w:val="21"/>
                <w:highlight w:val="yellow"/>
                <w:lang w:val="en-US" w:eastAsia="zh-CN" w:bidi="ar-SA"/>
              </w:rPr>
            </w:pPr>
            <w:r>
              <w:rPr>
                <w:rFonts w:hint="eastAsia" w:ascii="Times New Roman" w:hAnsi="Times New Roman" w:eastAsia="宋体" w:cs="Times New Roman"/>
                <w:color w:val="auto"/>
                <w:sz w:val="21"/>
                <w:szCs w:val="21"/>
                <w:highlight w:val="none"/>
                <w:lang w:val="en-US" w:eastAsia="zh-CN"/>
              </w:rPr>
              <w:t>110kV金社线</w:t>
            </w:r>
          </w:p>
        </w:tc>
        <w:tc>
          <w:tcPr>
            <w:tcW w:w="1269" w:type="pct"/>
            <w:vMerge w:val="continue"/>
            <w:noWrap w:val="0"/>
            <w:vAlign w:val="center"/>
          </w:tcPr>
          <w:p w14:paraId="1B10CD79">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highlight w:val="none"/>
                <w:lang w:val="en-US" w:eastAsia="zh-CN"/>
              </w:rPr>
            </w:pPr>
          </w:p>
        </w:tc>
        <w:tc>
          <w:tcPr>
            <w:tcW w:w="857" w:type="pct"/>
            <w:noWrap w:val="0"/>
            <w:vAlign w:val="center"/>
          </w:tcPr>
          <w:p w14:paraId="7495CB26">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111.5~113.5</w:t>
            </w:r>
          </w:p>
        </w:tc>
        <w:tc>
          <w:tcPr>
            <w:tcW w:w="849" w:type="pct"/>
            <w:noWrap w:val="0"/>
            <w:vAlign w:val="center"/>
          </w:tcPr>
          <w:p w14:paraId="1025FCB8">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8.4~38.4</w:t>
            </w:r>
          </w:p>
        </w:tc>
        <w:tc>
          <w:tcPr>
            <w:tcW w:w="775" w:type="pct"/>
            <w:noWrap w:val="0"/>
            <w:vAlign w:val="center"/>
          </w:tcPr>
          <w:p w14:paraId="44663B0C">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1.62~7.54</w:t>
            </w:r>
          </w:p>
        </w:tc>
      </w:tr>
      <w:tr w14:paraId="6E84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7" w:type="pct"/>
            <w:gridSpan w:val="2"/>
            <w:noWrap w:val="0"/>
            <w:vAlign w:val="center"/>
          </w:tcPr>
          <w:p w14:paraId="2620A9ED">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kern w:val="2"/>
                <w:sz w:val="21"/>
                <w:szCs w:val="21"/>
                <w:highlight w:val="yellow"/>
                <w:lang w:val="en-US" w:eastAsia="zh-CN" w:bidi="ar-SA"/>
              </w:rPr>
            </w:pPr>
            <w:r>
              <w:rPr>
                <w:rFonts w:hint="eastAsia" w:ascii="Times New Roman" w:hAnsi="Times New Roman" w:eastAsia="宋体" w:cs="Times New Roman"/>
                <w:color w:val="auto"/>
                <w:sz w:val="21"/>
                <w:szCs w:val="21"/>
                <w:highlight w:val="none"/>
                <w:lang w:val="en-US" w:eastAsia="zh-CN"/>
              </w:rPr>
              <w:t>110kV金文线</w:t>
            </w:r>
          </w:p>
        </w:tc>
        <w:tc>
          <w:tcPr>
            <w:tcW w:w="1269" w:type="pct"/>
            <w:vMerge w:val="continue"/>
            <w:noWrap w:val="0"/>
            <w:vAlign w:val="center"/>
          </w:tcPr>
          <w:p w14:paraId="768967E9">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highlight w:val="none"/>
                <w:lang w:val="en-US" w:eastAsia="zh-CN"/>
              </w:rPr>
            </w:pPr>
          </w:p>
        </w:tc>
        <w:tc>
          <w:tcPr>
            <w:tcW w:w="857" w:type="pct"/>
            <w:noWrap w:val="0"/>
            <w:vAlign w:val="center"/>
          </w:tcPr>
          <w:p w14:paraId="713D51B6">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111.5~113.5</w:t>
            </w:r>
          </w:p>
        </w:tc>
        <w:tc>
          <w:tcPr>
            <w:tcW w:w="849" w:type="pct"/>
            <w:noWrap w:val="0"/>
            <w:vAlign w:val="center"/>
          </w:tcPr>
          <w:p w14:paraId="6085BA60">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107.4~156.2</w:t>
            </w:r>
          </w:p>
        </w:tc>
        <w:tc>
          <w:tcPr>
            <w:tcW w:w="775" w:type="pct"/>
            <w:noWrap w:val="0"/>
            <w:vAlign w:val="center"/>
          </w:tcPr>
          <w:p w14:paraId="3680E806">
            <w:pPr>
              <w:keepNext w:val="0"/>
              <w:keepLines w:val="0"/>
              <w:pageBreakBefore w:val="0"/>
              <w:widowControl w:val="0"/>
              <w:suppressLineNumbers w:val="0"/>
              <w:kinsoku/>
              <w:wordWrap/>
              <w:overflowPunct/>
              <w:autoSpaceDE/>
              <w:autoSpaceDN/>
              <w:bidi w:val="0"/>
              <w:snapToGrid/>
              <w:spacing w:before="0" w:beforeAutospacing="0" w:after="0" w:afterAutospacing="0" w:line="280" w:lineRule="exact"/>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20.64~30.7</w:t>
            </w:r>
          </w:p>
        </w:tc>
      </w:tr>
    </w:tbl>
    <w:p w14:paraId="12EBA053">
      <w:pPr>
        <w:keepNext/>
        <w:keepLines/>
        <w:widowControl w:val="0"/>
        <w:spacing w:before="0" w:after="0" w:line="360" w:lineRule="auto"/>
        <w:jc w:val="left"/>
        <w:outlineLvl w:val="2"/>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3.</w:t>
      </w:r>
      <w:r>
        <w:rPr>
          <w:rFonts w:hint="eastAsia" w:ascii="Times New Roman" w:hAnsi="Times New Roman" w:eastAsia="宋体" w:cs="Times New Roman"/>
          <w:b/>
          <w:bCs/>
          <w:color w:val="auto"/>
          <w:kern w:val="2"/>
          <w:sz w:val="24"/>
          <w:szCs w:val="24"/>
          <w:lang w:val="en-US" w:eastAsia="zh-CN" w:bidi="ar-SA"/>
        </w:rPr>
        <w:t>3</w:t>
      </w:r>
      <w:r>
        <w:rPr>
          <w:rFonts w:hint="default" w:ascii="Times New Roman" w:hAnsi="Times New Roman" w:eastAsia="宋体" w:cs="Times New Roman"/>
          <w:b/>
          <w:bCs/>
          <w:color w:val="auto"/>
          <w:kern w:val="2"/>
          <w:sz w:val="24"/>
          <w:szCs w:val="24"/>
          <w:lang w:val="en-US" w:eastAsia="zh-CN" w:bidi="ar-SA"/>
        </w:rPr>
        <w:t>.6类比监测结果</w:t>
      </w:r>
    </w:p>
    <w:p w14:paraId="2E9DAD2B">
      <w:pPr>
        <w:widowControl/>
        <w:spacing w:line="360" w:lineRule="auto"/>
        <w:ind w:firstLine="600" w:firstLineChars="250"/>
        <w:jc w:val="both"/>
        <w:rPr>
          <w:rFonts w:hint="default" w:ascii="Times New Roman" w:hAnsi="Times New Roman" w:eastAsia="宋体" w:cs="Times New Roman"/>
          <w:b/>
          <w:color w:val="auto"/>
          <w:kern w:val="2"/>
          <w:sz w:val="24"/>
          <w:szCs w:val="20"/>
          <w:lang w:val="en-US" w:eastAsia="zh-CN" w:bidi="ar-SA"/>
        </w:rPr>
      </w:pPr>
      <w:r>
        <w:rPr>
          <w:rFonts w:hint="eastAsia" w:ascii="Times New Roman" w:hAnsi="Times New Roman" w:eastAsia="宋体" w:cs="Times New Roman"/>
          <w:color w:val="auto"/>
          <w:kern w:val="0"/>
          <w:sz w:val="24"/>
          <w:szCs w:val="21"/>
          <w:lang w:val="en-US" w:eastAsia="zh-CN" w:bidi="ar-SA"/>
        </w:rPr>
        <w:t>社头11</w:t>
      </w:r>
      <w:r>
        <w:rPr>
          <w:rFonts w:hint="default" w:ascii="Times New Roman" w:hAnsi="Times New Roman" w:eastAsia="宋体" w:cs="Times New Roman"/>
          <w:color w:val="auto"/>
          <w:kern w:val="0"/>
          <w:sz w:val="24"/>
          <w:szCs w:val="21"/>
          <w:lang w:val="en-US" w:eastAsia="zh-CN" w:bidi="ar-SA"/>
        </w:rPr>
        <w:t>0kV变电站工频电场、工频磁场监测结果</w:t>
      </w:r>
      <w:r>
        <w:rPr>
          <w:rFonts w:hint="default" w:ascii="Times New Roman" w:hAnsi="Times New Roman" w:eastAsia="宋体" w:cs="Times New Roman"/>
          <w:color w:val="auto"/>
          <w:kern w:val="0"/>
          <w:sz w:val="24"/>
          <w:szCs w:val="24"/>
          <w:lang w:val="en-US" w:eastAsia="zh-CN" w:bidi="ar-SA"/>
        </w:rPr>
        <w:t>见表3-</w:t>
      </w:r>
      <w:r>
        <w:rPr>
          <w:rFonts w:hint="eastAsia" w:ascii="Times New Roman" w:hAnsi="Times New Roman" w:eastAsia="宋体" w:cs="Times New Roman"/>
          <w:color w:val="auto"/>
          <w:kern w:val="0"/>
          <w:sz w:val="24"/>
          <w:szCs w:val="24"/>
          <w:lang w:val="en-US" w:eastAsia="zh-CN" w:bidi="ar-SA"/>
        </w:rPr>
        <w:t>21</w:t>
      </w:r>
      <w:r>
        <w:rPr>
          <w:rFonts w:hint="default" w:ascii="Times New Roman" w:hAnsi="Times New Roman" w:eastAsia="宋体" w:cs="Times New Roman"/>
          <w:color w:val="auto"/>
          <w:kern w:val="0"/>
          <w:sz w:val="24"/>
          <w:szCs w:val="24"/>
          <w:lang w:val="en-US" w:eastAsia="zh-CN" w:bidi="ar-SA"/>
        </w:rPr>
        <w:t>。</w:t>
      </w:r>
    </w:p>
    <w:p w14:paraId="72CEEDA8">
      <w:pPr>
        <w:widowControl w:val="0"/>
        <w:spacing w:line="240" w:lineRule="auto"/>
        <w:jc w:val="center"/>
        <w:rPr>
          <w:rFonts w:hint="default" w:ascii="Times New Roman" w:hAnsi="Times New Roman" w:eastAsia="宋体" w:cs="Times New Roman"/>
          <w:b/>
          <w:color w:val="auto"/>
          <w:kern w:val="2"/>
          <w:sz w:val="24"/>
          <w:szCs w:val="20"/>
          <w:lang w:val="en-US" w:eastAsia="zh-CN" w:bidi="ar-SA"/>
        </w:rPr>
      </w:pPr>
    </w:p>
    <w:p w14:paraId="4123CD64">
      <w:pPr>
        <w:widowControl w:val="0"/>
        <w:spacing w:line="240" w:lineRule="auto"/>
        <w:jc w:val="center"/>
        <w:rPr>
          <w:rFonts w:hint="default" w:ascii="Times New Roman" w:hAnsi="Times New Roman" w:eastAsia="宋体" w:cs="Times New Roman"/>
          <w:b/>
          <w:color w:val="auto"/>
          <w:kern w:val="2"/>
          <w:sz w:val="24"/>
          <w:szCs w:val="20"/>
          <w:lang w:val="en-US" w:eastAsia="zh-CN" w:bidi="ar-SA"/>
        </w:rPr>
      </w:pPr>
      <w:r>
        <w:rPr>
          <w:rFonts w:hint="default" w:ascii="Times New Roman" w:hAnsi="Times New Roman" w:eastAsia="宋体" w:cs="Times New Roman"/>
          <w:b/>
          <w:color w:val="auto"/>
          <w:kern w:val="2"/>
          <w:sz w:val="24"/>
          <w:szCs w:val="20"/>
          <w:lang w:val="en-US" w:eastAsia="zh-CN" w:bidi="ar-SA"/>
        </w:rPr>
        <w:t>表3-</w:t>
      </w:r>
      <w:r>
        <w:rPr>
          <w:rFonts w:hint="eastAsia" w:ascii="Times New Roman Bold" w:hAnsi="Times New Roman Bold" w:eastAsia="宋体" w:cs="Times New Roman Bold"/>
          <w:b/>
          <w:i w:val="0"/>
          <w:iCs w:val="0"/>
          <w:color w:val="auto"/>
          <w:kern w:val="2"/>
          <w:sz w:val="24"/>
          <w:szCs w:val="20"/>
          <w:lang w:val="en-US" w:eastAsia="zh-CN" w:bidi="ar-SA"/>
        </w:rPr>
        <w:t>21</w:t>
      </w:r>
      <w:r>
        <w:rPr>
          <w:rFonts w:hint="default" w:ascii="Times New Roman" w:hAnsi="Times New Roman" w:eastAsia="宋体" w:cs="Times New Roman"/>
          <w:b/>
          <w:color w:val="auto"/>
          <w:kern w:val="2"/>
          <w:sz w:val="24"/>
          <w:szCs w:val="20"/>
          <w:lang w:val="en-US" w:eastAsia="zh-CN" w:bidi="ar-SA"/>
        </w:rPr>
        <w:t xml:space="preserve">  </w:t>
      </w:r>
      <w:r>
        <w:rPr>
          <w:rFonts w:hint="eastAsia" w:ascii="Times New Roman" w:hAnsi="Times New Roman" w:eastAsia="宋体" w:cs="Times New Roman"/>
          <w:b/>
          <w:color w:val="auto"/>
          <w:kern w:val="2"/>
          <w:sz w:val="24"/>
          <w:szCs w:val="20"/>
          <w:lang w:val="en-US" w:eastAsia="zh-CN" w:bidi="ar-SA"/>
        </w:rPr>
        <w:t>社头11</w:t>
      </w:r>
      <w:r>
        <w:rPr>
          <w:rFonts w:hint="default" w:ascii="Times New Roman" w:hAnsi="Times New Roman" w:eastAsia="宋体" w:cs="Times New Roman"/>
          <w:b/>
          <w:color w:val="auto"/>
          <w:kern w:val="2"/>
          <w:sz w:val="24"/>
          <w:szCs w:val="20"/>
          <w:lang w:val="en-US" w:eastAsia="zh-CN" w:bidi="ar-SA"/>
        </w:rPr>
        <w:t>0kV变电站工频电场、工频磁场监测结果</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95"/>
        <w:gridCol w:w="3170"/>
        <w:gridCol w:w="979"/>
        <w:gridCol w:w="1351"/>
        <w:gridCol w:w="1295"/>
      </w:tblGrid>
      <w:tr w14:paraId="2044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7" w:type="pct"/>
            <w:noWrap w:val="0"/>
            <w:vAlign w:val="center"/>
          </w:tcPr>
          <w:p w14:paraId="6ED0EFF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测</w:t>
            </w:r>
            <w:r>
              <w:rPr>
                <w:rFonts w:hint="eastAsia" w:ascii="Times New Roman" w:hAnsi="Times New Roman" w:eastAsia="宋体" w:cs="Times New Roman"/>
                <w:b/>
                <w:bCs/>
                <w:color w:val="auto"/>
                <w:sz w:val="21"/>
                <w:szCs w:val="21"/>
                <w:highlight w:val="none"/>
                <w:lang w:val="en-US" w:eastAsia="zh-CN"/>
              </w:rPr>
              <w:t>点</w:t>
            </w:r>
            <w:r>
              <w:rPr>
                <w:rFonts w:hint="default" w:ascii="Times New Roman" w:hAnsi="Times New Roman" w:eastAsia="宋体" w:cs="Times New Roman"/>
                <w:b/>
                <w:bCs/>
                <w:color w:val="auto"/>
                <w:sz w:val="21"/>
                <w:szCs w:val="21"/>
                <w:highlight w:val="none"/>
                <w:lang w:val="en-US" w:eastAsia="zh-CN"/>
              </w:rPr>
              <w:t>编号</w:t>
            </w:r>
          </w:p>
        </w:tc>
        <w:tc>
          <w:tcPr>
            <w:tcW w:w="2959" w:type="pct"/>
            <w:gridSpan w:val="3"/>
            <w:noWrap w:val="0"/>
            <w:vAlign w:val="center"/>
          </w:tcPr>
          <w:p w14:paraId="0DD52F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监测点位</w:t>
            </w:r>
          </w:p>
        </w:tc>
        <w:tc>
          <w:tcPr>
            <w:tcW w:w="793" w:type="pct"/>
            <w:noWrap w:val="0"/>
            <w:vAlign w:val="center"/>
          </w:tcPr>
          <w:p w14:paraId="6A905A1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工频电场强度（V/m）</w:t>
            </w:r>
          </w:p>
        </w:tc>
        <w:tc>
          <w:tcPr>
            <w:tcW w:w="760" w:type="pct"/>
            <w:noWrap w:val="0"/>
            <w:vAlign w:val="center"/>
          </w:tcPr>
          <w:p w14:paraId="147B169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工频磁感应强度（μT）</w:t>
            </w:r>
          </w:p>
        </w:tc>
      </w:tr>
      <w:tr w14:paraId="40C8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7" w:type="pct"/>
            <w:noWrap w:val="0"/>
            <w:vAlign w:val="center"/>
          </w:tcPr>
          <w:p w14:paraId="6B1EBD0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1</w:t>
            </w:r>
          </w:p>
        </w:tc>
        <w:tc>
          <w:tcPr>
            <w:tcW w:w="525" w:type="pct"/>
            <w:vMerge w:val="restart"/>
            <w:noWrap w:val="0"/>
            <w:vAlign w:val="center"/>
          </w:tcPr>
          <w:p w14:paraId="4128C52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社头110kV变电站</w:t>
            </w:r>
          </w:p>
        </w:tc>
        <w:tc>
          <w:tcPr>
            <w:tcW w:w="2434" w:type="pct"/>
            <w:gridSpan w:val="2"/>
            <w:noWrap w:val="0"/>
            <w:vAlign w:val="center"/>
          </w:tcPr>
          <w:p w14:paraId="4AAF246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变电站东侧大门外5m</w:t>
            </w:r>
          </w:p>
        </w:tc>
        <w:tc>
          <w:tcPr>
            <w:tcW w:w="793" w:type="pct"/>
            <w:noWrap w:val="0"/>
            <w:vAlign w:val="center"/>
          </w:tcPr>
          <w:p w14:paraId="7A638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u w:val="none"/>
                <w:vertAlign w:val="baseline"/>
                <w:lang w:val="en-US" w:eastAsia="zh-CN"/>
              </w:rPr>
            </w:pPr>
            <w:r>
              <w:rPr>
                <w:rFonts w:hint="eastAsia" w:ascii="Times New Roman" w:hAnsi="Times New Roman" w:eastAsia="宋体" w:cs="Times New Roman"/>
                <w:color w:val="auto"/>
                <w:sz w:val="21"/>
                <w:szCs w:val="21"/>
                <w:highlight w:val="none"/>
                <w:u w:val="none"/>
                <w:vertAlign w:val="baseline"/>
                <w:lang w:val="en-US" w:eastAsia="zh-CN"/>
              </w:rPr>
              <w:t>11.23</w:t>
            </w:r>
          </w:p>
        </w:tc>
        <w:tc>
          <w:tcPr>
            <w:tcW w:w="760" w:type="pct"/>
            <w:noWrap w:val="0"/>
            <w:vAlign w:val="center"/>
          </w:tcPr>
          <w:p w14:paraId="52753A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u w:val="none"/>
                <w:vertAlign w:val="baseline"/>
                <w:lang w:val="en-US" w:eastAsia="zh-CN"/>
              </w:rPr>
            </w:pPr>
            <w:r>
              <w:rPr>
                <w:rFonts w:hint="eastAsia" w:ascii="Times New Roman" w:hAnsi="Times New Roman" w:eastAsia="宋体" w:cs="Times New Roman"/>
                <w:color w:val="auto"/>
                <w:sz w:val="21"/>
                <w:szCs w:val="21"/>
                <w:highlight w:val="none"/>
                <w:u w:val="none"/>
                <w:vertAlign w:val="baseline"/>
                <w:lang w:val="en-US" w:eastAsia="zh-CN"/>
              </w:rPr>
              <w:t>0.063</w:t>
            </w:r>
          </w:p>
        </w:tc>
      </w:tr>
      <w:tr w14:paraId="45DD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7" w:type="pct"/>
            <w:noWrap w:val="0"/>
            <w:vAlign w:val="center"/>
          </w:tcPr>
          <w:p w14:paraId="7CED697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2</w:t>
            </w:r>
          </w:p>
        </w:tc>
        <w:tc>
          <w:tcPr>
            <w:tcW w:w="525" w:type="pct"/>
            <w:vMerge w:val="continue"/>
            <w:noWrap w:val="0"/>
            <w:vAlign w:val="center"/>
          </w:tcPr>
          <w:p w14:paraId="7DE0299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p>
        </w:tc>
        <w:tc>
          <w:tcPr>
            <w:tcW w:w="2434" w:type="pct"/>
            <w:gridSpan w:val="2"/>
            <w:noWrap w:val="0"/>
            <w:vAlign w:val="center"/>
          </w:tcPr>
          <w:p w14:paraId="6B1D717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i w:val="0"/>
                <w:color w:val="auto"/>
                <w:kern w:val="0"/>
                <w:sz w:val="21"/>
                <w:szCs w:val="21"/>
                <w:highlight w:val="none"/>
                <w:u w:val="none"/>
                <w:lang w:val="en-US" w:eastAsia="zh-CN" w:bidi="ar"/>
              </w:rPr>
              <w:t>变电站东侧围墙外5m，距北侧围墙10m</w:t>
            </w:r>
          </w:p>
        </w:tc>
        <w:tc>
          <w:tcPr>
            <w:tcW w:w="793" w:type="pct"/>
            <w:noWrap w:val="0"/>
            <w:vAlign w:val="center"/>
          </w:tcPr>
          <w:p w14:paraId="0B6E0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5.78</w:t>
            </w:r>
          </w:p>
        </w:tc>
        <w:tc>
          <w:tcPr>
            <w:tcW w:w="760" w:type="pct"/>
            <w:noWrap w:val="0"/>
            <w:vAlign w:val="center"/>
          </w:tcPr>
          <w:p w14:paraId="71D7A0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0.091</w:t>
            </w:r>
          </w:p>
        </w:tc>
      </w:tr>
      <w:tr w14:paraId="6207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7" w:type="pct"/>
            <w:noWrap w:val="0"/>
            <w:vAlign w:val="center"/>
          </w:tcPr>
          <w:p w14:paraId="73FF5B0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3</w:t>
            </w:r>
          </w:p>
        </w:tc>
        <w:tc>
          <w:tcPr>
            <w:tcW w:w="525" w:type="pct"/>
            <w:vMerge w:val="continue"/>
            <w:noWrap w:val="0"/>
            <w:vAlign w:val="center"/>
          </w:tcPr>
          <w:p w14:paraId="22DD3A4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p>
        </w:tc>
        <w:tc>
          <w:tcPr>
            <w:tcW w:w="2434" w:type="pct"/>
            <w:gridSpan w:val="2"/>
            <w:noWrap w:val="0"/>
            <w:vAlign w:val="center"/>
          </w:tcPr>
          <w:p w14:paraId="41E5BE4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变电站</w:t>
            </w:r>
            <w:r>
              <w:rPr>
                <w:rFonts w:hint="eastAsia" w:ascii="Times New Roman" w:hAnsi="Times New Roman" w:eastAsia="宋体" w:cs="Times New Roman"/>
                <w:i w:val="0"/>
                <w:color w:val="auto"/>
                <w:kern w:val="0"/>
                <w:sz w:val="21"/>
                <w:szCs w:val="21"/>
                <w:highlight w:val="none"/>
                <w:u w:val="none"/>
                <w:lang w:val="en-US" w:eastAsia="zh-CN" w:bidi="ar"/>
              </w:rPr>
              <w:t>北</w:t>
            </w:r>
            <w:r>
              <w:rPr>
                <w:rFonts w:hint="default" w:ascii="Times New Roman" w:hAnsi="Times New Roman" w:eastAsia="宋体" w:cs="Times New Roman"/>
                <w:i w:val="0"/>
                <w:color w:val="auto"/>
                <w:kern w:val="0"/>
                <w:sz w:val="21"/>
                <w:szCs w:val="21"/>
                <w:highlight w:val="none"/>
                <w:u w:val="none"/>
                <w:lang w:val="en-US" w:eastAsia="zh-CN" w:bidi="ar"/>
              </w:rPr>
              <w:t>侧围墙</w:t>
            </w:r>
            <w:r>
              <w:rPr>
                <w:rFonts w:hint="eastAsia" w:ascii="Times New Roman" w:hAnsi="Times New Roman" w:eastAsia="宋体" w:cs="Times New Roman"/>
                <w:i w:val="0"/>
                <w:color w:val="auto"/>
                <w:kern w:val="0"/>
                <w:sz w:val="21"/>
                <w:szCs w:val="21"/>
                <w:highlight w:val="none"/>
                <w:u w:val="none"/>
                <w:lang w:val="en-US" w:eastAsia="zh-CN" w:bidi="ar"/>
              </w:rPr>
              <w:t>外5</w:t>
            </w:r>
            <w:r>
              <w:rPr>
                <w:rFonts w:hint="default" w:ascii="Times New Roman" w:hAnsi="Times New Roman" w:eastAsia="宋体" w:cs="Times New Roman"/>
                <w:i w:val="0"/>
                <w:color w:val="auto"/>
                <w:kern w:val="0"/>
                <w:sz w:val="21"/>
                <w:szCs w:val="21"/>
                <w:highlight w:val="none"/>
                <w:u w:val="none"/>
                <w:lang w:val="en-US" w:eastAsia="zh-CN" w:bidi="ar"/>
              </w:rPr>
              <w:t>m，距</w:t>
            </w:r>
            <w:r>
              <w:rPr>
                <w:rFonts w:hint="eastAsia" w:ascii="Times New Roman" w:hAnsi="Times New Roman" w:eastAsia="宋体" w:cs="Times New Roman"/>
                <w:i w:val="0"/>
                <w:color w:val="auto"/>
                <w:kern w:val="0"/>
                <w:sz w:val="21"/>
                <w:szCs w:val="21"/>
                <w:highlight w:val="none"/>
                <w:u w:val="none"/>
                <w:lang w:val="en-US" w:eastAsia="zh-CN" w:bidi="ar"/>
              </w:rPr>
              <w:t>西</w:t>
            </w:r>
            <w:r>
              <w:rPr>
                <w:rFonts w:hint="default" w:ascii="Times New Roman" w:hAnsi="Times New Roman" w:eastAsia="宋体" w:cs="Times New Roman"/>
                <w:i w:val="0"/>
                <w:color w:val="auto"/>
                <w:kern w:val="0"/>
                <w:sz w:val="21"/>
                <w:szCs w:val="21"/>
                <w:highlight w:val="none"/>
                <w:u w:val="none"/>
                <w:lang w:val="en-US" w:eastAsia="zh-CN" w:bidi="ar"/>
              </w:rPr>
              <w:t>侧围墙</w:t>
            </w:r>
            <w:r>
              <w:rPr>
                <w:rFonts w:hint="eastAsia" w:ascii="Times New Roman" w:hAnsi="Times New Roman" w:eastAsia="宋体" w:cs="Times New Roman"/>
                <w:i w:val="0"/>
                <w:color w:val="auto"/>
                <w:kern w:val="0"/>
                <w:sz w:val="21"/>
                <w:szCs w:val="21"/>
                <w:highlight w:val="none"/>
                <w:u w:val="none"/>
                <w:lang w:val="en-US" w:eastAsia="zh-CN" w:bidi="ar"/>
              </w:rPr>
              <w:t>25</w:t>
            </w:r>
            <w:r>
              <w:rPr>
                <w:rFonts w:hint="default" w:ascii="Times New Roman" w:hAnsi="Times New Roman" w:eastAsia="宋体" w:cs="Times New Roman"/>
                <w:i w:val="0"/>
                <w:color w:val="auto"/>
                <w:kern w:val="0"/>
                <w:sz w:val="21"/>
                <w:szCs w:val="21"/>
                <w:highlight w:val="none"/>
                <w:u w:val="none"/>
                <w:lang w:val="en-US" w:eastAsia="zh-CN" w:bidi="ar"/>
              </w:rPr>
              <w:t>m</w:t>
            </w:r>
          </w:p>
        </w:tc>
        <w:tc>
          <w:tcPr>
            <w:tcW w:w="793" w:type="pct"/>
            <w:noWrap w:val="0"/>
            <w:vAlign w:val="center"/>
          </w:tcPr>
          <w:p w14:paraId="3C85AD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u w:val="none"/>
                <w:vertAlign w:val="baseline"/>
                <w:lang w:val="en-US" w:eastAsia="zh-CN" w:bidi="ar-SA"/>
              </w:rPr>
            </w:pPr>
            <w:r>
              <w:rPr>
                <w:rFonts w:hint="eastAsia" w:ascii="Times New Roman" w:hAnsi="Times New Roman" w:eastAsia="宋体" w:cs="Times New Roman"/>
                <w:color w:val="auto"/>
                <w:kern w:val="2"/>
                <w:sz w:val="21"/>
                <w:szCs w:val="21"/>
                <w:highlight w:val="none"/>
                <w:u w:val="none"/>
                <w:vertAlign w:val="baseline"/>
                <w:lang w:val="en-US" w:eastAsia="zh-CN" w:bidi="ar-SA"/>
              </w:rPr>
              <w:t>2.42</w:t>
            </w:r>
          </w:p>
        </w:tc>
        <w:tc>
          <w:tcPr>
            <w:tcW w:w="760" w:type="pct"/>
            <w:noWrap w:val="0"/>
            <w:vAlign w:val="center"/>
          </w:tcPr>
          <w:p w14:paraId="78418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u w:val="none"/>
                <w:vertAlign w:val="baseline"/>
                <w:lang w:val="en-US" w:eastAsia="zh-CN" w:bidi="ar-SA"/>
              </w:rPr>
            </w:pPr>
            <w:r>
              <w:rPr>
                <w:rFonts w:hint="eastAsia" w:ascii="Times New Roman" w:hAnsi="Times New Roman" w:eastAsia="宋体" w:cs="Times New Roman"/>
                <w:color w:val="auto"/>
                <w:kern w:val="2"/>
                <w:sz w:val="21"/>
                <w:szCs w:val="21"/>
                <w:highlight w:val="none"/>
                <w:u w:val="none"/>
                <w:vertAlign w:val="baseline"/>
                <w:lang w:val="en-US" w:eastAsia="zh-CN" w:bidi="ar-SA"/>
              </w:rPr>
              <w:t>0.021</w:t>
            </w:r>
          </w:p>
        </w:tc>
      </w:tr>
      <w:tr w14:paraId="2AB8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7" w:type="pct"/>
            <w:noWrap w:val="0"/>
            <w:vAlign w:val="center"/>
          </w:tcPr>
          <w:p w14:paraId="67262F8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4</w:t>
            </w:r>
          </w:p>
        </w:tc>
        <w:tc>
          <w:tcPr>
            <w:tcW w:w="525" w:type="pct"/>
            <w:vMerge w:val="continue"/>
            <w:noWrap w:val="0"/>
            <w:vAlign w:val="center"/>
          </w:tcPr>
          <w:p w14:paraId="533AB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2434" w:type="pct"/>
            <w:gridSpan w:val="2"/>
            <w:noWrap w:val="0"/>
            <w:vAlign w:val="center"/>
          </w:tcPr>
          <w:p w14:paraId="59D2991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变电站</w:t>
            </w:r>
            <w:r>
              <w:rPr>
                <w:rFonts w:hint="eastAsia" w:ascii="Times New Roman" w:hAnsi="Times New Roman" w:eastAsia="宋体" w:cs="Times New Roman"/>
                <w:i w:val="0"/>
                <w:color w:val="auto"/>
                <w:kern w:val="0"/>
                <w:sz w:val="21"/>
                <w:szCs w:val="21"/>
                <w:highlight w:val="none"/>
                <w:u w:val="none"/>
                <w:lang w:val="en-US" w:eastAsia="zh-CN" w:bidi="ar"/>
              </w:rPr>
              <w:t>西</w:t>
            </w:r>
            <w:r>
              <w:rPr>
                <w:rFonts w:hint="default" w:ascii="Times New Roman" w:hAnsi="Times New Roman" w:eastAsia="宋体" w:cs="Times New Roman"/>
                <w:i w:val="0"/>
                <w:color w:val="auto"/>
                <w:kern w:val="0"/>
                <w:sz w:val="21"/>
                <w:szCs w:val="21"/>
                <w:highlight w:val="none"/>
                <w:u w:val="none"/>
                <w:lang w:val="en-US" w:eastAsia="zh-CN" w:bidi="ar"/>
              </w:rPr>
              <w:t>侧围墙外</w:t>
            </w:r>
            <w:r>
              <w:rPr>
                <w:rFonts w:hint="eastAsia" w:ascii="Times New Roman" w:hAnsi="Times New Roman" w:eastAsia="宋体" w:cs="Times New Roman"/>
                <w:i w:val="0"/>
                <w:color w:val="auto"/>
                <w:kern w:val="0"/>
                <w:sz w:val="21"/>
                <w:szCs w:val="21"/>
                <w:highlight w:val="none"/>
                <w:u w:val="none"/>
                <w:lang w:val="en-US" w:eastAsia="zh-CN" w:bidi="ar"/>
              </w:rPr>
              <w:t>5</w:t>
            </w:r>
            <w:r>
              <w:rPr>
                <w:rFonts w:hint="default" w:ascii="Times New Roman" w:hAnsi="Times New Roman" w:eastAsia="宋体" w:cs="Times New Roman"/>
                <w:i w:val="0"/>
                <w:color w:val="auto"/>
                <w:kern w:val="0"/>
                <w:sz w:val="21"/>
                <w:szCs w:val="21"/>
                <w:highlight w:val="none"/>
                <w:u w:val="none"/>
                <w:lang w:val="en-US" w:eastAsia="zh-CN" w:bidi="ar"/>
              </w:rPr>
              <w:t>m</w:t>
            </w:r>
            <w:r>
              <w:rPr>
                <w:rFonts w:hint="eastAsia" w:ascii="Times New Roman" w:hAnsi="Times New Roman" w:eastAsia="宋体" w:cs="Times New Roman"/>
                <w:i w:val="0"/>
                <w:color w:val="auto"/>
                <w:kern w:val="0"/>
                <w:sz w:val="21"/>
                <w:szCs w:val="21"/>
                <w:highlight w:val="none"/>
                <w:u w:val="none"/>
                <w:lang w:val="en-US" w:eastAsia="zh-CN" w:bidi="ar"/>
              </w:rPr>
              <w:t>，距北侧围墙10m</w:t>
            </w:r>
          </w:p>
        </w:tc>
        <w:tc>
          <w:tcPr>
            <w:tcW w:w="793" w:type="pct"/>
            <w:noWrap w:val="0"/>
            <w:vAlign w:val="center"/>
          </w:tcPr>
          <w:p w14:paraId="11F12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u w:val="none"/>
                <w:vertAlign w:val="baseline"/>
                <w:lang w:val="en-US" w:eastAsia="zh-CN" w:bidi="ar-SA"/>
              </w:rPr>
            </w:pPr>
            <w:r>
              <w:rPr>
                <w:rFonts w:hint="eastAsia" w:ascii="Times New Roman" w:hAnsi="Times New Roman" w:eastAsia="宋体" w:cs="Times New Roman"/>
                <w:color w:val="auto"/>
                <w:kern w:val="2"/>
                <w:sz w:val="21"/>
                <w:szCs w:val="21"/>
                <w:highlight w:val="none"/>
                <w:u w:val="none"/>
                <w:vertAlign w:val="baseline"/>
                <w:lang w:val="en-US" w:eastAsia="zh-CN" w:bidi="ar-SA"/>
              </w:rPr>
              <w:t>2.24</w:t>
            </w:r>
          </w:p>
        </w:tc>
        <w:tc>
          <w:tcPr>
            <w:tcW w:w="760" w:type="pct"/>
            <w:noWrap w:val="0"/>
            <w:vAlign w:val="center"/>
          </w:tcPr>
          <w:p w14:paraId="2E96D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u w:val="none"/>
                <w:vertAlign w:val="baseline"/>
                <w:lang w:val="en-US" w:eastAsia="zh-CN" w:bidi="ar-SA"/>
              </w:rPr>
            </w:pPr>
            <w:r>
              <w:rPr>
                <w:rFonts w:hint="eastAsia" w:ascii="Times New Roman" w:hAnsi="Times New Roman" w:eastAsia="宋体" w:cs="Times New Roman"/>
                <w:color w:val="auto"/>
                <w:kern w:val="2"/>
                <w:sz w:val="21"/>
                <w:szCs w:val="21"/>
                <w:highlight w:val="none"/>
                <w:u w:val="none"/>
                <w:vertAlign w:val="baseline"/>
                <w:lang w:val="en-US" w:eastAsia="zh-CN" w:bidi="ar-SA"/>
              </w:rPr>
              <w:t>0.018</w:t>
            </w:r>
          </w:p>
        </w:tc>
      </w:tr>
      <w:tr w14:paraId="35A4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jc w:val="center"/>
        </w:trPr>
        <w:tc>
          <w:tcPr>
            <w:tcW w:w="487" w:type="pct"/>
            <w:noWrap w:val="0"/>
            <w:vAlign w:val="center"/>
          </w:tcPr>
          <w:p w14:paraId="5F3A5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5</w:t>
            </w:r>
          </w:p>
        </w:tc>
        <w:tc>
          <w:tcPr>
            <w:tcW w:w="525" w:type="pct"/>
            <w:vMerge w:val="continue"/>
            <w:noWrap w:val="0"/>
            <w:vAlign w:val="center"/>
          </w:tcPr>
          <w:p w14:paraId="73FF294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p>
        </w:tc>
        <w:tc>
          <w:tcPr>
            <w:tcW w:w="2434" w:type="pct"/>
            <w:gridSpan w:val="2"/>
            <w:noWrap w:val="0"/>
            <w:vAlign w:val="center"/>
          </w:tcPr>
          <w:p w14:paraId="4E2C8DA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变电站</w:t>
            </w:r>
            <w:r>
              <w:rPr>
                <w:rFonts w:hint="eastAsia" w:ascii="Times New Roman" w:hAnsi="Times New Roman" w:eastAsia="宋体" w:cs="Times New Roman"/>
                <w:i w:val="0"/>
                <w:color w:val="auto"/>
                <w:kern w:val="0"/>
                <w:sz w:val="21"/>
                <w:szCs w:val="21"/>
                <w:highlight w:val="none"/>
                <w:u w:val="none"/>
                <w:lang w:val="en-US" w:eastAsia="zh-CN" w:bidi="ar"/>
              </w:rPr>
              <w:t>西</w:t>
            </w:r>
            <w:r>
              <w:rPr>
                <w:rFonts w:hint="default" w:ascii="Times New Roman" w:hAnsi="Times New Roman" w:eastAsia="宋体" w:cs="Times New Roman"/>
                <w:i w:val="0"/>
                <w:color w:val="auto"/>
                <w:kern w:val="0"/>
                <w:sz w:val="21"/>
                <w:szCs w:val="21"/>
                <w:highlight w:val="none"/>
                <w:u w:val="none"/>
                <w:lang w:val="en-US" w:eastAsia="zh-CN" w:bidi="ar"/>
              </w:rPr>
              <w:t>侧围墙外</w:t>
            </w:r>
            <w:r>
              <w:rPr>
                <w:rFonts w:hint="eastAsia" w:ascii="Times New Roman" w:hAnsi="Times New Roman" w:eastAsia="宋体" w:cs="Times New Roman"/>
                <w:i w:val="0"/>
                <w:color w:val="auto"/>
                <w:kern w:val="0"/>
                <w:sz w:val="21"/>
                <w:szCs w:val="21"/>
                <w:highlight w:val="none"/>
                <w:u w:val="none"/>
                <w:lang w:val="en-US" w:eastAsia="zh-CN" w:bidi="ar"/>
              </w:rPr>
              <w:t>5</w:t>
            </w:r>
            <w:r>
              <w:rPr>
                <w:rFonts w:hint="default" w:ascii="Times New Roman" w:hAnsi="Times New Roman" w:eastAsia="宋体" w:cs="Times New Roman"/>
                <w:i w:val="0"/>
                <w:color w:val="auto"/>
                <w:kern w:val="0"/>
                <w:sz w:val="21"/>
                <w:szCs w:val="21"/>
                <w:highlight w:val="none"/>
                <w:u w:val="none"/>
                <w:lang w:val="en-US" w:eastAsia="zh-CN" w:bidi="ar"/>
              </w:rPr>
              <w:t>m</w:t>
            </w:r>
            <w:r>
              <w:rPr>
                <w:rFonts w:hint="eastAsia" w:ascii="Times New Roman" w:hAnsi="Times New Roman" w:eastAsia="宋体" w:cs="Times New Roman"/>
                <w:i w:val="0"/>
                <w:color w:val="auto"/>
                <w:kern w:val="0"/>
                <w:sz w:val="21"/>
                <w:szCs w:val="21"/>
                <w:highlight w:val="none"/>
                <w:u w:val="none"/>
                <w:lang w:val="en-US" w:eastAsia="zh-CN" w:bidi="ar"/>
              </w:rPr>
              <w:t>，距南侧围墙5m</w:t>
            </w:r>
          </w:p>
        </w:tc>
        <w:tc>
          <w:tcPr>
            <w:tcW w:w="793" w:type="pct"/>
            <w:noWrap w:val="0"/>
            <w:vAlign w:val="center"/>
          </w:tcPr>
          <w:p w14:paraId="11D44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u w:val="none"/>
                <w:vertAlign w:val="baseline"/>
                <w:lang w:val="en-US" w:eastAsia="zh-CN" w:bidi="ar-SA"/>
              </w:rPr>
            </w:pPr>
            <w:r>
              <w:rPr>
                <w:rFonts w:hint="eastAsia" w:ascii="Times New Roman" w:hAnsi="Times New Roman" w:eastAsia="宋体" w:cs="Times New Roman"/>
                <w:color w:val="auto"/>
                <w:kern w:val="2"/>
                <w:sz w:val="21"/>
                <w:szCs w:val="21"/>
                <w:highlight w:val="none"/>
                <w:u w:val="none"/>
                <w:vertAlign w:val="baseline"/>
                <w:lang w:val="en-US" w:eastAsia="zh-CN" w:bidi="ar-SA"/>
              </w:rPr>
              <w:t>1.96</w:t>
            </w:r>
          </w:p>
        </w:tc>
        <w:tc>
          <w:tcPr>
            <w:tcW w:w="760" w:type="pct"/>
            <w:noWrap w:val="0"/>
            <w:vAlign w:val="center"/>
          </w:tcPr>
          <w:p w14:paraId="0698E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u w:val="none"/>
                <w:vertAlign w:val="baseline"/>
                <w:lang w:val="en-US" w:eastAsia="zh-CN" w:bidi="ar-SA"/>
              </w:rPr>
            </w:pPr>
            <w:r>
              <w:rPr>
                <w:rFonts w:hint="eastAsia" w:ascii="Times New Roman" w:hAnsi="Times New Roman" w:eastAsia="宋体" w:cs="Times New Roman"/>
                <w:color w:val="auto"/>
                <w:kern w:val="2"/>
                <w:sz w:val="21"/>
                <w:szCs w:val="21"/>
                <w:highlight w:val="none"/>
                <w:u w:val="none"/>
                <w:vertAlign w:val="baseline"/>
                <w:lang w:val="en-US" w:eastAsia="zh-CN" w:bidi="ar-SA"/>
              </w:rPr>
              <w:t>0.019</w:t>
            </w:r>
          </w:p>
        </w:tc>
      </w:tr>
      <w:tr w14:paraId="0364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487" w:type="pct"/>
            <w:noWrap w:val="0"/>
            <w:vAlign w:val="center"/>
          </w:tcPr>
          <w:p w14:paraId="1A59D42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6</w:t>
            </w:r>
          </w:p>
        </w:tc>
        <w:tc>
          <w:tcPr>
            <w:tcW w:w="525" w:type="pct"/>
            <w:vMerge w:val="continue"/>
            <w:noWrap w:val="0"/>
            <w:vAlign w:val="center"/>
          </w:tcPr>
          <w:p w14:paraId="6A9F3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2434" w:type="pct"/>
            <w:gridSpan w:val="2"/>
            <w:noWrap w:val="0"/>
            <w:vAlign w:val="center"/>
          </w:tcPr>
          <w:p w14:paraId="7EE33E6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变电站</w:t>
            </w:r>
            <w:r>
              <w:rPr>
                <w:rFonts w:hint="eastAsia" w:ascii="Times New Roman" w:hAnsi="Times New Roman" w:eastAsia="宋体" w:cs="Times New Roman"/>
                <w:i w:val="0"/>
                <w:color w:val="auto"/>
                <w:kern w:val="0"/>
                <w:sz w:val="21"/>
                <w:szCs w:val="21"/>
                <w:highlight w:val="none"/>
                <w:u w:val="none"/>
                <w:lang w:val="en-US" w:eastAsia="zh-CN" w:bidi="ar"/>
              </w:rPr>
              <w:t>南</w:t>
            </w:r>
            <w:r>
              <w:rPr>
                <w:rFonts w:hint="default" w:ascii="Times New Roman" w:hAnsi="Times New Roman" w:eastAsia="宋体" w:cs="Times New Roman"/>
                <w:i w:val="0"/>
                <w:color w:val="auto"/>
                <w:kern w:val="0"/>
                <w:sz w:val="21"/>
                <w:szCs w:val="21"/>
                <w:highlight w:val="none"/>
                <w:u w:val="none"/>
                <w:lang w:val="en-US" w:eastAsia="zh-CN" w:bidi="ar"/>
              </w:rPr>
              <w:t>侧围墙外</w:t>
            </w:r>
            <w:r>
              <w:rPr>
                <w:rFonts w:hint="eastAsia" w:ascii="Times New Roman" w:hAnsi="Times New Roman" w:eastAsia="宋体" w:cs="Times New Roman"/>
                <w:i w:val="0"/>
                <w:color w:val="auto"/>
                <w:kern w:val="0"/>
                <w:sz w:val="21"/>
                <w:szCs w:val="21"/>
                <w:highlight w:val="none"/>
                <w:u w:val="none"/>
                <w:lang w:val="en-US" w:eastAsia="zh-CN" w:bidi="ar"/>
              </w:rPr>
              <w:t>5</w:t>
            </w:r>
            <w:r>
              <w:rPr>
                <w:rFonts w:hint="default" w:ascii="Times New Roman" w:hAnsi="Times New Roman" w:eastAsia="宋体" w:cs="Times New Roman"/>
                <w:i w:val="0"/>
                <w:color w:val="auto"/>
                <w:kern w:val="0"/>
                <w:sz w:val="21"/>
                <w:szCs w:val="21"/>
                <w:highlight w:val="none"/>
                <w:u w:val="none"/>
                <w:lang w:val="en-US" w:eastAsia="zh-CN" w:bidi="ar"/>
              </w:rPr>
              <w:t>m</w:t>
            </w:r>
            <w:r>
              <w:rPr>
                <w:rFonts w:hint="eastAsia" w:ascii="Times New Roman" w:hAnsi="Times New Roman" w:eastAsia="宋体" w:cs="Times New Roman"/>
                <w:i w:val="0"/>
                <w:color w:val="auto"/>
                <w:kern w:val="0"/>
                <w:sz w:val="21"/>
                <w:szCs w:val="21"/>
                <w:highlight w:val="none"/>
                <w:u w:val="none"/>
                <w:lang w:val="en-US" w:eastAsia="zh-CN" w:bidi="ar"/>
              </w:rPr>
              <w:t>，距西侧围墙25m</w:t>
            </w:r>
          </w:p>
        </w:tc>
        <w:tc>
          <w:tcPr>
            <w:tcW w:w="793" w:type="pct"/>
            <w:noWrap w:val="0"/>
            <w:vAlign w:val="center"/>
          </w:tcPr>
          <w:p w14:paraId="479CE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2.21</w:t>
            </w:r>
          </w:p>
        </w:tc>
        <w:tc>
          <w:tcPr>
            <w:tcW w:w="760" w:type="pct"/>
            <w:noWrap w:val="0"/>
            <w:vAlign w:val="center"/>
          </w:tcPr>
          <w:p w14:paraId="633B6C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0.021</w:t>
            </w:r>
          </w:p>
        </w:tc>
      </w:tr>
      <w:tr w14:paraId="6334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487" w:type="pct"/>
            <w:noWrap w:val="0"/>
            <w:vAlign w:val="center"/>
          </w:tcPr>
          <w:p w14:paraId="032AF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7</w:t>
            </w:r>
          </w:p>
        </w:tc>
        <w:tc>
          <w:tcPr>
            <w:tcW w:w="525" w:type="pct"/>
            <w:vMerge w:val="continue"/>
            <w:noWrap w:val="0"/>
            <w:vAlign w:val="center"/>
          </w:tcPr>
          <w:p w14:paraId="30989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2434" w:type="pct"/>
            <w:gridSpan w:val="2"/>
            <w:noWrap w:val="0"/>
            <w:vAlign w:val="center"/>
          </w:tcPr>
          <w:p w14:paraId="6B2E81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变电站</w:t>
            </w:r>
            <w:r>
              <w:rPr>
                <w:rFonts w:hint="eastAsia" w:ascii="Times New Roman" w:hAnsi="Times New Roman" w:eastAsia="宋体" w:cs="Times New Roman"/>
                <w:i w:val="0"/>
                <w:color w:val="auto"/>
                <w:kern w:val="0"/>
                <w:sz w:val="21"/>
                <w:szCs w:val="21"/>
                <w:highlight w:val="none"/>
                <w:u w:val="none"/>
                <w:lang w:val="en-US" w:eastAsia="zh-CN" w:bidi="ar"/>
              </w:rPr>
              <w:t>南</w:t>
            </w:r>
            <w:r>
              <w:rPr>
                <w:rFonts w:hint="default" w:ascii="Times New Roman" w:hAnsi="Times New Roman" w:eastAsia="宋体" w:cs="Times New Roman"/>
                <w:i w:val="0"/>
                <w:color w:val="auto"/>
                <w:kern w:val="0"/>
                <w:sz w:val="21"/>
                <w:szCs w:val="21"/>
                <w:highlight w:val="none"/>
                <w:u w:val="none"/>
                <w:lang w:val="en-US" w:eastAsia="zh-CN" w:bidi="ar"/>
              </w:rPr>
              <w:t>侧围墙外</w:t>
            </w:r>
            <w:r>
              <w:rPr>
                <w:rFonts w:hint="eastAsia" w:ascii="Times New Roman" w:hAnsi="Times New Roman" w:eastAsia="宋体" w:cs="Times New Roman"/>
                <w:i w:val="0"/>
                <w:color w:val="auto"/>
                <w:kern w:val="0"/>
                <w:sz w:val="21"/>
                <w:szCs w:val="21"/>
                <w:highlight w:val="none"/>
                <w:u w:val="none"/>
                <w:lang w:val="en-US" w:eastAsia="zh-CN" w:bidi="ar"/>
              </w:rPr>
              <w:t>5</w:t>
            </w:r>
            <w:r>
              <w:rPr>
                <w:rFonts w:hint="default" w:ascii="Times New Roman" w:hAnsi="Times New Roman" w:eastAsia="宋体" w:cs="Times New Roman"/>
                <w:i w:val="0"/>
                <w:color w:val="auto"/>
                <w:kern w:val="0"/>
                <w:sz w:val="21"/>
                <w:szCs w:val="21"/>
                <w:highlight w:val="none"/>
                <w:u w:val="none"/>
                <w:lang w:val="en-US" w:eastAsia="zh-CN" w:bidi="ar"/>
              </w:rPr>
              <w:t>m</w:t>
            </w:r>
            <w:r>
              <w:rPr>
                <w:rFonts w:hint="eastAsia" w:ascii="Times New Roman" w:hAnsi="Times New Roman" w:eastAsia="宋体" w:cs="Times New Roman"/>
                <w:i w:val="0"/>
                <w:color w:val="auto"/>
                <w:kern w:val="0"/>
                <w:sz w:val="21"/>
                <w:szCs w:val="21"/>
                <w:highlight w:val="none"/>
                <w:u w:val="none"/>
                <w:lang w:val="en-US" w:eastAsia="zh-CN" w:bidi="ar"/>
              </w:rPr>
              <w:t>，距东侧围墙30m</w:t>
            </w:r>
          </w:p>
        </w:tc>
        <w:tc>
          <w:tcPr>
            <w:tcW w:w="793" w:type="pct"/>
            <w:noWrap w:val="0"/>
            <w:vAlign w:val="center"/>
          </w:tcPr>
          <w:p w14:paraId="72735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2.18</w:t>
            </w:r>
          </w:p>
        </w:tc>
        <w:tc>
          <w:tcPr>
            <w:tcW w:w="760" w:type="pct"/>
            <w:noWrap w:val="0"/>
            <w:vAlign w:val="center"/>
          </w:tcPr>
          <w:p w14:paraId="73C013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0.032</w:t>
            </w:r>
          </w:p>
        </w:tc>
      </w:tr>
      <w:tr w14:paraId="262F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487" w:type="pct"/>
            <w:noWrap w:val="0"/>
            <w:vAlign w:val="center"/>
          </w:tcPr>
          <w:p w14:paraId="542F23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8</w:t>
            </w:r>
          </w:p>
        </w:tc>
        <w:tc>
          <w:tcPr>
            <w:tcW w:w="525" w:type="pct"/>
            <w:vMerge w:val="continue"/>
            <w:noWrap w:val="0"/>
            <w:vAlign w:val="center"/>
          </w:tcPr>
          <w:p w14:paraId="30F8C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860" w:type="pct"/>
            <w:vMerge w:val="restart"/>
            <w:noWrap w:val="0"/>
            <w:vAlign w:val="center"/>
          </w:tcPr>
          <w:p w14:paraId="4F25C5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变电站</w:t>
            </w:r>
            <w:r>
              <w:rPr>
                <w:rFonts w:hint="eastAsia" w:ascii="Times New Roman" w:hAnsi="Times New Roman" w:eastAsia="宋体" w:cs="Times New Roman"/>
                <w:i w:val="0"/>
                <w:color w:val="auto"/>
                <w:kern w:val="0"/>
                <w:sz w:val="21"/>
                <w:szCs w:val="21"/>
                <w:highlight w:val="none"/>
                <w:u w:val="none"/>
                <w:lang w:val="en-US" w:eastAsia="zh-CN" w:bidi="ar"/>
              </w:rPr>
              <w:t>北</w:t>
            </w:r>
            <w:r>
              <w:rPr>
                <w:rFonts w:hint="default" w:ascii="Times New Roman" w:hAnsi="Times New Roman" w:eastAsia="宋体" w:cs="Times New Roman"/>
                <w:i w:val="0"/>
                <w:color w:val="auto"/>
                <w:kern w:val="0"/>
                <w:sz w:val="21"/>
                <w:szCs w:val="21"/>
                <w:highlight w:val="none"/>
                <w:u w:val="none"/>
                <w:lang w:val="en-US" w:eastAsia="zh-CN" w:bidi="ar"/>
              </w:rPr>
              <w:t>侧围墙外</w:t>
            </w:r>
            <w:r>
              <w:rPr>
                <w:rFonts w:hint="eastAsia" w:ascii="Times New Roman" w:hAnsi="Times New Roman" w:eastAsia="宋体" w:cs="Times New Roman"/>
                <w:i w:val="0"/>
                <w:color w:val="auto"/>
                <w:kern w:val="0"/>
                <w:sz w:val="21"/>
                <w:szCs w:val="21"/>
                <w:highlight w:val="none"/>
                <w:u w:val="none"/>
                <w:lang w:val="en-US" w:eastAsia="zh-CN" w:bidi="ar"/>
              </w:rPr>
              <w:t>（</w:t>
            </w:r>
            <w:r>
              <w:rPr>
                <w:rFonts w:hint="default" w:ascii="Times New Roman" w:hAnsi="Times New Roman" w:eastAsia="宋体" w:cs="Times New Roman"/>
                <w:i w:val="0"/>
                <w:color w:val="auto"/>
                <w:kern w:val="0"/>
                <w:sz w:val="21"/>
                <w:szCs w:val="21"/>
                <w:highlight w:val="none"/>
                <w:u w:val="none"/>
                <w:lang w:val="en-US" w:eastAsia="zh-CN" w:bidi="ar"/>
              </w:rPr>
              <w:t>距</w:t>
            </w:r>
            <w:r>
              <w:rPr>
                <w:rFonts w:hint="eastAsia" w:ascii="Times New Roman" w:hAnsi="Times New Roman" w:eastAsia="宋体" w:cs="Times New Roman"/>
                <w:i w:val="0"/>
                <w:color w:val="auto"/>
                <w:kern w:val="0"/>
                <w:sz w:val="21"/>
                <w:szCs w:val="21"/>
                <w:highlight w:val="none"/>
                <w:u w:val="none"/>
                <w:lang w:val="en-US" w:eastAsia="zh-CN" w:bidi="ar"/>
              </w:rPr>
              <w:t>东</w:t>
            </w:r>
            <w:r>
              <w:rPr>
                <w:rFonts w:hint="default" w:ascii="Times New Roman" w:hAnsi="Times New Roman" w:eastAsia="宋体" w:cs="Times New Roman"/>
                <w:i w:val="0"/>
                <w:color w:val="auto"/>
                <w:kern w:val="0"/>
                <w:sz w:val="21"/>
                <w:szCs w:val="21"/>
                <w:highlight w:val="none"/>
                <w:u w:val="none"/>
                <w:lang w:val="en-US" w:eastAsia="zh-CN" w:bidi="ar"/>
              </w:rPr>
              <w:t>侧围墙</w:t>
            </w:r>
            <w:r>
              <w:rPr>
                <w:rFonts w:hint="eastAsia" w:ascii="Times New Roman" w:hAnsi="Times New Roman" w:eastAsia="宋体" w:cs="Times New Roman"/>
                <w:i w:val="0"/>
                <w:color w:val="auto"/>
                <w:kern w:val="0"/>
                <w:sz w:val="21"/>
                <w:szCs w:val="21"/>
                <w:highlight w:val="none"/>
                <w:u w:val="none"/>
                <w:lang w:val="en-US" w:eastAsia="zh-CN" w:bidi="ar"/>
              </w:rPr>
              <w:t>30</w:t>
            </w:r>
            <w:r>
              <w:rPr>
                <w:rFonts w:hint="default" w:ascii="Times New Roman" w:hAnsi="Times New Roman" w:eastAsia="宋体" w:cs="Times New Roman"/>
                <w:i w:val="0"/>
                <w:color w:val="auto"/>
                <w:kern w:val="0"/>
                <w:sz w:val="21"/>
                <w:szCs w:val="21"/>
                <w:highlight w:val="none"/>
                <w:u w:val="none"/>
                <w:lang w:val="en-US" w:eastAsia="zh-CN" w:bidi="ar"/>
              </w:rPr>
              <w:t>m</w:t>
            </w:r>
            <w:r>
              <w:rPr>
                <w:rFonts w:hint="eastAsia" w:ascii="Times New Roman" w:hAnsi="Times New Roman" w:eastAsia="宋体" w:cs="Times New Roman"/>
                <w:i w:val="0"/>
                <w:color w:val="auto"/>
                <w:kern w:val="0"/>
                <w:sz w:val="21"/>
                <w:szCs w:val="21"/>
                <w:highlight w:val="none"/>
                <w:u w:val="none"/>
                <w:lang w:val="en-US" w:eastAsia="zh-CN" w:bidi="ar"/>
              </w:rPr>
              <w:t>）</w:t>
            </w:r>
          </w:p>
        </w:tc>
        <w:tc>
          <w:tcPr>
            <w:tcW w:w="573" w:type="pct"/>
            <w:noWrap w:val="0"/>
            <w:vAlign w:val="center"/>
          </w:tcPr>
          <w:p w14:paraId="7C3EC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5m</w:t>
            </w:r>
          </w:p>
        </w:tc>
        <w:tc>
          <w:tcPr>
            <w:tcW w:w="793" w:type="pct"/>
            <w:noWrap w:val="0"/>
            <w:vAlign w:val="center"/>
          </w:tcPr>
          <w:p w14:paraId="02A1D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1"/>
                <w:highlight w:val="none"/>
                <w:u w:val="none"/>
                <w:vertAlign w:val="baseline"/>
                <w:lang w:val="en-US" w:eastAsia="zh-CN" w:bidi="ar-SA"/>
              </w:rPr>
            </w:pPr>
            <w:r>
              <w:rPr>
                <w:rFonts w:hint="eastAsia" w:ascii="Times New Roman" w:hAnsi="Times New Roman" w:eastAsia="宋体" w:cs="Times New Roman"/>
                <w:color w:val="auto"/>
                <w:kern w:val="2"/>
                <w:sz w:val="21"/>
                <w:szCs w:val="21"/>
                <w:highlight w:val="none"/>
                <w:u w:val="none"/>
                <w:vertAlign w:val="baseline"/>
                <w:lang w:val="en-US" w:eastAsia="zh-CN" w:bidi="ar-SA"/>
              </w:rPr>
              <w:t>3.32</w:t>
            </w:r>
          </w:p>
        </w:tc>
        <w:tc>
          <w:tcPr>
            <w:tcW w:w="760" w:type="pct"/>
            <w:noWrap w:val="0"/>
            <w:vAlign w:val="center"/>
          </w:tcPr>
          <w:p w14:paraId="0B31F3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1"/>
                <w:highlight w:val="none"/>
                <w:u w:val="none"/>
                <w:vertAlign w:val="baseline"/>
                <w:lang w:val="en-US" w:eastAsia="zh-CN" w:bidi="ar-SA"/>
              </w:rPr>
            </w:pPr>
            <w:r>
              <w:rPr>
                <w:rFonts w:hint="eastAsia" w:ascii="Times New Roman" w:hAnsi="Times New Roman" w:eastAsia="宋体" w:cs="Times New Roman"/>
                <w:color w:val="auto"/>
                <w:kern w:val="2"/>
                <w:sz w:val="21"/>
                <w:szCs w:val="21"/>
                <w:highlight w:val="none"/>
                <w:u w:val="none"/>
                <w:vertAlign w:val="baseline"/>
                <w:lang w:val="en-US" w:eastAsia="zh-CN" w:bidi="ar-SA"/>
              </w:rPr>
              <w:t>0.026</w:t>
            </w:r>
          </w:p>
        </w:tc>
      </w:tr>
      <w:tr w14:paraId="0AEA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487" w:type="pct"/>
            <w:noWrap w:val="0"/>
            <w:vAlign w:val="center"/>
          </w:tcPr>
          <w:p w14:paraId="168E7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9</w:t>
            </w:r>
          </w:p>
        </w:tc>
        <w:tc>
          <w:tcPr>
            <w:tcW w:w="525" w:type="pct"/>
            <w:vMerge w:val="continue"/>
            <w:noWrap w:val="0"/>
            <w:vAlign w:val="center"/>
          </w:tcPr>
          <w:p w14:paraId="73F0F9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860" w:type="pct"/>
            <w:vMerge w:val="continue"/>
            <w:noWrap w:val="0"/>
            <w:vAlign w:val="center"/>
          </w:tcPr>
          <w:p w14:paraId="05069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p>
        </w:tc>
        <w:tc>
          <w:tcPr>
            <w:tcW w:w="573" w:type="pct"/>
            <w:noWrap w:val="0"/>
            <w:vAlign w:val="center"/>
          </w:tcPr>
          <w:p w14:paraId="6A9BF1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10m</w:t>
            </w:r>
          </w:p>
        </w:tc>
        <w:tc>
          <w:tcPr>
            <w:tcW w:w="793" w:type="pct"/>
            <w:noWrap w:val="0"/>
            <w:vAlign w:val="center"/>
          </w:tcPr>
          <w:p w14:paraId="0CCE68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u w:val="none"/>
                <w:vertAlign w:val="baseline"/>
                <w:lang w:val="en-US" w:eastAsia="zh-CN" w:bidi="ar-SA"/>
              </w:rPr>
            </w:pPr>
            <w:r>
              <w:rPr>
                <w:rFonts w:hint="eastAsia" w:ascii="Times New Roman" w:hAnsi="Times New Roman" w:eastAsia="宋体" w:cs="Times New Roman"/>
                <w:color w:val="auto"/>
                <w:kern w:val="2"/>
                <w:sz w:val="21"/>
                <w:szCs w:val="21"/>
                <w:highlight w:val="none"/>
                <w:u w:val="none"/>
                <w:vertAlign w:val="baseline"/>
                <w:lang w:val="en-US" w:eastAsia="zh-CN" w:bidi="ar-SA"/>
              </w:rPr>
              <w:t>2.65</w:t>
            </w:r>
          </w:p>
        </w:tc>
        <w:tc>
          <w:tcPr>
            <w:tcW w:w="760" w:type="pct"/>
            <w:noWrap w:val="0"/>
            <w:vAlign w:val="center"/>
          </w:tcPr>
          <w:p w14:paraId="75747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u w:val="none"/>
                <w:vertAlign w:val="baseline"/>
                <w:lang w:val="en-US" w:eastAsia="zh-CN" w:bidi="ar-SA"/>
              </w:rPr>
            </w:pPr>
            <w:r>
              <w:rPr>
                <w:rFonts w:hint="eastAsia" w:ascii="Times New Roman" w:hAnsi="Times New Roman" w:eastAsia="宋体" w:cs="Times New Roman"/>
                <w:color w:val="auto"/>
                <w:kern w:val="2"/>
                <w:sz w:val="21"/>
                <w:szCs w:val="21"/>
                <w:highlight w:val="none"/>
                <w:u w:val="none"/>
                <w:vertAlign w:val="baseline"/>
                <w:lang w:val="en-US" w:eastAsia="zh-CN" w:bidi="ar-SA"/>
              </w:rPr>
              <w:t>0.023</w:t>
            </w:r>
          </w:p>
        </w:tc>
      </w:tr>
      <w:tr w14:paraId="6B54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487" w:type="pct"/>
            <w:noWrap w:val="0"/>
            <w:vAlign w:val="center"/>
          </w:tcPr>
          <w:p w14:paraId="0B6C5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10</w:t>
            </w:r>
          </w:p>
        </w:tc>
        <w:tc>
          <w:tcPr>
            <w:tcW w:w="525" w:type="pct"/>
            <w:vMerge w:val="continue"/>
            <w:noWrap w:val="0"/>
            <w:vAlign w:val="center"/>
          </w:tcPr>
          <w:p w14:paraId="335126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860" w:type="pct"/>
            <w:vMerge w:val="continue"/>
            <w:noWrap w:val="0"/>
            <w:vAlign w:val="center"/>
          </w:tcPr>
          <w:p w14:paraId="487D7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p>
        </w:tc>
        <w:tc>
          <w:tcPr>
            <w:tcW w:w="573" w:type="pct"/>
            <w:noWrap w:val="0"/>
            <w:vAlign w:val="center"/>
          </w:tcPr>
          <w:p w14:paraId="6BBB5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15m</w:t>
            </w:r>
          </w:p>
        </w:tc>
        <w:tc>
          <w:tcPr>
            <w:tcW w:w="793" w:type="pct"/>
            <w:noWrap w:val="0"/>
            <w:vAlign w:val="center"/>
          </w:tcPr>
          <w:p w14:paraId="43DC96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u w:val="none"/>
                <w:vertAlign w:val="baseline"/>
                <w:lang w:val="en-US" w:eastAsia="zh-CN" w:bidi="ar-SA"/>
              </w:rPr>
            </w:pPr>
            <w:r>
              <w:rPr>
                <w:rFonts w:hint="eastAsia" w:ascii="Times New Roman" w:hAnsi="Times New Roman" w:eastAsia="宋体" w:cs="Times New Roman"/>
                <w:color w:val="auto"/>
                <w:kern w:val="2"/>
                <w:sz w:val="21"/>
                <w:szCs w:val="21"/>
                <w:highlight w:val="none"/>
                <w:u w:val="none"/>
                <w:vertAlign w:val="baseline"/>
                <w:lang w:val="en-US" w:eastAsia="zh-CN" w:bidi="ar-SA"/>
              </w:rPr>
              <w:t>1.83</w:t>
            </w:r>
          </w:p>
        </w:tc>
        <w:tc>
          <w:tcPr>
            <w:tcW w:w="760" w:type="pct"/>
            <w:noWrap w:val="0"/>
            <w:vAlign w:val="center"/>
          </w:tcPr>
          <w:p w14:paraId="43676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u w:val="none"/>
                <w:vertAlign w:val="baseline"/>
                <w:lang w:val="en-US" w:eastAsia="zh-CN" w:bidi="ar-SA"/>
              </w:rPr>
            </w:pPr>
            <w:r>
              <w:rPr>
                <w:rFonts w:hint="eastAsia" w:ascii="Times New Roman" w:hAnsi="Times New Roman" w:eastAsia="宋体" w:cs="Times New Roman"/>
                <w:color w:val="auto"/>
                <w:kern w:val="2"/>
                <w:sz w:val="21"/>
                <w:szCs w:val="21"/>
                <w:highlight w:val="none"/>
                <w:u w:val="none"/>
                <w:vertAlign w:val="baseline"/>
                <w:lang w:val="en-US" w:eastAsia="zh-CN" w:bidi="ar-SA"/>
              </w:rPr>
              <w:t>0.018</w:t>
            </w:r>
          </w:p>
        </w:tc>
      </w:tr>
      <w:tr w14:paraId="2C6C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487" w:type="pct"/>
            <w:noWrap w:val="0"/>
            <w:vAlign w:val="center"/>
          </w:tcPr>
          <w:p w14:paraId="2CF22E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EB</w:t>
            </w:r>
            <w:r>
              <w:rPr>
                <w:rFonts w:hint="eastAsia" w:ascii="Times New Roman" w:hAnsi="Times New Roman" w:eastAsia="宋体" w:cs="Times New Roman"/>
                <w:color w:val="auto"/>
                <w:kern w:val="2"/>
                <w:sz w:val="21"/>
                <w:szCs w:val="21"/>
                <w:highlight w:val="none"/>
                <w:lang w:val="en-US" w:eastAsia="zh-CN" w:bidi="ar-SA"/>
              </w:rPr>
              <w:t>11</w:t>
            </w:r>
          </w:p>
        </w:tc>
        <w:tc>
          <w:tcPr>
            <w:tcW w:w="525" w:type="pct"/>
            <w:vMerge w:val="continue"/>
            <w:noWrap w:val="0"/>
            <w:vAlign w:val="center"/>
          </w:tcPr>
          <w:p w14:paraId="038B8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860" w:type="pct"/>
            <w:vMerge w:val="continue"/>
            <w:noWrap w:val="0"/>
            <w:vAlign w:val="center"/>
          </w:tcPr>
          <w:p w14:paraId="211AF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p>
        </w:tc>
        <w:tc>
          <w:tcPr>
            <w:tcW w:w="573" w:type="pct"/>
            <w:noWrap w:val="0"/>
            <w:vAlign w:val="center"/>
          </w:tcPr>
          <w:p w14:paraId="61CC32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20m</w:t>
            </w:r>
          </w:p>
        </w:tc>
        <w:tc>
          <w:tcPr>
            <w:tcW w:w="793" w:type="pct"/>
            <w:noWrap w:val="0"/>
            <w:vAlign w:val="center"/>
          </w:tcPr>
          <w:p w14:paraId="4FF0C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u w:val="none"/>
                <w:vertAlign w:val="baseline"/>
                <w:lang w:val="en-US" w:eastAsia="zh-CN" w:bidi="ar-SA"/>
              </w:rPr>
            </w:pPr>
            <w:r>
              <w:rPr>
                <w:rFonts w:hint="eastAsia" w:ascii="Times New Roman" w:hAnsi="Times New Roman" w:eastAsia="宋体" w:cs="Times New Roman"/>
                <w:color w:val="auto"/>
                <w:kern w:val="2"/>
                <w:sz w:val="21"/>
                <w:szCs w:val="21"/>
                <w:highlight w:val="none"/>
                <w:u w:val="none"/>
                <w:vertAlign w:val="baseline"/>
                <w:lang w:val="en-US" w:eastAsia="zh-CN" w:bidi="ar-SA"/>
              </w:rPr>
              <w:t>1.16</w:t>
            </w:r>
          </w:p>
        </w:tc>
        <w:tc>
          <w:tcPr>
            <w:tcW w:w="760" w:type="pct"/>
            <w:noWrap w:val="0"/>
            <w:vAlign w:val="center"/>
          </w:tcPr>
          <w:p w14:paraId="1DFAD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u w:val="none"/>
                <w:vertAlign w:val="baseline"/>
                <w:lang w:val="en-US" w:eastAsia="zh-CN" w:bidi="ar-SA"/>
              </w:rPr>
            </w:pPr>
            <w:r>
              <w:rPr>
                <w:rFonts w:hint="eastAsia" w:ascii="Times New Roman" w:hAnsi="Times New Roman" w:eastAsia="宋体" w:cs="Times New Roman"/>
                <w:color w:val="auto"/>
                <w:kern w:val="2"/>
                <w:sz w:val="21"/>
                <w:szCs w:val="21"/>
                <w:highlight w:val="none"/>
                <w:u w:val="none"/>
                <w:vertAlign w:val="baseline"/>
                <w:lang w:val="en-US" w:eastAsia="zh-CN" w:bidi="ar-SA"/>
              </w:rPr>
              <w:t>0.012</w:t>
            </w:r>
          </w:p>
        </w:tc>
      </w:tr>
      <w:tr w14:paraId="1162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3446" w:type="pct"/>
            <w:gridSpan w:val="4"/>
            <w:noWrap w:val="0"/>
            <w:vAlign w:val="center"/>
          </w:tcPr>
          <w:p w14:paraId="75316B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color w:val="auto"/>
                <w:sz w:val="21"/>
                <w:szCs w:val="21"/>
                <w:highlight w:val="none"/>
              </w:rPr>
              <w:t>《电磁环境控制限值》（GB</w:t>
            </w:r>
            <w:r>
              <w:rPr>
                <w:rFonts w:hint="eastAsia"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8702-2014）</w:t>
            </w:r>
          </w:p>
        </w:tc>
        <w:tc>
          <w:tcPr>
            <w:tcW w:w="793" w:type="pct"/>
            <w:noWrap w:val="0"/>
            <w:vAlign w:val="center"/>
          </w:tcPr>
          <w:p w14:paraId="181405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
                <w:color w:val="auto"/>
                <w:sz w:val="21"/>
                <w:szCs w:val="21"/>
                <w:highlight w:val="none"/>
              </w:rPr>
              <w:t>4000V/m</w:t>
            </w:r>
          </w:p>
        </w:tc>
        <w:tc>
          <w:tcPr>
            <w:tcW w:w="760" w:type="pct"/>
            <w:noWrap w:val="0"/>
            <w:vAlign w:val="center"/>
          </w:tcPr>
          <w:p w14:paraId="38A62A8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tLeast"/>
              <w:ind w:left="0" w:right="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
                <w:color w:val="auto"/>
                <w:sz w:val="21"/>
                <w:szCs w:val="21"/>
                <w:highlight w:val="none"/>
              </w:rPr>
              <w:t>100μT</w:t>
            </w:r>
          </w:p>
        </w:tc>
      </w:tr>
      <w:tr w14:paraId="5A62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3446" w:type="pct"/>
            <w:gridSpan w:val="4"/>
            <w:noWrap w:val="0"/>
            <w:vAlign w:val="center"/>
          </w:tcPr>
          <w:p w14:paraId="1DCD14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b/>
                <w:color w:val="auto"/>
                <w:sz w:val="21"/>
                <w:szCs w:val="21"/>
                <w:highlight w:val="none"/>
              </w:rPr>
              <w:t>达标情况</w:t>
            </w:r>
          </w:p>
        </w:tc>
        <w:tc>
          <w:tcPr>
            <w:tcW w:w="793" w:type="pct"/>
            <w:noWrap w:val="0"/>
            <w:vAlign w:val="center"/>
          </w:tcPr>
          <w:p w14:paraId="2F436D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b/>
                <w:color w:val="auto"/>
                <w:sz w:val="21"/>
                <w:szCs w:val="21"/>
                <w:highlight w:val="none"/>
              </w:rPr>
              <w:t>达标</w:t>
            </w:r>
          </w:p>
        </w:tc>
        <w:tc>
          <w:tcPr>
            <w:tcW w:w="760" w:type="pct"/>
            <w:noWrap w:val="0"/>
            <w:vAlign w:val="center"/>
          </w:tcPr>
          <w:p w14:paraId="5CC1CA7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tLeast"/>
              <w:ind w:left="0" w:right="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color w:val="auto"/>
                <w:sz w:val="21"/>
                <w:szCs w:val="21"/>
                <w:highlight w:val="none"/>
              </w:rPr>
              <w:t>达标</w:t>
            </w:r>
          </w:p>
        </w:tc>
      </w:tr>
    </w:tbl>
    <w:p w14:paraId="7E5049C0">
      <w:pPr>
        <w:numPr>
          <w:ilvl w:val="0"/>
          <w:numId w:val="0"/>
        </w:numPr>
        <w:autoSpaceDN w:val="0"/>
        <w:spacing w:line="360" w:lineRule="auto"/>
        <w:ind w:firstLine="480" w:firstLineChars="200"/>
        <w:jc w:val="both"/>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根据类比监测结果</w:t>
      </w:r>
      <w:r>
        <w:rPr>
          <w:rFonts w:hint="eastAsia" w:ascii="Times New Roman" w:hAnsi="Times New Roman" w:eastAsia="宋体" w:cs="Times New Roman"/>
          <w:color w:val="auto"/>
          <w:sz w:val="24"/>
        </w:rPr>
        <w:t>，</w:t>
      </w:r>
      <w:r>
        <w:rPr>
          <w:rFonts w:hint="eastAsia" w:ascii="Times New Roman" w:hAnsi="Times New Roman" w:eastAsia="宋体" w:cs="Times New Roman"/>
          <w:color w:val="auto"/>
          <w:sz w:val="24"/>
          <w:szCs w:val="24"/>
          <w:highlight w:val="none"/>
          <w:lang w:val="en-US" w:eastAsia="zh-CN"/>
        </w:rPr>
        <w:t>社头11</w:t>
      </w:r>
      <w:r>
        <w:rPr>
          <w:rFonts w:hint="eastAsia" w:ascii="Times New Roman" w:hAnsi="Times New Roman" w:eastAsia="宋体" w:cs="Times New Roman"/>
          <w:color w:val="auto"/>
          <w:sz w:val="24"/>
          <w:szCs w:val="24"/>
          <w:highlight w:val="none"/>
          <w:lang w:eastAsia="zh-CN"/>
        </w:rPr>
        <w:t>0kV变电站</w:t>
      </w:r>
      <w:r>
        <w:rPr>
          <w:rFonts w:hint="eastAsia" w:ascii="Times New Roman" w:hAnsi="Times New Roman" w:eastAsia="宋体" w:cs="Times New Roman"/>
          <w:color w:val="auto"/>
          <w:sz w:val="24"/>
          <w:szCs w:val="24"/>
          <w:highlight w:val="none"/>
          <w:lang w:val="en-US" w:eastAsia="zh-CN"/>
        </w:rPr>
        <w:t>四周围墙外各监测点位工频电场强度</w:t>
      </w:r>
      <w:r>
        <w:rPr>
          <w:rFonts w:hint="default" w:ascii="Times New Roman" w:hAnsi="Times New Roman" w:eastAsia="宋体" w:cs="Times New Roman"/>
          <w:color w:val="auto"/>
          <w:sz w:val="24"/>
          <w:szCs w:val="24"/>
          <w:highlight w:val="none"/>
          <w:lang w:val="en-US" w:eastAsia="zh-CN"/>
        </w:rPr>
        <w:t>监测值</w:t>
      </w:r>
      <w:r>
        <w:rPr>
          <w:rFonts w:hint="eastAsia" w:ascii="Times New Roman" w:hAnsi="Times New Roman" w:eastAsia="宋体" w:cs="Times New Roman"/>
          <w:color w:val="auto"/>
          <w:sz w:val="24"/>
          <w:szCs w:val="24"/>
          <w:highlight w:val="none"/>
          <w:lang w:val="en-US" w:eastAsia="zh-CN"/>
        </w:rPr>
        <w:t>为（1.96~11.23）V/m，工频磁感应强度</w:t>
      </w:r>
      <w:r>
        <w:rPr>
          <w:rFonts w:hint="default" w:ascii="Times New Roman" w:hAnsi="Times New Roman" w:eastAsia="宋体" w:cs="Times New Roman"/>
          <w:color w:val="auto"/>
          <w:sz w:val="24"/>
          <w:szCs w:val="24"/>
          <w:highlight w:val="none"/>
          <w:lang w:val="en-US" w:eastAsia="zh-CN"/>
        </w:rPr>
        <w:t>监测值</w:t>
      </w:r>
      <w:r>
        <w:rPr>
          <w:rFonts w:hint="eastAsia" w:ascii="Times New Roman" w:hAnsi="Times New Roman" w:eastAsia="宋体" w:cs="Times New Roman"/>
          <w:color w:val="auto"/>
          <w:sz w:val="24"/>
          <w:szCs w:val="24"/>
          <w:highlight w:val="none"/>
          <w:lang w:val="en-US" w:eastAsia="zh-CN"/>
        </w:rPr>
        <w:t>为（0.018~0.091）</w:t>
      </w:r>
      <w:r>
        <w:rPr>
          <w:rFonts w:hint="default" w:ascii="Times New Roman" w:hAnsi="Times New Roman" w:eastAsia="宋体" w:cs="Times New Roman"/>
          <w:color w:val="auto"/>
          <w:sz w:val="24"/>
          <w:szCs w:val="24"/>
          <w:highlight w:val="none"/>
          <w:lang w:val="en-US" w:eastAsia="zh-CN"/>
        </w:rPr>
        <w:t>μT</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eastAsia="zh-CN"/>
        </w:rPr>
        <w:t>变电站</w:t>
      </w:r>
      <w:r>
        <w:rPr>
          <w:rFonts w:hint="eastAsia" w:ascii="Times New Roman" w:hAnsi="Times New Roman" w:eastAsia="宋体" w:cs="Times New Roman"/>
          <w:color w:val="auto"/>
          <w:sz w:val="24"/>
          <w:szCs w:val="24"/>
          <w:highlight w:val="none"/>
          <w:lang w:val="en-US" w:eastAsia="zh-CN"/>
        </w:rPr>
        <w:t>断面监测工频电场强度</w:t>
      </w:r>
      <w:r>
        <w:rPr>
          <w:rFonts w:hint="default" w:ascii="Times New Roman" w:hAnsi="Times New Roman" w:eastAsia="宋体" w:cs="Times New Roman"/>
          <w:color w:val="auto"/>
          <w:sz w:val="24"/>
          <w:szCs w:val="24"/>
          <w:highlight w:val="none"/>
          <w:lang w:val="en-US" w:eastAsia="zh-CN"/>
        </w:rPr>
        <w:t>监测值</w:t>
      </w:r>
      <w:r>
        <w:rPr>
          <w:rFonts w:hint="eastAsia" w:ascii="Times New Roman" w:hAnsi="Times New Roman" w:eastAsia="宋体" w:cs="Times New Roman"/>
          <w:color w:val="auto"/>
          <w:sz w:val="24"/>
          <w:szCs w:val="24"/>
          <w:highlight w:val="none"/>
          <w:lang w:val="en-US" w:eastAsia="zh-CN"/>
        </w:rPr>
        <w:t>为（1.16~3.32）V/m，工频磁感应强度</w:t>
      </w:r>
      <w:r>
        <w:rPr>
          <w:rFonts w:hint="default" w:ascii="Times New Roman" w:hAnsi="Times New Roman" w:eastAsia="宋体" w:cs="Times New Roman"/>
          <w:color w:val="auto"/>
          <w:sz w:val="24"/>
          <w:szCs w:val="24"/>
          <w:highlight w:val="none"/>
          <w:lang w:val="en-US" w:eastAsia="zh-CN"/>
        </w:rPr>
        <w:t>监测值</w:t>
      </w:r>
      <w:r>
        <w:rPr>
          <w:rFonts w:hint="eastAsia" w:ascii="Times New Roman" w:hAnsi="Times New Roman" w:eastAsia="宋体" w:cs="Times New Roman"/>
          <w:color w:val="auto"/>
          <w:sz w:val="24"/>
          <w:szCs w:val="24"/>
          <w:highlight w:val="none"/>
          <w:lang w:val="en-US" w:eastAsia="zh-CN"/>
        </w:rPr>
        <w:t>为（0.012~0.026）</w:t>
      </w:r>
      <w:r>
        <w:rPr>
          <w:rFonts w:hint="default" w:ascii="Times New Roman" w:hAnsi="Times New Roman" w:eastAsia="宋体" w:cs="Times New Roman"/>
          <w:color w:val="auto"/>
          <w:sz w:val="24"/>
          <w:szCs w:val="24"/>
          <w:highlight w:val="none"/>
          <w:lang w:val="en-US" w:eastAsia="zh-CN"/>
        </w:rPr>
        <w:t>μT</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eastAsia="zh-CN"/>
        </w:rPr>
        <w:t>变电站</w:t>
      </w:r>
      <w:r>
        <w:rPr>
          <w:rFonts w:hint="eastAsia" w:ascii="Times New Roman" w:hAnsi="Times New Roman" w:eastAsia="宋体" w:cs="Times New Roman"/>
          <w:color w:val="auto"/>
          <w:sz w:val="24"/>
          <w:szCs w:val="24"/>
          <w:highlight w:val="none"/>
          <w:lang w:val="en-US" w:eastAsia="zh-CN"/>
        </w:rPr>
        <w:t>断面监测结果显示</w:t>
      </w:r>
      <w:r>
        <w:rPr>
          <w:rFonts w:ascii="Times New Roman" w:hAnsi="Times New Roman" w:eastAsia="宋体" w:cs="Times New Roman"/>
          <w:color w:val="auto"/>
          <w:sz w:val="24"/>
          <w:szCs w:val="24"/>
        </w:rPr>
        <w:t>工频</w:t>
      </w:r>
      <w:r>
        <w:rPr>
          <w:rFonts w:hint="eastAsia" w:ascii="Times New Roman" w:hAnsi="Times New Roman" w:eastAsia="宋体" w:cs="Times New Roman"/>
          <w:color w:val="auto"/>
          <w:sz w:val="24"/>
          <w:szCs w:val="24"/>
          <w:lang w:val="en-US" w:eastAsia="zh-CN"/>
        </w:rPr>
        <w:t>电磁</w:t>
      </w:r>
      <w:r>
        <w:rPr>
          <w:rFonts w:ascii="Times New Roman" w:hAnsi="Times New Roman" w:eastAsia="宋体" w:cs="Times New Roman"/>
          <w:color w:val="auto"/>
          <w:sz w:val="24"/>
          <w:szCs w:val="24"/>
        </w:rPr>
        <w:t>场强度总体而言随着距离的增大而呈现出不断减小的趋势</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根据类比变电站满负荷分析结果，</w:t>
      </w:r>
      <w:r>
        <w:rPr>
          <w:rFonts w:hint="default" w:ascii="Times New Roman" w:hAnsi="Times New Roman" w:eastAsia="宋体" w:cs="Times New Roman"/>
          <w:b w:val="0"/>
          <w:bCs w:val="0"/>
          <w:color w:val="auto"/>
          <w:kern w:val="2"/>
          <w:sz w:val="24"/>
          <w:szCs w:val="24"/>
          <w:highlight w:val="none"/>
          <w:lang w:val="en-US" w:eastAsia="zh-CN" w:bidi="ar-SA"/>
        </w:rPr>
        <w:t>后期运行达设计额定输送电流时，变电站厂界工频磁感应强度最大值为</w:t>
      </w:r>
      <w:r>
        <w:rPr>
          <w:rFonts w:hint="eastAsia" w:ascii="Times New Roman" w:hAnsi="Times New Roman" w:eastAsia="宋体" w:cs="Times New Roman"/>
          <w:b w:val="0"/>
          <w:bCs w:val="0"/>
          <w:color w:val="auto"/>
          <w:kern w:val="2"/>
          <w:sz w:val="24"/>
          <w:szCs w:val="24"/>
          <w:highlight w:val="none"/>
          <w:lang w:val="en-US" w:eastAsia="zh-CN" w:bidi="ar-SA"/>
        </w:rPr>
        <w:t>3.003</w:t>
      </w:r>
      <w:r>
        <w:rPr>
          <w:rFonts w:hint="default" w:ascii="Times New Roman" w:hAnsi="Times New Roman" w:eastAsia="宋体" w:cs="Times New Roman"/>
          <w:b w:val="0"/>
          <w:bCs w:val="0"/>
          <w:color w:val="auto"/>
          <w:kern w:val="2"/>
          <w:sz w:val="24"/>
          <w:szCs w:val="24"/>
          <w:highlight w:val="none"/>
          <w:lang w:val="en-US" w:eastAsia="zh-CN" w:bidi="ar-SA"/>
        </w:rPr>
        <w:t>µT</w:t>
      </w:r>
      <w:r>
        <w:rPr>
          <w:rFonts w:hint="eastAsia" w:ascii="Times New Roman" w:hAnsi="Times New Roman" w:eastAsia="宋体"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电磁环境敏感目标工频磁感应强度最大值为</w:t>
      </w:r>
      <w:r>
        <w:rPr>
          <w:rFonts w:hint="eastAsia" w:ascii="Times New Roman" w:hAnsi="Times New Roman" w:eastAsia="宋体" w:cs="Times New Roman"/>
          <w:b w:val="0"/>
          <w:bCs w:val="0"/>
          <w:color w:val="auto"/>
          <w:kern w:val="2"/>
          <w:sz w:val="24"/>
          <w:szCs w:val="24"/>
          <w:highlight w:val="none"/>
          <w:lang w:val="en-US" w:eastAsia="zh-CN" w:bidi="ar-SA"/>
        </w:rPr>
        <w:t>0.561</w:t>
      </w:r>
      <w:r>
        <w:rPr>
          <w:rFonts w:hint="default" w:ascii="Times New Roman" w:hAnsi="Times New Roman" w:eastAsia="宋体" w:cs="Times New Roman"/>
          <w:b w:val="0"/>
          <w:bCs w:val="0"/>
          <w:color w:val="auto"/>
          <w:kern w:val="2"/>
          <w:sz w:val="24"/>
          <w:szCs w:val="24"/>
          <w:highlight w:val="none"/>
          <w:lang w:val="en-US" w:eastAsia="zh-CN" w:bidi="ar-SA"/>
        </w:rPr>
        <w:t>µT</w:t>
      </w:r>
      <w:r>
        <w:rPr>
          <w:rFonts w:hint="eastAsia" w:ascii="Times New Roman" w:hAnsi="Times New Roman" w:eastAsia="宋体" w:cs="Times New Roman"/>
          <w:b w:val="0"/>
          <w:bCs w:val="0"/>
          <w:color w:val="auto"/>
          <w:kern w:val="2"/>
          <w:sz w:val="24"/>
          <w:szCs w:val="24"/>
          <w:highlight w:val="none"/>
          <w:lang w:val="en-US" w:eastAsia="zh-CN" w:bidi="ar-SA"/>
        </w:rPr>
        <w:t>。当开关站达到负荷运行</w:t>
      </w:r>
      <w:r>
        <w:rPr>
          <w:rFonts w:hint="eastAsia" w:ascii="Times New Roman" w:hAnsi="Times New Roman" w:eastAsia="宋体" w:cs="Times New Roman"/>
          <w:color w:val="auto"/>
          <w:sz w:val="24"/>
          <w:szCs w:val="24"/>
          <w:lang w:val="en-US" w:eastAsia="zh-CN"/>
        </w:rPr>
        <w:t>变电站所有监测点位</w:t>
      </w:r>
      <w:r>
        <w:rPr>
          <w:rFonts w:hint="eastAsia" w:ascii="Times New Roman" w:hAnsi="Times New Roman" w:eastAsia="宋体" w:cs="Times New Roman"/>
          <w:color w:val="auto"/>
          <w:sz w:val="24"/>
          <w:szCs w:val="24"/>
          <w:highlight w:val="none"/>
          <w:lang w:val="en-US" w:eastAsia="zh-CN"/>
        </w:rPr>
        <w:t>监测值也</w:t>
      </w:r>
      <w:r>
        <w:rPr>
          <w:rFonts w:hint="default" w:ascii="Times New Roman" w:hAnsi="Times New Roman" w:eastAsia="宋体" w:cs="Times New Roman"/>
          <w:color w:val="auto"/>
          <w:sz w:val="24"/>
          <w:szCs w:val="24"/>
          <w:highlight w:val="none"/>
          <w:lang w:eastAsia="zh-CN"/>
        </w:rPr>
        <w:t>均</w:t>
      </w:r>
      <w:r>
        <w:rPr>
          <w:rFonts w:hint="default" w:ascii="Times New Roman" w:hAnsi="Times New Roman" w:eastAsia="宋体" w:cs="Times New Roman"/>
          <w:color w:val="auto"/>
          <w:sz w:val="24"/>
          <w:szCs w:val="24"/>
          <w:highlight w:val="none"/>
        </w:rPr>
        <w:t>满足《电磁环境控制限值》（GB</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8702-2014）中工频电场强度</w:t>
      </w:r>
      <w:r>
        <w:rPr>
          <w:rFonts w:hint="default" w:ascii="Times New Roman" w:hAnsi="Times New Roman" w:eastAsia="宋体" w:cs="Times New Roman"/>
          <w:color w:val="auto"/>
          <w:sz w:val="24"/>
          <w:szCs w:val="24"/>
          <w:highlight w:val="none"/>
          <w:lang w:eastAsia="zh-CN"/>
        </w:rPr>
        <w:t>4000</w:t>
      </w:r>
      <w:r>
        <w:rPr>
          <w:rFonts w:hint="default" w:ascii="Times New Roman" w:hAnsi="Times New Roman" w:eastAsia="宋体" w:cs="Times New Roman"/>
          <w:color w:val="auto"/>
          <w:sz w:val="24"/>
          <w:szCs w:val="24"/>
          <w:highlight w:val="none"/>
        </w:rPr>
        <w:t>V/m</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工频磁感应强度</w:t>
      </w:r>
      <w:r>
        <w:rPr>
          <w:rFonts w:hint="default" w:ascii="Times New Roman" w:hAnsi="Times New Roman" w:eastAsia="宋体" w:cs="Times New Roman"/>
          <w:color w:val="auto"/>
          <w:sz w:val="24"/>
          <w:szCs w:val="24"/>
          <w:highlight w:val="none"/>
        </w:rPr>
        <w:t>100μT</w:t>
      </w:r>
      <w:r>
        <w:rPr>
          <w:rFonts w:hint="eastAsia" w:ascii="Times New Roman" w:hAnsi="Times New Roman" w:eastAsia="宋体" w:cs="Times New Roman"/>
          <w:color w:val="auto"/>
          <w:sz w:val="24"/>
          <w:szCs w:val="24"/>
          <w:highlight w:val="none"/>
          <w:lang w:val="en-US" w:eastAsia="zh-CN"/>
        </w:rPr>
        <w:t>公众曝露控制限值</w:t>
      </w:r>
      <w:r>
        <w:rPr>
          <w:rFonts w:hint="default" w:ascii="Times New Roman" w:hAnsi="Times New Roman" w:eastAsia="宋体" w:cs="Times New Roman"/>
          <w:color w:val="auto"/>
          <w:sz w:val="24"/>
          <w:szCs w:val="24"/>
          <w:highlight w:val="none"/>
        </w:rPr>
        <w:t>要求</w:t>
      </w:r>
      <w:r>
        <w:rPr>
          <w:rFonts w:hint="default" w:ascii="Times New Roman" w:hAnsi="Times New Roman" w:eastAsia="宋体" w:cs="Times New Roman"/>
          <w:color w:val="auto"/>
          <w:sz w:val="24"/>
        </w:rPr>
        <w:t>。</w:t>
      </w:r>
    </w:p>
    <w:p w14:paraId="03492895">
      <w:pPr>
        <w:keepNext/>
        <w:keepLines/>
        <w:widowControl w:val="0"/>
        <w:spacing w:before="0" w:after="0" w:line="360" w:lineRule="auto"/>
        <w:jc w:val="left"/>
        <w:outlineLvl w:val="2"/>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3.</w:t>
      </w:r>
      <w:r>
        <w:rPr>
          <w:rFonts w:hint="eastAsia" w:ascii="Times New Roman" w:hAnsi="Times New Roman" w:eastAsia="宋体" w:cs="Times New Roman"/>
          <w:b/>
          <w:bCs/>
          <w:color w:val="auto"/>
          <w:kern w:val="2"/>
          <w:sz w:val="24"/>
          <w:szCs w:val="24"/>
          <w:lang w:val="en-US" w:eastAsia="zh-CN" w:bidi="ar-SA"/>
        </w:rPr>
        <w:t>3</w:t>
      </w:r>
      <w:r>
        <w:rPr>
          <w:rFonts w:hint="default" w:ascii="Times New Roman" w:hAnsi="Times New Roman" w:eastAsia="宋体" w:cs="Times New Roman"/>
          <w:b/>
          <w:bCs/>
          <w:color w:val="auto"/>
          <w:kern w:val="2"/>
          <w:sz w:val="24"/>
          <w:szCs w:val="24"/>
          <w:lang w:val="en-US" w:eastAsia="zh-CN" w:bidi="ar-SA"/>
        </w:rPr>
        <w:t>.7类比结果分析</w:t>
      </w:r>
    </w:p>
    <w:p w14:paraId="63C49674">
      <w:pPr>
        <w:tabs>
          <w:tab w:val="left" w:pos="6292"/>
        </w:tabs>
        <w:spacing w:line="360" w:lineRule="auto"/>
        <w:ind w:firstLine="480" w:firstLineChars="200"/>
        <w:rPr>
          <w:rFonts w:hint="eastAsia" w:ascii="Times New Roman" w:hAnsi="宋体" w:eastAsia="宋体" w:cs="Times New Roman"/>
          <w:color w:val="auto"/>
          <w:sz w:val="24"/>
          <w:szCs w:val="24"/>
          <w:highlight w:val="none"/>
          <w:lang w:eastAsia="zh-CN"/>
        </w:rPr>
      </w:pPr>
      <w:r>
        <w:rPr>
          <w:rFonts w:hint="default" w:ascii="Times New Roman" w:hAnsi="Times New Roman" w:eastAsia="宋体" w:cs="Times New Roman"/>
          <w:color w:val="auto"/>
          <w:sz w:val="24"/>
        </w:rPr>
        <w:t>根据</w:t>
      </w:r>
      <w:r>
        <w:rPr>
          <w:rFonts w:hint="eastAsia" w:ascii="Times New Roman" w:hAnsi="Times New Roman" w:eastAsia="宋体" w:cs="Times New Roman"/>
          <w:color w:val="auto"/>
          <w:sz w:val="24"/>
          <w:szCs w:val="24"/>
          <w:highlight w:val="none"/>
          <w:lang w:eastAsia="zh-CN"/>
        </w:rPr>
        <w:t>社头11</w:t>
      </w:r>
      <w:r>
        <w:rPr>
          <w:rFonts w:hint="eastAsia" w:ascii="Times New Roman" w:hAnsi="Times New Roman" w:eastAsia="宋体" w:cs="Times New Roman"/>
          <w:color w:val="auto"/>
          <w:sz w:val="24"/>
          <w:szCs w:val="24"/>
          <w:highlight w:val="none"/>
        </w:rPr>
        <w:t>0kV变电站</w:t>
      </w:r>
      <w:r>
        <w:rPr>
          <w:rFonts w:hint="default" w:ascii="Times New Roman" w:hAnsi="Times New Roman" w:eastAsia="宋体" w:cs="Times New Roman"/>
          <w:color w:val="auto"/>
          <w:sz w:val="24"/>
        </w:rPr>
        <w:t>的类比监测结果，预计</w:t>
      </w:r>
      <w:r>
        <w:rPr>
          <w:rFonts w:hint="eastAsia" w:ascii="Times New Roman" w:hAnsi="Times New Roman" w:eastAsia="宋体" w:cs="Times New Roman"/>
          <w:color w:val="auto"/>
          <w:sz w:val="24"/>
          <w:lang w:val="en-US" w:eastAsia="zh-Hans"/>
        </w:rPr>
        <w:t>本期</w:t>
      </w:r>
      <w:r>
        <w:rPr>
          <w:rFonts w:hint="eastAsia" w:ascii="Times New Roman" w:hAnsi="Times New Roman" w:eastAsia="宋体" w:cs="Times New Roman"/>
          <w:color w:val="auto"/>
          <w:sz w:val="24"/>
          <w:lang w:val="en-US" w:eastAsia="zh-CN"/>
        </w:rPr>
        <w:t>主变安装</w:t>
      </w:r>
      <w:r>
        <w:rPr>
          <w:rFonts w:hint="eastAsia" w:ascii="Times New Roman" w:hAnsi="Times New Roman" w:eastAsia="宋体" w:cs="Times New Roman"/>
          <w:color w:val="auto"/>
          <w:sz w:val="24"/>
          <w:lang w:val="en-US" w:eastAsia="zh-Hans"/>
        </w:rPr>
        <w:t>完成</w:t>
      </w:r>
      <w:r>
        <w:rPr>
          <w:rFonts w:hint="default" w:ascii="Times New Roman" w:hAnsi="Times New Roman" w:eastAsia="宋体" w:cs="Times New Roman"/>
          <w:color w:val="auto"/>
          <w:sz w:val="24"/>
        </w:rPr>
        <w:t>后，</w:t>
      </w:r>
      <w:r>
        <w:rPr>
          <w:rFonts w:hint="eastAsia" w:ascii="Times New Roman" w:hAnsi="Times New Roman" w:eastAsia="宋体" w:cs="Times New Roman"/>
          <w:color w:val="auto"/>
          <w:sz w:val="24"/>
          <w:lang w:val="en-US" w:eastAsia="zh-CN"/>
        </w:rPr>
        <w:t>11</w:t>
      </w:r>
      <w:r>
        <w:rPr>
          <w:rFonts w:ascii="Times New Roman" w:hAnsi="Times New Roman" w:eastAsia="宋体" w:cs="Times New Roman"/>
          <w:color w:val="auto"/>
          <w:sz w:val="24"/>
        </w:rPr>
        <w:t>0kV</w:t>
      </w:r>
      <w:r>
        <w:rPr>
          <w:rFonts w:hint="eastAsia" w:ascii="Times New Roman" w:hAnsi="Times New Roman" w:eastAsia="宋体" w:cs="Times New Roman"/>
          <w:color w:val="auto"/>
          <w:sz w:val="24"/>
          <w:lang w:val="en-US" w:eastAsia="zh-CN"/>
        </w:rPr>
        <w:t>开关站站外</w:t>
      </w:r>
      <w:r>
        <w:rPr>
          <w:rFonts w:hint="default" w:ascii="Times New Roman" w:hAnsi="Times New Roman" w:eastAsia="宋体" w:cs="Times New Roman"/>
          <w:color w:val="auto"/>
          <w:sz w:val="24"/>
        </w:rPr>
        <w:t>工频电场强度和工频磁感应强度也将</w:t>
      </w:r>
      <w:r>
        <w:rPr>
          <w:rFonts w:hint="eastAsia" w:ascii="Times New Roman" w:hAnsi="Times New Roman" w:eastAsia="宋体" w:cs="Times New Roman"/>
          <w:color w:val="auto"/>
          <w:sz w:val="24"/>
          <w:lang w:val="en-US" w:eastAsia="zh-CN"/>
        </w:rPr>
        <w:t>满足</w:t>
      </w:r>
      <w:r>
        <w:rPr>
          <w:rFonts w:hint="default" w:ascii="Times New Roman" w:hAnsi="Times New Roman" w:eastAsia="宋体" w:cs="Times New Roman"/>
          <w:color w:val="auto"/>
          <w:sz w:val="24"/>
        </w:rPr>
        <w:t>《电磁环境控制限值》（GB</w:t>
      </w:r>
      <w:r>
        <w:rPr>
          <w:rFonts w:hint="eastAsia"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8702-2014）中4000V/m及100μT的公众曝露控制限值要求。</w:t>
      </w:r>
    </w:p>
    <w:p w14:paraId="408F76D0">
      <w:pPr>
        <w:rPr>
          <w:rFonts w:hint="eastAsia" w:ascii="Times New Roman" w:hAnsi="宋体"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lang w:eastAsia="zh-CN"/>
        </w:rPr>
        <w:br w:type="page"/>
      </w:r>
    </w:p>
    <w:p w14:paraId="681F0DDD">
      <w:pPr>
        <w:keepNext/>
        <w:widowControl w:val="0"/>
        <w:pBdr>
          <w:bottom w:val="single" w:color="auto" w:sz="12" w:space="1"/>
        </w:pBdr>
        <w:overflowPunct w:val="0"/>
        <w:adjustRightInd w:val="0"/>
        <w:snapToGrid w:val="0"/>
        <w:spacing w:before="960" w:after="960" w:line="259" w:lineRule="auto"/>
        <w:ind w:left="0" w:firstLine="0"/>
        <w:jc w:val="both"/>
        <w:outlineLvl w:val="1"/>
        <w:rPr>
          <w:rFonts w:hint="default" w:ascii="Times New Roman" w:hAnsi="Times New Roman" w:eastAsia="宋体" w:cs="Times New Roman"/>
          <w:b/>
          <w:bCs/>
          <w:color w:val="auto"/>
          <w:kern w:val="32"/>
          <w:position w:val="14"/>
          <w:sz w:val="30"/>
          <w:szCs w:val="30"/>
          <w:highlight w:val="none"/>
          <w:lang w:val="en-US" w:eastAsia="zh-CN" w:bidi="ar-SA"/>
        </w:rPr>
      </w:pPr>
      <w:r>
        <w:rPr>
          <w:rFonts w:hint="default" w:ascii="Times New Roman" w:hAnsi="Times New Roman" w:eastAsia="宋体" w:cs="Times New Roman"/>
          <w:b/>
          <w:bCs/>
          <w:color w:val="auto"/>
          <w:kern w:val="32"/>
          <w:position w:val="14"/>
          <w:sz w:val="30"/>
          <w:szCs w:val="30"/>
          <w:highlight w:val="none"/>
          <w:lang w:val="en-US" w:eastAsia="zh-CN" w:bidi="ar-SA"/>
        </w:rPr>
        <w:t>4电磁环境保护措施</w:t>
      </w:r>
      <w:bookmarkEnd w:id="75"/>
    </w:p>
    <w:p w14:paraId="63DE08B5">
      <w:pPr>
        <w:pageBreakBefore w:val="0"/>
        <w:widowControl w:val="0"/>
        <w:kinsoku/>
        <w:wordWrap/>
        <w:overflowPunct/>
        <w:topLinePunct w:val="0"/>
        <w:autoSpaceDE/>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为尽可能减小本项目周边电磁环境的影响，本评价提出以下措施：</w:t>
      </w:r>
    </w:p>
    <w:p w14:paraId="2EF0403D">
      <w:pPr>
        <w:pageBreakBefore w:val="0"/>
        <w:widowControl w:val="0"/>
        <w:kinsoku/>
        <w:wordWrap/>
        <w:overflowPunct/>
        <w:topLinePunct w:val="0"/>
        <w:autoSpaceDE/>
        <w:bidi w:val="0"/>
        <w:adjustRightInd w:val="0"/>
        <w:snapToGrid w:val="0"/>
        <w:spacing w:line="360" w:lineRule="auto"/>
        <w:ind w:left="0" w:leftChars="0" w:right="0" w:rightChars="0"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（1）在施工阶段，进一步优化线路路径，对沿线居民点进行合理避让；</w:t>
      </w:r>
    </w:p>
    <w:p w14:paraId="1D19217A">
      <w:pPr>
        <w:keepNext w:val="0"/>
        <w:keepLines w:val="0"/>
        <w:pageBreakBefore w:val="0"/>
        <w:widowControl w:val="0"/>
        <w:suppressLineNumbers w:val="0"/>
        <w:kinsoku/>
        <w:wordWrap/>
        <w:overflowPunct/>
        <w:topLinePunct w:val="0"/>
        <w:autoSpaceDE/>
        <w:bidi w:val="0"/>
        <w:adjustRightInd/>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）输电线路应在公众容易到达的区域内设置警示和防护指示标志</w:t>
      </w:r>
      <w:r>
        <w:rPr>
          <w:rFonts w:hint="eastAsia" w:ascii="Times New Roman" w:hAnsi="Times New Roman" w:eastAsia="宋体" w:cs="Times New Roman"/>
          <w:color w:val="auto"/>
          <w:sz w:val="24"/>
          <w:szCs w:val="24"/>
          <w:highlight w:val="none"/>
          <w:lang w:val="en-US" w:eastAsia="zh-CN"/>
        </w:rPr>
        <w:t>；</w:t>
      </w:r>
    </w:p>
    <w:p w14:paraId="12BFD2AA">
      <w:pPr>
        <w:keepNext w:val="0"/>
        <w:keepLines w:val="0"/>
        <w:pageBreakBefore w:val="0"/>
        <w:widowControl w:val="0"/>
        <w:suppressLineNumbers w:val="0"/>
        <w:kinsoku/>
        <w:wordWrap/>
        <w:overflowPunct/>
        <w:topLinePunct w:val="0"/>
        <w:autoSpaceDE/>
        <w:bidi w:val="0"/>
        <w:adjustRightInd/>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3）站内敷设接地网，将开关站内电气设备接地，以减小电磁感应影响。站内金属构件应做到表面光滑，尽量避免毛刺的出现。</w:t>
      </w:r>
    </w:p>
    <w:p w14:paraId="43DB16CA">
      <w:pP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br w:type="page"/>
      </w:r>
    </w:p>
    <w:p w14:paraId="7F169106">
      <w:pPr>
        <w:keepNext/>
        <w:widowControl w:val="0"/>
        <w:pBdr>
          <w:bottom w:val="single" w:color="auto" w:sz="12" w:space="1"/>
        </w:pBdr>
        <w:overflowPunct w:val="0"/>
        <w:adjustRightInd w:val="0"/>
        <w:snapToGrid w:val="0"/>
        <w:spacing w:before="960" w:after="960" w:line="259" w:lineRule="auto"/>
        <w:ind w:left="0" w:firstLine="0"/>
        <w:jc w:val="both"/>
        <w:outlineLvl w:val="1"/>
        <w:rPr>
          <w:rFonts w:hint="default" w:ascii="Times New Roman" w:hAnsi="Times New Roman" w:eastAsia="宋体" w:cs="Times New Roman"/>
          <w:b/>
          <w:bCs/>
          <w:color w:val="auto"/>
          <w:kern w:val="32"/>
          <w:position w:val="14"/>
          <w:sz w:val="30"/>
          <w:szCs w:val="30"/>
          <w:highlight w:val="none"/>
          <w:lang w:val="en-US" w:eastAsia="zh-CN" w:bidi="ar-SA"/>
        </w:rPr>
      </w:pPr>
      <w:bookmarkStart w:id="82" w:name="_Toc11880"/>
      <w:r>
        <w:rPr>
          <w:rFonts w:hint="default" w:ascii="Times New Roman" w:hAnsi="Times New Roman" w:eastAsia="宋体" w:cs="Times New Roman"/>
          <w:b/>
          <w:bCs/>
          <w:color w:val="auto"/>
          <w:kern w:val="32"/>
          <w:position w:val="14"/>
          <w:sz w:val="30"/>
          <w:szCs w:val="30"/>
          <w:highlight w:val="none"/>
          <w:lang w:val="en-US" w:eastAsia="zh-CN" w:bidi="ar-SA"/>
        </w:rPr>
        <w:t>5电磁环境影响评价专题结论</w:t>
      </w:r>
      <w:bookmarkEnd w:id="76"/>
      <w:bookmarkEnd w:id="77"/>
      <w:bookmarkEnd w:id="78"/>
      <w:bookmarkEnd w:id="82"/>
    </w:p>
    <w:p w14:paraId="0A1EE11B">
      <w:pPr>
        <w:keepNext w:val="0"/>
        <w:keepLines w:val="0"/>
        <w:pageBreakBefore w:val="0"/>
        <w:widowControl w:val="0"/>
        <w:tabs>
          <w:tab w:val="left" w:pos="6292"/>
        </w:tabs>
        <w:kinsoku/>
        <w:wordWrap/>
        <w:overflowPunct/>
        <w:topLinePunct w:val="0"/>
        <w:autoSpaceDE/>
        <w:autoSpaceDN/>
        <w:bidi w:val="0"/>
        <w:adjustRightInd/>
        <w:snapToGrid/>
        <w:spacing w:line="360" w:lineRule="auto"/>
        <w:textAlignment w:val="auto"/>
        <w:outlineLvl w:val="1"/>
        <w:rPr>
          <w:rFonts w:hint="default" w:ascii="Times New Roman" w:hAnsi="Times New Roman" w:eastAsia="宋体" w:cs="Times New Roman"/>
          <w:b/>
          <w:bCs/>
          <w:color w:val="auto"/>
          <w:kern w:val="2"/>
          <w:sz w:val="24"/>
          <w:szCs w:val="24"/>
          <w:highlight w:val="none"/>
          <w:lang w:val="en-US" w:eastAsia="zh-CN" w:bidi="ar-SA"/>
        </w:rPr>
      </w:pPr>
      <w:bookmarkStart w:id="83" w:name="_Toc3206"/>
      <w:bookmarkStart w:id="84" w:name="_Toc514425159"/>
      <w:r>
        <w:rPr>
          <w:rFonts w:hint="default" w:ascii="Times New Roman" w:hAnsi="Times New Roman" w:eastAsia="宋体" w:cs="Times New Roman"/>
          <w:b/>
          <w:bCs/>
          <w:color w:val="auto"/>
          <w:kern w:val="2"/>
          <w:sz w:val="24"/>
          <w:szCs w:val="24"/>
          <w:highlight w:val="none"/>
          <w:lang w:val="en-US" w:eastAsia="zh-CN" w:bidi="ar-SA"/>
        </w:rPr>
        <w:t>5.1主要结论</w:t>
      </w:r>
      <w:bookmarkEnd w:id="83"/>
      <w:bookmarkEnd w:id="84"/>
    </w:p>
    <w:p w14:paraId="66B1180D">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5.1.1电磁环境现状评价结论</w:t>
      </w:r>
    </w:p>
    <w:p w14:paraId="1A1C4D46">
      <w:pPr>
        <w:spacing w:line="360" w:lineRule="auto"/>
        <w:ind w:firstLine="480" w:firstLineChars="200"/>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lang w:val="en-US" w:eastAsia="zh-CN"/>
        </w:rPr>
        <w:t>根据监测结果，</w:t>
      </w:r>
      <w:r>
        <w:rPr>
          <w:rFonts w:hint="eastAsia" w:ascii="Times New Roman" w:hAnsi="Times New Roman" w:eastAsia="宋体" w:cs="Times New Roman"/>
          <w:color w:val="auto"/>
          <w:sz w:val="24"/>
          <w:szCs w:val="20"/>
          <w:highlight w:val="none"/>
          <w:lang w:val="en-US" w:eastAsia="zh-CN"/>
        </w:rPr>
        <w:t>本项目110kV开关站四周测点处</w:t>
      </w:r>
      <w:r>
        <w:rPr>
          <w:rFonts w:hint="default" w:ascii="Times New Roman" w:hAnsi="Times New Roman" w:eastAsia="宋体" w:cs="Times New Roman"/>
          <w:color w:val="auto"/>
          <w:sz w:val="24"/>
          <w:szCs w:val="20"/>
          <w:highlight w:val="none"/>
          <w:lang w:val="en-US" w:eastAsia="zh-CN"/>
        </w:rPr>
        <w:t>工频电场强度</w:t>
      </w:r>
      <w:r>
        <w:rPr>
          <w:rFonts w:hint="eastAsia" w:ascii="Times New Roman" w:hAnsi="Times New Roman" w:eastAsia="宋体" w:cs="Times New Roman"/>
          <w:color w:val="auto"/>
          <w:sz w:val="24"/>
          <w:szCs w:val="20"/>
          <w:highlight w:val="none"/>
          <w:lang w:val="en-US" w:eastAsia="zh-CN"/>
        </w:rPr>
        <w:t>在</w:t>
      </w:r>
      <w:r>
        <w:rPr>
          <w:rFonts w:hint="default" w:ascii="Times New Roman" w:hAnsi="Times New Roman" w:eastAsia="宋体" w:cs="Times New Roman"/>
          <w:color w:val="auto"/>
          <w:sz w:val="24"/>
          <w:szCs w:val="20"/>
          <w:highlight w:val="none"/>
          <w:lang w:val="en-US" w:eastAsia="zh-CN"/>
        </w:rPr>
        <w:t>（</w:t>
      </w:r>
      <w:r>
        <w:rPr>
          <w:rFonts w:hint="eastAsia" w:ascii="Times New Roman" w:hAnsi="Times New Roman" w:eastAsia="宋体" w:cs="Times New Roman"/>
          <w:color w:val="auto"/>
          <w:sz w:val="24"/>
          <w:szCs w:val="20"/>
          <w:highlight w:val="none"/>
          <w:lang w:val="en-US" w:eastAsia="zh-CN"/>
        </w:rPr>
        <w:t>0.13</w:t>
      </w:r>
      <w:r>
        <w:rPr>
          <w:rFonts w:hint="default" w:ascii="Times New Roman" w:hAnsi="Times New Roman" w:eastAsia="宋体" w:cs="Times New Roman"/>
          <w:color w:val="auto"/>
          <w:sz w:val="24"/>
          <w:szCs w:val="20"/>
          <w:highlight w:val="none"/>
          <w:lang w:val="en-US" w:eastAsia="zh-CN"/>
        </w:rPr>
        <w:t>~</w:t>
      </w:r>
      <w:r>
        <w:rPr>
          <w:rFonts w:hint="eastAsia" w:ascii="Times New Roman" w:hAnsi="Times New Roman" w:eastAsia="宋体" w:cs="Times New Roman"/>
          <w:color w:val="auto"/>
          <w:sz w:val="24"/>
          <w:szCs w:val="20"/>
          <w:highlight w:val="none"/>
          <w:lang w:val="en-US" w:eastAsia="zh-CN"/>
        </w:rPr>
        <w:t>0.16</w:t>
      </w:r>
      <w:r>
        <w:rPr>
          <w:rFonts w:hint="default" w:ascii="Times New Roman" w:hAnsi="Times New Roman" w:eastAsia="宋体" w:cs="Times New Roman"/>
          <w:color w:val="auto"/>
          <w:sz w:val="24"/>
          <w:szCs w:val="20"/>
          <w:highlight w:val="none"/>
          <w:lang w:val="en-US" w:eastAsia="zh-CN"/>
        </w:rPr>
        <w:t>）V/m</w:t>
      </w:r>
      <w:r>
        <w:rPr>
          <w:rFonts w:hint="eastAsia" w:ascii="Times New Roman" w:hAnsi="Times New Roman" w:eastAsia="宋体" w:cs="Times New Roman"/>
          <w:color w:val="auto"/>
          <w:sz w:val="24"/>
          <w:szCs w:val="20"/>
          <w:highlight w:val="none"/>
          <w:lang w:val="en-US" w:eastAsia="zh-CN"/>
        </w:rPr>
        <w:t>之间</w:t>
      </w:r>
      <w:r>
        <w:rPr>
          <w:rFonts w:hint="default" w:ascii="Times New Roman" w:hAnsi="Times New Roman" w:eastAsia="宋体" w:cs="Times New Roman"/>
          <w:color w:val="auto"/>
          <w:sz w:val="24"/>
          <w:szCs w:val="20"/>
          <w:highlight w:val="none"/>
          <w:lang w:val="en-US" w:eastAsia="zh-CN"/>
        </w:rPr>
        <w:t>，工频磁感应强度</w:t>
      </w:r>
      <w:r>
        <w:rPr>
          <w:rFonts w:hint="eastAsia" w:ascii="Times New Roman" w:hAnsi="Times New Roman" w:eastAsia="宋体" w:cs="Times New Roman"/>
          <w:color w:val="auto"/>
          <w:sz w:val="24"/>
          <w:szCs w:val="20"/>
          <w:highlight w:val="none"/>
          <w:lang w:val="en-US" w:eastAsia="zh-CN"/>
        </w:rPr>
        <w:t>在</w:t>
      </w:r>
      <w:r>
        <w:rPr>
          <w:rFonts w:hint="default" w:ascii="Times New Roman" w:hAnsi="Times New Roman" w:eastAsia="宋体" w:cs="Times New Roman"/>
          <w:color w:val="auto"/>
          <w:sz w:val="24"/>
          <w:szCs w:val="20"/>
          <w:highlight w:val="none"/>
          <w:lang w:val="en-US" w:eastAsia="zh-CN"/>
        </w:rPr>
        <w:t>（0.</w:t>
      </w:r>
      <w:r>
        <w:rPr>
          <w:rFonts w:hint="eastAsia" w:ascii="Times New Roman" w:hAnsi="Times New Roman" w:eastAsia="宋体" w:cs="Times New Roman"/>
          <w:color w:val="auto"/>
          <w:sz w:val="24"/>
          <w:szCs w:val="20"/>
          <w:highlight w:val="none"/>
          <w:lang w:val="en-US" w:eastAsia="zh-CN"/>
        </w:rPr>
        <w:t>007</w:t>
      </w:r>
      <w:r>
        <w:rPr>
          <w:rFonts w:hint="default" w:ascii="Times New Roman" w:hAnsi="Times New Roman" w:eastAsia="宋体" w:cs="Times New Roman"/>
          <w:color w:val="auto"/>
          <w:sz w:val="24"/>
          <w:szCs w:val="20"/>
          <w:highlight w:val="none"/>
          <w:lang w:val="en-US" w:eastAsia="zh-CN"/>
        </w:rPr>
        <w:t>~0.</w:t>
      </w:r>
      <w:r>
        <w:rPr>
          <w:rFonts w:hint="eastAsia" w:ascii="Times New Roman" w:hAnsi="Times New Roman" w:eastAsia="宋体" w:cs="Times New Roman"/>
          <w:color w:val="auto"/>
          <w:sz w:val="24"/>
          <w:szCs w:val="20"/>
          <w:highlight w:val="none"/>
          <w:lang w:val="en-US" w:eastAsia="zh-CN"/>
        </w:rPr>
        <w:t>009</w:t>
      </w:r>
      <w:r>
        <w:rPr>
          <w:rFonts w:hint="default" w:ascii="Times New Roman" w:hAnsi="Times New Roman" w:eastAsia="宋体" w:cs="Times New Roman"/>
          <w:color w:val="auto"/>
          <w:sz w:val="24"/>
          <w:szCs w:val="20"/>
          <w:highlight w:val="none"/>
          <w:lang w:val="en-US" w:eastAsia="zh-CN"/>
        </w:rPr>
        <w:t>）μT</w:t>
      </w:r>
      <w:r>
        <w:rPr>
          <w:rFonts w:hint="eastAsia" w:ascii="Times New Roman" w:hAnsi="Times New Roman" w:eastAsia="宋体" w:cs="Times New Roman"/>
          <w:color w:val="auto"/>
          <w:sz w:val="24"/>
          <w:szCs w:val="20"/>
          <w:highlight w:val="none"/>
          <w:lang w:val="en-US" w:eastAsia="zh-CN"/>
        </w:rPr>
        <w:t>之间</w:t>
      </w:r>
      <w:r>
        <w:rPr>
          <w:rFonts w:hint="eastAsia" w:ascii="Times New Roman" w:hAnsi="Times New Roman" w:eastAsia="宋体" w:cs="Times New Roman"/>
          <w:color w:val="auto"/>
          <w:lang w:eastAsia="zh-CN"/>
        </w:rPr>
        <w:t>，</w:t>
      </w:r>
      <w:r>
        <w:rPr>
          <w:rFonts w:hint="default" w:ascii="Times New Roman" w:hAnsi="Times New Roman" w:eastAsia="宋体" w:cs="Times New Roman"/>
          <w:color w:val="auto"/>
          <w:sz w:val="24"/>
          <w:szCs w:val="20"/>
          <w:highlight w:val="none"/>
          <w:lang w:val="en-US" w:eastAsia="zh-CN"/>
        </w:rPr>
        <w:t>拟建输电线路沿线电磁环境敏感目标</w:t>
      </w:r>
      <w:r>
        <w:rPr>
          <w:rFonts w:hint="eastAsia" w:ascii="Times New Roman" w:hAnsi="Times New Roman" w:eastAsia="宋体" w:cs="Times New Roman"/>
          <w:color w:val="auto"/>
          <w:sz w:val="24"/>
          <w:szCs w:val="20"/>
          <w:highlight w:val="none"/>
          <w:lang w:val="en-US" w:eastAsia="zh-CN"/>
        </w:rPr>
        <w:t>及拟建电缆线路与上方</w:t>
      </w:r>
      <w:r>
        <w:rPr>
          <w:rFonts w:hint="default" w:ascii="Times New Roman" w:hAnsi="Times New Roman" w:eastAsia="宋体" w:cs="Times New Roman"/>
          <w:color w:val="auto"/>
          <w:sz w:val="24"/>
          <w:szCs w:val="20"/>
          <w:highlight w:val="none"/>
          <w:lang w:val="en-US" w:eastAsia="zh-CN"/>
        </w:rPr>
        <w:t>测点处工频电场强度</w:t>
      </w:r>
      <w:r>
        <w:rPr>
          <w:rFonts w:hint="eastAsia" w:ascii="Times New Roman" w:hAnsi="Times New Roman" w:eastAsia="宋体" w:cs="Times New Roman"/>
          <w:color w:val="auto"/>
          <w:sz w:val="24"/>
          <w:szCs w:val="20"/>
          <w:highlight w:val="none"/>
          <w:lang w:val="en-US" w:eastAsia="zh-CN"/>
        </w:rPr>
        <w:t>在</w:t>
      </w:r>
      <w:r>
        <w:rPr>
          <w:rFonts w:hint="default" w:ascii="Times New Roman" w:hAnsi="Times New Roman" w:eastAsia="宋体" w:cs="Times New Roman"/>
          <w:color w:val="auto"/>
          <w:sz w:val="24"/>
          <w:szCs w:val="20"/>
          <w:highlight w:val="none"/>
          <w:lang w:val="en-US" w:eastAsia="zh-CN"/>
        </w:rPr>
        <w:t>（</w:t>
      </w:r>
      <w:r>
        <w:rPr>
          <w:rFonts w:hint="eastAsia" w:ascii="Times New Roman" w:hAnsi="Times New Roman" w:eastAsia="宋体" w:cs="Times New Roman"/>
          <w:color w:val="auto"/>
          <w:sz w:val="24"/>
          <w:szCs w:val="20"/>
          <w:highlight w:val="none"/>
          <w:lang w:val="en-US" w:eastAsia="zh-CN"/>
        </w:rPr>
        <w:t>0.06</w:t>
      </w:r>
      <w:r>
        <w:rPr>
          <w:rFonts w:hint="default" w:ascii="Times New Roman" w:hAnsi="Times New Roman" w:eastAsia="宋体" w:cs="Times New Roman"/>
          <w:color w:val="auto"/>
          <w:sz w:val="24"/>
          <w:szCs w:val="20"/>
          <w:highlight w:val="none"/>
          <w:lang w:val="en-US" w:eastAsia="zh-CN"/>
        </w:rPr>
        <w:t>~</w:t>
      </w:r>
      <w:r>
        <w:rPr>
          <w:rFonts w:hint="eastAsia" w:ascii="Times New Roman" w:hAnsi="Times New Roman" w:eastAsia="宋体" w:cs="Times New Roman"/>
          <w:color w:val="auto"/>
          <w:sz w:val="24"/>
          <w:szCs w:val="20"/>
          <w:highlight w:val="none"/>
          <w:lang w:val="en-US" w:eastAsia="zh-CN"/>
        </w:rPr>
        <w:t>9.74</w:t>
      </w:r>
      <w:r>
        <w:rPr>
          <w:rFonts w:hint="default" w:ascii="Times New Roman" w:hAnsi="Times New Roman" w:eastAsia="宋体" w:cs="Times New Roman"/>
          <w:color w:val="auto"/>
          <w:sz w:val="24"/>
          <w:szCs w:val="20"/>
          <w:highlight w:val="none"/>
          <w:lang w:val="en-US" w:eastAsia="zh-CN"/>
        </w:rPr>
        <w:t>）V/m</w:t>
      </w:r>
      <w:r>
        <w:rPr>
          <w:rFonts w:hint="eastAsia" w:ascii="Times New Roman" w:hAnsi="Times New Roman" w:eastAsia="宋体" w:cs="Times New Roman"/>
          <w:color w:val="auto"/>
          <w:sz w:val="24"/>
          <w:szCs w:val="20"/>
          <w:highlight w:val="none"/>
          <w:lang w:val="en-US" w:eastAsia="zh-CN"/>
        </w:rPr>
        <w:t>之间</w:t>
      </w:r>
      <w:r>
        <w:rPr>
          <w:rFonts w:hint="default" w:ascii="Times New Roman" w:hAnsi="Times New Roman" w:eastAsia="宋体" w:cs="Times New Roman"/>
          <w:color w:val="auto"/>
          <w:sz w:val="24"/>
          <w:szCs w:val="20"/>
          <w:highlight w:val="none"/>
          <w:lang w:val="en-US" w:eastAsia="zh-CN"/>
        </w:rPr>
        <w:t>，工频磁感应强度</w:t>
      </w:r>
      <w:r>
        <w:rPr>
          <w:rFonts w:hint="eastAsia" w:ascii="Times New Roman" w:hAnsi="Times New Roman" w:eastAsia="宋体" w:cs="Times New Roman"/>
          <w:color w:val="auto"/>
          <w:sz w:val="24"/>
          <w:szCs w:val="20"/>
          <w:highlight w:val="none"/>
          <w:lang w:val="en-US" w:eastAsia="zh-CN"/>
        </w:rPr>
        <w:t>在</w:t>
      </w:r>
      <w:r>
        <w:rPr>
          <w:rFonts w:hint="default" w:ascii="Times New Roman" w:hAnsi="Times New Roman" w:eastAsia="宋体" w:cs="Times New Roman"/>
          <w:color w:val="auto"/>
          <w:sz w:val="24"/>
          <w:szCs w:val="20"/>
          <w:highlight w:val="none"/>
          <w:lang w:val="en-US" w:eastAsia="zh-CN"/>
        </w:rPr>
        <w:t>（0.</w:t>
      </w:r>
      <w:r>
        <w:rPr>
          <w:rFonts w:hint="eastAsia" w:ascii="Times New Roman" w:hAnsi="Times New Roman" w:eastAsia="宋体" w:cs="Times New Roman"/>
          <w:color w:val="auto"/>
          <w:sz w:val="24"/>
          <w:szCs w:val="20"/>
          <w:highlight w:val="none"/>
          <w:lang w:val="en-US" w:eastAsia="zh-CN"/>
        </w:rPr>
        <w:t>005</w:t>
      </w:r>
      <w:r>
        <w:rPr>
          <w:rFonts w:hint="default" w:ascii="Times New Roman" w:hAnsi="Times New Roman" w:eastAsia="宋体" w:cs="Times New Roman"/>
          <w:color w:val="auto"/>
          <w:sz w:val="24"/>
          <w:szCs w:val="20"/>
          <w:highlight w:val="none"/>
          <w:lang w:val="en-US" w:eastAsia="zh-CN"/>
        </w:rPr>
        <w:t>~0.</w:t>
      </w:r>
      <w:r>
        <w:rPr>
          <w:rFonts w:hint="eastAsia" w:ascii="Times New Roman" w:hAnsi="Times New Roman" w:eastAsia="宋体" w:cs="Times New Roman"/>
          <w:color w:val="auto"/>
          <w:sz w:val="24"/>
          <w:szCs w:val="20"/>
          <w:highlight w:val="none"/>
          <w:lang w:val="en-US" w:eastAsia="zh-CN"/>
        </w:rPr>
        <w:t>058</w:t>
      </w:r>
      <w:r>
        <w:rPr>
          <w:rFonts w:hint="default" w:ascii="Times New Roman" w:hAnsi="Times New Roman" w:eastAsia="宋体" w:cs="Times New Roman"/>
          <w:color w:val="auto"/>
          <w:sz w:val="24"/>
          <w:szCs w:val="20"/>
          <w:highlight w:val="none"/>
          <w:lang w:val="en-US" w:eastAsia="zh-CN"/>
        </w:rPr>
        <w:t>）μT</w:t>
      </w:r>
      <w:r>
        <w:rPr>
          <w:rFonts w:hint="eastAsia" w:ascii="Times New Roman" w:hAnsi="Times New Roman" w:eastAsia="宋体" w:cs="Times New Roman"/>
          <w:color w:val="auto"/>
          <w:sz w:val="24"/>
          <w:szCs w:val="20"/>
          <w:highlight w:val="none"/>
          <w:lang w:val="en-US" w:eastAsia="zh-CN"/>
        </w:rPr>
        <w:t>之间</w:t>
      </w:r>
      <w:r>
        <w:rPr>
          <w:rFonts w:hint="default" w:ascii="Times New Roman" w:hAnsi="Times New Roman" w:eastAsia="宋体" w:cs="Times New Roman"/>
          <w:color w:val="auto"/>
          <w:sz w:val="24"/>
          <w:szCs w:val="20"/>
          <w:highlight w:val="none"/>
          <w:lang w:val="en-US" w:eastAsia="zh-CN"/>
        </w:rPr>
        <w:t>，</w:t>
      </w:r>
      <w:r>
        <w:rPr>
          <w:rFonts w:hint="eastAsia" w:ascii="Times New Roman" w:hAnsi="Times New Roman" w:eastAsia="宋体" w:cs="Times New Roman"/>
          <w:color w:val="auto"/>
          <w:sz w:val="24"/>
          <w:szCs w:val="20"/>
          <w:highlight w:val="none"/>
          <w:lang w:val="en-US" w:eastAsia="zh-CN"/>
        </w:rPr>
        <w:t>均</w:t>
      </w:r>
      <w:r>
        <w:rPr>
          <w:rFonts w:hint="default" w:ascii="Times New Roman" w:hAnsi="Times New Roman" w:eastAsia="宋体" w:cs="Times New Roman"/>
          <w:color w:val="auto"/>
          <w:sz w:val="24"/>
          <w:szCs w:val="20"/>
          <w:highlight w:val="none"/>
          <w:lang w:val="en-US" w:eastAsia="zh-CN"/>
        </w:rPr>
        <w:t>满足《电磁环境控制限值》（GB</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8702-2014）中4000V/m及100μT的公众曝露控制限值要求</w:t>
      </w:r>
      <w:r>
        <w:rPr>
          <w:rFonts w:hint="default" w:ascii="Times New Roman" w:hAnsi="Times New Roman" w:eastAsia="宋体" w:cs="Times New Roman"/>
          <w:color w:val="auto"/>
          <w:sz w:val="24"/>
          <w:szCs w:val="20"/>
          <w:highlight w:val="none"/>
        </w:rPr>
        <w:t>。</w:t>
      </w:r>
    </w:p>
    <w:p w14:paraId="2E2C5C35">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0"/>
          <w:highlight w:val="none"/>
          <w:lang w:val="en-US" w:eastAsia="zh-CN"/>
        </w:rPr>
        <w:t>架空线路下方的</w:t>
      </w:r>
      <w:r>
        <w:rPr>
          <w:rFonts w:hint="default" w:ascii="Times New Roman" w:hAnsi="Times New Roman" w:eastAsia="宋体" w:cs="Times New Roman"/>
          <w:color w:val="auto"/>
          <w:sz w:val="24"/>
          <w:szCs w:val="20"/>
          <w:highlight w:val="none"/>
        </w:rPr>
        <w:t>工频电场强度</w:t>
      </w:r>
      <w:r>
        <w:rPr>
          <w:rFonts w:hint="eastAsia" w:ascii="Times New Roman" w:hAnsi="Times New Roman" w:eastAsia="宋体" w:cs="Times New Roman"/>
          <w:color w:val="auto"/>
          <w:sz w:val="24"/>
          <w:szCs w:val="20"/>
          <w:highlight w:val="none"/>
          <w:lang w:val="en-US" w:eastAsia="zh-CN"/>
        </w:rPr>
        <w:t>在（0.14~0.25）</w:t>
      </w:r>
      <w:r>
        <w:rPr>
          <w:rFonts w:hint="default" w:ascii="Times New Roman" w:hAnsi="Times New Roman" w:eastAsia="宋体" w:cs="Times New Roman"/>
          <w:color w:val="auto"/>
          <w:sz w:val="24"/>
          <w:szCs w:val="20"/>
          <w:highlight w:val="none"/>
        </w:rPr>
        <w:t>V/m</w:t>
      </w:r>
      <w:r>
        <w:rPr>
          <w:rFonts w:hint="eastAsia" w:ascii="Times New Roman" w:hAnsi="Times New Roman" w:eastAsia="宋体" w:cs="Times New Roman"/>
          <w:color w:val="auto"/>
          <w:sz w:val="24"/>
          <w:szCs w:val="20"/>
          <w:highlight w:val="none"/>
          <w:lang w:val="en-US" w:eastAsia="zh-CN"/>
        </w:rPr>
        <w:t>之间</w:t>
      </w:r>
      <w:r>
        <w:rPr>
          <w:rFonts w:hint="default" w:ascii="Times New Roman" w:hAnsi="Times New Roman" w:eastAsia="宋体" w:cs="Times New Roman"/>
          <w:color w:val="auto"/>
          <w:sz w:val="24"/>
          <w:szCs w:val="20"/>
          <w:highlight w:val="none"/>
        </w:rPr>
        <w:t>，工频磁感应强度</w:t>
      </w:r>
      <w:r>
        <w:rPr>
          <w:rFonts w:hint="eastAsia" w:ascii="Times New Roman" w:hAnsi="Times New Roman" w:eastAsia="宋体" w:cs="Times New Roman"/>
          <w:color w:val="auto"/>
          <w:sz w:val="24"/>
          <w:szCs w:val="20"/>
          <w:highlight w:val="none"/>
          <w:lang w:val="en-US" w:eastAsia="zh-CN"/>
        </w:rPr>
        <w:t>在（0.009~0.014）</w:t>
      </w:r>
      <w:r>
        <w:rPr>
          <w:rFonts w:hint="default" w:ascii="Times New Roman" w:hAnsi="Times New Roman" w:eastAsia="宋体" w:cs="Times New Roman"/>
          <w:color w:val="auto"/>
          <w:sz w:val="24"/>
          <w:szCs w:val="20"/>
          <w:highlight w:val="none"/>
        </w:rPr>
        <w:t>μT</w:t>
      </w:r>
      <w:r>
        <w:rPr>
          <w:rFonts w:hint="eastAsia" w:ascii="Times New Roman" w:hAnsi="Times New Roman" w:eastAsia="宋体" w:cs="Times New Roman"/>
          <w:color w:val="auto"/>
          <w:sz w:val="24"/>
          <w:szCs w:val="20"/>
          <w:highlight w:val="none"/>
          <w:lang w:val="en-US" w:eastAsia="zh-CN"/>
        </w:rPr>
        <w:t>之间</w:t>
      </w:r>
      <w:r>
        <w:rPr>
          <w:rFonts w:hint="default" w:ascii="Times New Roman" w:hAnsi="Times New Roman" w:eastAsia="宋体" w:cs="Times New Roman"/>
          <w:color w:val="auto"/>
          <w:sz w:val="24"/>
          <w:szCs w:val="20"/>
          <w:highlight w:val="none"/>
        </w:rPr>
        <w:t>，满足</w:t>
      </w:r>
      <w:r>
        <w:rPr>
          <w:rFonts w:hint="default" w:ascii="Times New Roman" w:hAnsi="Times New Roman" w:eastAsia="宋体" w:cs="Times New Roman"/>
          <w:color w:val="auto"/>
          <w:sz w:val="24"/>
          <w:highlight w:val="none"/>
        </w:rPr>
        <w:t>《电磁环境控制限值》（GB</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8702-2014）中架空输电线路线下的耕地、园地、牧草地、畜禽饲养地、养殖水面、道路等场工频电场</w:t>
      </w:r>
      <w:r>
        <w:rPr>
          <w:rFonts w:hint="eastAsia" w:ascii="Times New Roman" w:hAnsi="Times New Roman" w:eastAsia="宋体" w:cs="Times New Roman"/>
          <w:color w:val="auto"/>
          <w:sz w:val="24"/>
          <w:highlight w:val="none"/>
          <w:lang w:val="en-US" w:eastAsia="zh-CN"/>
        </w:rPr>
        <w:t>强度</w:t>
      </w:r>
      <w:r>
        <w:rPr>
          <w:rFonts w:hint="default" w:ascii="Times New Roman" w:hAnsi="Times New Roman" w:eastAsia="宋体" w:cs="Times New Roman"/>
          <w:color w:val="auto"/>
          <w:sz w:val="24"/>
          <w:highlight w:val="none"/>
        </w:rPr>
        <w:t>10kV/m及</w:t>
      </w:r>
      <w:r>
        <w:rPr>
          <w:rFonts w:hint="eastAsia" w:ascii="Times New Roman" w:hAnsi="Times New Roman" w:eastAsia="宋体" w:cs="Times New Roman"/>
          <w:color w:val="auto"/>
          <w:sz w:val="24"/>
          <w:highlight w:val="none"/>
          <w:lang w:val="en-US" w:eastAsia="zh-CN"/>
        </w:rPr>
        <w:t>工频磁感应强度</w:t>
      </w:r>
      <w:r>
        <w:rPr>
          <w:rFonts w:hint="default" w:ascii="Times New Roman" w:hAnsi="Times New Roman" w:eastAsia="宋体" w:cs="Times New Roman"/>
          <w:color w:val="auto"/>
          <w:sz w:val="24"/>
          <w:highlight w:val="none"/>
        </w:rPr>
        <w:t>100μT的控制限值要求。</w:t>
      </w:r>
    </w:p>
    <w:p w14:paraId="215B4E8A">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5.1.2电磁环境影响预测评价结论</w:t>
      </w:r>
    </w:p>
    <w:p w14:paraId="22BFFE9D">
      <w:pPr>
        <w:pageBreakBefore w:val="0"/>
        <w:widowControl w:val="0"/>
        <w:kinsoku/>
        <w:wordWrap/>
        <w:overflowPunct/>
        <w:topLinePunct w:val="0"/>
        <w:autoSpaceDE/>
        <w:autoSpaceDN w:val="0"/>
        <w:bidi w:val="0"/>
        <w:adjustRightInd w:val="0"/>
        <w:spacing w:line="360" w:lineRule="auto"/>
        <w:ind w:left="0" w:leftChars="0" w:right="0" w:rightChars="0" w:firstLine="482" w:firstLineChars="200"/>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b/>
          <w:color w:val="auto"/>
          <w:sz w:val="24"/>
          <w:highlight w:val="none"/>
        </w:rPr>
        <w:t>（1）架空线路</w:t>
      </w:r>
    </w:p>
    <w:p w14:paraId="12D95926">
      <w:pPr>
        <w:autoSpaceDN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根据模式预测结果，本项目线路经过耕养区时导线对地高度</w:t>
      </w:r>
      <w:r>
        <w:rPr>
          <w:rFonts w:hint="eastAsia" w:ascii="Times New Roman" w:hAnsi="Times New Roman" w:eastAsia="宋体" w:cs="Times New Roman"/>
          <w:color w:val="auto"/>
          <w:sz w:val="24"/>
          <w:highlight w:val="none"/>
          <w:lang w:val="en-US" w:eastAsia="zh-CN"/>
        </w:rPr>
        <w:t>6.0</w:t>
      </w:r>
      <w:r>
        <w:rPr>
          <w:rFonts w:hint="default" w:ascii="Times New Roman" w:hAnsi="Times New Roman" w:eastAsia="宋体" w:cs="Times New Roman"/>
          <w:color w:val="auto"/>
          <w:sz w:val="24"/>
          <w:highlight w:val="none"/>
        </w:rPr>
        <w:t>m时，耕地、园地、牧草地、畜禽饲养地、养殖水面、道路等场所处地面1.5m高度工频电磁场强度满足10kV/m和100μT的限值要求。架空线路经过公众曝露区时导线对地高度不小于</w:t>
      </w:r>
      <w:r>
        <w:rPr>
          <w:rFonts w:hint="eastAsia" w:ascii="Times New Roman" w:hAnsi="Times New Roman" w:eastAsia="宋体" w:cs="Times New Roman"/>
          <w:color w:val="auto"/>
          <w:sz w:val="24"/>
          <w:highlight w:val="none"/>
          <w:lang w:val="en-US" w:eastAsia="zh-CN"/>
        </w:rPr>
        <w:t>7.0</w:t>
      </w:r>
      <w:r>
        <w:rPr>
          <w:rFonts w:hint="default" w:ascii="Times New Roman" w:hAnsi="Times New Roman" w:eastAsia="宋体" w:cs="Times New Roman"/>
          <w:color w:val="auto"/>
          <w:sz w:val="24"/>
          <w:highlight w:val="none"/>
        </w:rPr>
        <w:t>m时，地面1.5m高度工频电磁场强度均可满足《电磁环境控制限值》</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GB</w:t>
      </w:r>
      <w:r>
        <w:rPr>
          <w:rFonts w:hint="eastAsia"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8702-2014</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规定的4000V/m</w:t>
      </w:r>
      <w:r>
        <w:rPr>
          <w:rFonts w:hint="eastAsia" w:ascii="Times New Roman" w:hAnsi="Times New Roman" w:eastAsia="宋体" w:cs="Times New Roman"/>
          <w:color w:val="auto"/>
          <w:sz w:val="24"/>
          <w:highlight w:val="none"/>
          <w:lang w:val="en-US" w:eastAsia="zh-CN"/>
        </w:rPr>
        <w:t>及</w:t>
      </w:r>
      <w:r>
        <w:rPr>
          <w:rFonts w:hint="default" w:ascii="Times New Roman" w:hAnsi="Times New Roman" w:eastAsia="宋体" w:cs="Times New Roman"/>
          <w:color w:val="auto"/>
          <w:sz w:val="24"/>
          <w:highlight w:val="none"/>
        </w:rPr>
        <w:t>100μT的公众曝露</w:t>
      </w:r>
      <w:r>
        <w:rPr>
          <w:rFonts w:hint="eastAsia" w:ascii="Times New Roman" w:hAnsi="Times New Roman" w:eastAsia="宋体" w:cs="Times New Roman"/>
          <w:color w:val="auto"/>
          <w:sz w:val="24"/>
          <w:highlight w:val="none"/>
          <w:lang w:val="en-US" w:eastAsia="zh-CN"/>
        </w:rPr>
        <w:t>控制</w:t>
      </w:r>
      <w:r>
        <w:rPr>
          <w:rFonts w:hint="default" w:ascii="Times New Roman" w:hAnsi="Times New Roman" w:eastAsia="宋体" w:cs="Times New Roman"/>
          <w:color w:val="auto"/>
          <w:sz w:val="24"/>
          <w:highlight w:val="none"/>
        </w:rPr>
        <w:t>限值要求。</w:t>
      </w:r>
    </w:p>
    <w:p w14:paraId="0789487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szCs w:val="20"/>
          <w:highlight w:val="none"/>
        </w:rPr>
        <w:t>（</w:t>
      </w:r>
      <w:r>
        <w:rPr>
          <w:rFonts w:hint="eastAsia" w:ascii="Times New Roman" w:hAnsi="Times New Roman" w:eastAsia="宋体" w:cs="Times New Roman"/>
          <w:b/>
          <w:bCs/>
          <w:color w:val="auto"/>
          <w:sz w:val="24"/>
          <w:szCs w:val="20"/>
          <w:highlight w:val="none"/>
          <w:lang w:val="en-US" w:eastAsia="zh-CN"/>
        </w:rPr>
        <w:t>2</w:t>
      </w:r>
      <w:r>
        <w:rPr>
          <w:rFonts w:hint="default" w:ascii="Times New Roman" w:hAnsi="Times New Roman" w:eastAsia="宋体" w:cs="Times New Roman"/>
          <w:b/>
          <w:bCs/>
          <w:color w:val="auto"/>
          <w:sz w:val="24"/>
          <w:szCs w:val="20"/>
          <w:highlight w:val="none"/>
        </w:rPr>
        <w:t>）</w:t>
      </w:r>
      <w:r>
        <w:rPr>
          <w:rFonts w:hint="eastAsia" w:ascii="Times New Roman" w:hAnsi="Times New Roman" w:eastAsia="宋体" w:cs="Times New Roman"/>
          <w:b/>
          <w:color w:val="auto"/>
          <w:sz w:val="24"/>
          <w:highlight w:val="none"/>
          <w:lang w:val="en-US" w:eastAsia="zh-CN"/>
        </w:rPr>
        <w:t>电缆</w:t>
      </w:r>
      <w:r>
        <w:rPr>
          <w:rFonts w:hint="default" w:ascii="Times New Roman" w:hAnsi="Times New Roman" w:eastAsia="宋体" w:cs="Times New Roman"/>
          <w:b/>
          <w:color w:val="auto"/>
          <w:sz w:val="24"/>
          <w:highlight w:val="none"/>
        </w:rPr>
        <w:t>线路</w:t>
      </w:r>
    </w:p>
    <w:p w14:paraId="3349A38D">
      <w:pPr>
        <w:pageBreakBefore w:val="0"/>
        <w:widowControl w:val="0"/>
        <w:kinsoku/>
        <w:wordWrap/>
        <w:overflowPunct/>
        <w:topLinePunct w:val="0"/>
        <w:autoSpaceDE/>
        <w:autoSpaceDN w:val="0"/>
        <w:bidi w:val="0"/>
        <w:spacing w:line="360" w:lineRule="auto"/>
        <w:ind w:left="0" w:leftChars="0" w:right="0" w:righ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lang w:val="en-US" w:eastAsia="zh-Hans"/>
        </w:rPr>
        <w:t>福州闽侯超山~上街110千伏线路工程</w:t>
      </w:r>
      <w:r>
        <w:rPr>
          <w:rFonts w:hint="eastAsia" w:ascii="Times New Roman" w:hAnsi="Times New Roman" w:eastAsia="宋体" w:cs="Times New Roman"/>
          <w:color w:val="auto"/>
          <w:sz w:val="24"/>
          <w:lang w:val="en-US" w:eastAsia="zh-CN"/>
        </w:rPr>
        <w:t>单</w:t>
      </w:r>
      <w:r>
        <w:rPr>
          <w:rFonts w:hint="default" w:ascii="Times New Roman" w:hAnsi="Times New Roman" w:eastAsia="宋体" w:cs="Times New Roman"/>
          <w:color w:val="auto"/>
          <w:sz w:val="24"/>
        </w:rPr>
        <w:t>回电缆</w:t>
      </w:r>
      <w:r>
        <w:rPr>
          <w:rFonts w:hint="eastAsia" w:ascii="Times New Roman" w:hAnsi="Times New Roman" w:eastAsia="宋体" w:cs="Times New Roman"/>
          <w:color w:val="auto"/>
          <w:sz w:val="24"/>
          <w:lang w:val="en-US" w:eastAsia="zh-CN"/>
        </w:rPr>
        <w:t>线路，</w:t>
      </w:r>
      <w:r>
        <w:rPr>
          <w:rFonts w:hint="default" w:ascii="Times New Roman" w:hAnsi="Times New Roman" w:eastAsia="宋体" w:cs="Times New Roman"/>
          <w:color w:val="auto"/>
          <w:sz w:val="24"/>
          <w:szCs w:val="24"/>
        </w:rPr>
        <w:t>高岐~南屿双</w:t>
      </w:r>
      <w:r>
        <w:rPr>
          <w:rFonts w:hint="eastAsia" w:ascii="宋体" w:hAnsi="宋体" w:eastAsia="宋体" w:cs="宋体"/>
          <w:color w:val="auto"/>
          <w:sz w:val="24"/>
          <w:szCs w:val="24"/>
        </w:rPr>
        <w:t>“</w:t>
      </w:r>
      <w:r>
        <w:rPr>
          <w:rFonts w:hint="default" w:ascii="Times New Roman" w:hAnsi="Times New Roman" w:eastAsia="宋体" w:cs="Times New Roman"/>
          <w:color w:val="auto"/>
          <w:sz w:val="24"/>
          <w:szCs w:val="24"/>
        </w:rPr>
        <w:t>T</w:t>
      </w:r>
      <w:r>
        <w:rPr>
          <w:rFonts w:hint="eastAsia" w:ascii="宋体" w:hAnsi="宋体" w:eastAsia="宋体" w:cs="宋体"/>
          <w:color w:val="auto"/>
          <w:sz w:val="24"/>
          <w:szCs w:val="24"/>
        </w:rPr>
        <w:t>”接入桐</w:t>
      </w:r>
      <w:r>
        <w:rPr>
          <w:rFonts w:hint="default" w:ascii="Times New Roman" w:hAnsi="Times New Roman" w:eastAsia="宋体" w:cs="Times New Roman"/>
          <w:color w:val="auto"/>
          <w:sz w:val="24"/>
          <w:szCs w:val="24"/>
        </w:rPr>
        <w:t>南变110kV双回线路工程电缆段的类比监测</w:t>
      </w:r>
      <w:r>
        <w:rPr>
          <w:rFonts w:hint="eastAsia" w:ascii="Times New Roman" w:hAnsi="Times New Roman" w:eastAsia="宋体" w:cs="Times New Roman"/>
          <w:color w:val="auto"/>
          <w:sz w:val="24"/>
          <w:szCs w:val="24"/>
          <w:lang w:val="en-US" w:eastAsia="zh-CN"/>
        </w:rPr>
        <w:t>结果</w:t>
      </w:r>
      <w:r>
        <w:rPr>
          <w:rFonts w:hint="default" w:ascii="Times New Roman" w:hAnsi="Times New Roman" w:eastAsia="宋体" w:cs="Times New Roman"/>
          <w:color w:val="auto"/>
          <w:sz w:val="24"/>
          <w:szCs w:val="24"/>
        </w:rPr>
        <w:t>，预计本项目110kV电缆线路</w:t>
      </w:r>
      <w:r>
        <w:rPr>
          <w:rFonts w:hint="eastAsia" w:ascii="Times New Roman" w:hAnsi="Times New Roman" w:eastAsia="宋体" w:cs="Times New Roman"/>
          <w:color w:val="auto"/>
          <w:sz w:val="24"/>
          <w:szCs w:val="24"/>
          <w:lang w:val="en-US" w:eastAsia="zh-CN"/>
        </w:rPr>
        <w:t>沿线</w:t>
      </w:r>
      <w:r>
        <w:rPr>
          <w:rFonts w:hint="default" w:ascii="Times New Roman" w:hAnsi="Times New Roman" w:eastAsia="宋体" w:cs="Times New Roman"/>
          <w:color w:val="auto"/>
          <w:sz w:val="24"/>
          <w:szCs w:val="24"/>
        </w:rPr>
        <w:t>工频电场强度和工频磁感应强度</w:t>
      </w:r>
      <w:r>
        <w:rPr>
          <w:rFonts w:hint="eastAsia" w:ascii="Times New Roman" w:hAnsi="Times New Roman" w:eastAsia="宋体" w:cs="Times New Roman"/>
          <w:color w:val="auto"/>
          <w:sz w:val="24"/>
          <w:szCs w:val="24"/>
          <w:lang w:val="en-US" w:eastAsia="zh-CN"/>
        </w:rPr>
        <w:t>满足</w:t>
      </w:r>
      <w:r>
        <w:rPr>
          <w:rFonts w:hint="default" w:ascii="Times New Roman" w:hAnsi="Times New Roman" w:eastAsia="宋体" w:cs="Times New Roman"/>
          <w:color w:val="auto"/>
          <w:sz w:val="24"/>
          <w:szCs w:val="24"/>
        </w:rPr>
        <w:t>《电磁环境控制限值》（GB</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8702-2014）中4000V/m及100μT的公众曝露控制限值要求。</w:t>
      </w:r>
    </w:p>
    <w:p w14:paraId="1A04FE37">
      <w:pPr>
        <w:keepNext w:val="0"/>
        <w:keepLines w:val="0"/>
        <w:pageBreakBefore w:val="0"/>
        <w:widowControl w:val="0"/>
        <w:kinsoku/>
        <w:wordWrap/>
        <w:overflowPunct/>
        <w:topLinePunct w:val="0"/>
        <w:autoSpaceDE/>
        <w:autoSpaceDN w:val="0"/>
        <w:bidi w:val="0"/>
        <w:adjustRightInd w:val="0"/>
        <w:snapToGrid/>
        <w:spacing w:line="360" w:lineRule="auto"/>
        <w:ind w:left="0" w:leftChars="0" w:right="0" w:rightChars="0" w:firstLine="482" w:firstLineChars="200"/>
        <w:jc w:val="both"/>
        <w:textAlignment w:val="auto"/>
        <w:outlineLvl w:val="9"/>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lang w:val="en-US" w:eastAsia="zh-CN"/>
        </w:rPr>
        <w:t>电磁</w:t>
      </w:r>
      <w:r>
        <w:rPr>
          <w:rFonts w:hint="default" w:ascii="Times New Roman" w:hAnsi="Times New Roman" w:eastAsia="宋体" w:cs="Times New Roman"/>
          <w:b/>
          <w:color w:val="auto"/>
          <w:sz w:val="24"/>
          <w:highlight w:val="none"/>
        </w:rPr>
        <w:t>环境敏感目标</w:t>
      </w:r>
    </w:p>
    <w:p w14:paraId="72D23A96">
      <w:pPr>
        <w:tabs>
          <w:tab w:val="left" w:pos="6292"/>
        </w:tabs>
        <w:spacing w:line="348"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根据预测结果</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在</w:t>
      </w:r>
      <w:r>
        <w:rPr>
          <w:rFonts w:hint="default" w:ascii="Times New Roman" w:hAnsi="Times New Roman" w:eastAsia="宋体" w:cs="Times New Roman"/>
          <w:color w:val="auto"/>
          <w:sz w:val="24"/>
          <w:highlight w:val="none"/>
        </w:rPr>
        <w:t>按照设计规范的线路高度进行架设的前提下，本项目建成投运后</w:t>
      </w:r>
      <w:r>
        <w:rPr>
          <w:rFonts w:hint="eastAsia" w:ascii="Times New Roman" w:hAnsi="Times New Roman" w:eastAsia="宋体" w:cs="Times New Roman"/>
          <w:color w:val="auto"/>
          <w:sz w:val="24"/>
          <w:highlight w:val="none"/>
          <w:lang w:eastAsia="zh-CN"/>
        </w:rPr>
        <w:t>拟建</w:t>
      </w:r>
      <w:r>
        <w:rPr>
          <w:rFonts w:hint="default" w:ascii="Times New Roman" w:hAnsi="Times New Roman" w:eastAsia="宋体" w:cs="Times New Roman"/>
          <w:color w:val="auto"/>
          <w:sz w:val="24"/>
          <w:highlight w:val="none"/>
        </w:rPr>
        <w:t>线路沿线</w:t>
      </w:r>
      <w:r>
        <w:rPr>
          <w:rFonts w:hint="eastAsia" w:ascii="Times New Roman" w:hAnsi="Times New Roman" w:eastAsia="宋体" w:cs="Times New Roman"/>
          <w:color w:val="auto"/>
          <w:sz w:val="24"/>
          <w:highlight w:val="none"/>
          <w:lang w:val="en-US" w:eastAsia="zh-CN"/>
        </w:rPr>
        <w:t>电磁</w:t>
      </w:r>
      <w:r>
        <w:rPr>
          <w:rFonts w:hint="default" w:ascii="Times New Roman" w:hAnsi="Times New Roman" w:eastAsia="宋体" w:cs="Times New Roman"/>
          <w:color w:val="auto"/>
          <w:sz w:val="24"/>
          <w:highlight w:val="none"/>
        </w:rPr>
        <w:t>环境敏感目标处工频电磁场强度均满足《电磁环境控制限值》（GB</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8702-2014）中4000V/m及100μT的公众曝露控制限值要求。</w:t>
      </w:r>
    </w:p>
    <w:p w14:paraId="765C4191">
      <w:pPr>
        <w:keepNext w:val="0"/>
        <w:keepLines w:val="0"/>
        <w:pageBreakBefore w:val="0"/>
        <w:widowControl w:val="0"/>
        <w:kinsoku/>
        <w:wordWrap/>
        <w:overflowPunct/>
        <w:topLinePunct w:val="0"/>
        <w:autoSpaceDE/>
        <w:autoSpaceDN w:val="0"/>
        <w:bidi w:val="0"/>
        <w:adjustRightInd w:val="0"/>
        <w:snapToGrid/>
        <w:spacing w:line="360" w:lineRule="auto"/>
        <w:ind w:left="0" w:leftChars="0" w:right="0" w:rightChars="0" w:firstLine="482" w:firstLineChars="200"/>
        <w:jc w:val="both"/>
        <w:textAlignment w:val="auto"/>
        <w:outlineLvl w:val="9"/>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lang w:val="en-US" w:eastAsia="zh-CN"/>
        </w:rPr>
        <w:t>110kV开关站</w:t>
      </w:r>
    </w:p>
    <w:p w14:paraId="4ADBE9A3">
      <w:pPr>
        <w:tabs>
          <w:tab w:val="left" w:pos="6292"/>
        </w:tabs>
        <w:spacing w:line="348"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rPr>
        <w:t>根据</w:t>
      </w:r>
      <w:r>
        <w:rPr>
          <w:rFonts w:hint="eastAsia" w:ascii="Times New Roman" w:hAnsi="Times New Roman" w:eastAsia="宋体" w:cs="Times New Roman"/>
          <w:color w:val="auto"/>
          <w:sz w:val="24"/>
          <w:szCs w:val="24"/>
          <w:highlight w:val="none"/>
          <w:lang w:eastAsia="zh-CN"/>
        </w:rPr>
        <w:t>社头11</w:t>
      </w:r>
      <w:r>
        <w:rPr>
          <w:rFonts w:hint="eastAsia" w:ascii="Times New Roman" w:hAnsi="Times New Roman" w:eastAsia="宋体" w:cs="Times New Roman"/>
          <w:color w:val="auto"/>
          <w:sz w:val="24"/>
          <w:szCs w:val="24"/>
          <w:highlight w:val="none"/>
        </w:rPr>
        <w:t>0kV变电站</w:t>
      </w:r>
      <w:r>
        <w:rPr>
          <w:rFonts w:hint="default" w:ascii="Times New Roman" w:hAnsi="Times New Roman" w:eastAsia="宋体" w:cs="Times New Roman"/>
          <w:color w:val="auto"/>
          <w:sz w:val="24"/>
        </w:rPr>
        <w:t>的类比监测结果，预计</w:t>
      </w:r>
      <w:r>
        <w:rPr>
          <w:rFonts w:hint="eastAsia" w:ascii="Times New Roman" w:hAnsi="Times New Roman" w:eastAsia="宋体" w:cs="Times New Roman"/>
          <w:color w:val="auto"/>
          <w:sz w:val="24"/>
          <w:lang w:val="en-US" w:eastAsia="zh-Hans"/>
        </w:rPr>
        <w:t>本期</w:t>
      </w:r>
      <w:r>
        <w:rPr>
          <w:rFonts w:hint="eastAsia" w:ascii="Times New Roman" w:hAnsi="Times New Roman" w:eastAsia="宋体" w:cs="Times New Roman"/>
          <w:color w:val="auto"/>
          <w:sz w:val="24"/>
          <w:lang w:val="en-US" w:eastAsia="zh-CN"/>
        </w:rPr>
        <w:t>主变安装</w:t>
      </w:r>
      <w:r>
        <w:rPr>
          <w:rFonts w:hint="eastAsia" w:ascii="Times New Roman" w:hAnsi="Times New Roman" w:eastAsia="宋体" w:cs="Times New Roman"/>
          <w:color w:val="auto"/>
          <w:sz w:val="24"/>
          <w:lang w:val="en-US" w:eastAsia="zh-Hans"/>
        </w:rPr>
        <w:t>完成</w:t>
      </w:r>
      <w:r>
        <w:rPr>
          <w:rFonts w:hint="default" w:ascii="Times New Roman" w:hAnsi="Times New Roman" w:eastAsia="宋体" w:cs="Times New Roman"/>
          <w:color w:val="auto"/>
          <w:sz w:val="24"/>
        </w:rPr>
        <w:t>后，</w:t>
      </w:r>
      <w:r>
        <w:rPr>
          <w:rFonts w:hint="eastAsia" w:ascii="Times New Roman" w:hAnsi="Times New Roman" w:eastAsia="宋体" w:cs="Times New Roman"/>
          <w:color w:val="auto"/>
          <w:sz w:val="24"/>
          <w:lang w:val="en-US" w:eastAsia="zh-CN"/>
        </w:rPr>
        <w:t>11</w:t>
      </w:r>
      <w:r>
        <w:rPr>
          <w:rFonts w:ascii="Times New Roman" w:hAnsi="Times New Roman" w:eastAsia="宋体" w:cs="Times New Roman"/>
          <w:color w:val="auto"/>
          <w:sz w:val="24"/>
        </w:rPr>
        <w:t>0kV</w:t>
      </w:r>
      <w:r>
        <w:rPr>
          <w:rFonts w:hint="eastAsia" w:ascii="Times New Roman" w:hAnsi="Times New Roman" w:eastAsia="宋体" w:cs="Times New Roman"/>
          <w:color w:val="auto"/>
          <w:sz w:val="24"/>
          <w:lang w:val="en-US" w:eastAsia="zh-CN"/>
        </w:rPr>
        <w:t>开关站围墙外</w:t>
      </w:r>
      <w:r>
        <w:rPr>
          <w:rFonts w:hint="default" w:ascii="Times New Roman" w:hAnsi="Times New Roman" w:eastAsia="宋体" w:cs="Times New Roman"/>
          <w:color w:val="auto"/>
          <w:sz w:val="24"/>
        </w:rPr>
        <w:t>工频电场强度和工频磁感应强度也将</w:t>
      </w:r>
      <w:r>
        <w:rPr>
          <w:rFonts w:hint="eastAsia" w:ascii="Times New Roman" w:hAnsi="Times New Roman" w:eastAsia="宋体" w:cs="Times New Roman"/>
          <w:color w:val="auto"/>
          <w:sz w:val="24"/>
          <w:lang w:val="en-US" w:eastAsia="zh-CN"/>
        </w:rPr>
        <w:t>满足</w:t>
      </w:r>
      <w:r>
        <w:rPr>
          <w:rFonts w:hint="default" w:ascii="Times New Roman" w:hAnsi="Times New Roman" w:eastAsia="宋体" w:cs="Times New Roman"/>
          <w:color w:val="auto"/>
          <w:sz w:val="24"/>
        </w:rPr>
        <w:t>《电磁环境控制限值》（GB</w:t>
      </w:r>
      <w:r>
        <w:rPr>
          <w:rFonts w:hint="eastAsia"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8702-2014）中4000V/m及100μT的公众曝露控制限值要求。</w:t>
      </w:r>
    </w:p>
    <w:p w14:paraId="1BDB086C">
      <w:pPr>
        <w:keepNext w:val="0"/>
        <w:keepLines w:val="0"/>
        <w:pageBreakBefore w:val="0"/>
        <w:widowControl w:val="0"/>
        <w:tabs>
          <w:tab w:val="left" w:pos="6292"/>
        </w:tabs>
        <w:kinsoku/>
        <w:wordWrap/>
        <w:overflowPunct/>
        <w:topLinePunct w:val="0"/>
        <w:autoSpaceDE/>
        <w:autoSpaceDN/>
        <w:bidi w:val="0"/>
        <w:adjustRightInd/>
        <w:snapToGrid/>
        <w:spacing w:line="360" w:lineRule="auto"/>
        <w:textAlignment w:val="auto"/>
        <w:outlineLvl w:val="0"/>
        <w:rPr>
          <w:rFonts w:hint="default" w:ascii="Times New Roman" w:hAnsi="Times New Roman" w:eastAsia="宋体" w:cs="Times New Roman"/>
          <w:b/>
          <w:color w:val="auto"/>
          <w:sz w:val="24"/>
          <w:highlight w:val="none"/>
        </w:rPr>
      </w:pPr>
      <w:bookmarkStart w:id="85" w:name="_Toc2685"/>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.2电磁环境保护措施</w:t>
      </w:r>
      <w:bookmarkEnd w:id="85"/>
    </w:p>
    <w:p w14:paraId="76D47E17">
      <w:pPr>
        <w:pageBreakBefore w:val="0"/>
        <w:widowControl w:val="0"/>
        <w:kinsoku/>
        <w:wordWrap/>
        <w:overflowPunct/>
        <w:topLinePunct w:val="0"/>
        <w:autoSpaceDE/>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为尽可能减小本项目输电线路对周边电磁环境的影响，本评价提出以下措施：</w:t>
      </w:r>
    </w:p>
    <w:p w14:paraId="66CA566A">
      <w:pPr>
        <w:pageBreakBefore w:val="0"/>
        <w:widowControl w:val="0"/>
        <w:kinsoku/>
        <w:wordWrap/>
        <w:overflowPunct/>
        <w:topLinePunct w:val="0"/>
        <w:autoSpaceDE/>
        <w:bidi w:val="0"/>
        <w:adjustRightInd w:val="0"/>
        <w:snapToGrid w:val="0"/>
        <w:spacing w:line="360" w:lineRule="auto"/>
        <w:ind w:left="0" w:leftChars="0" w:right="0" w:rightChars="0" w:firstLine="480" w:firstLineChars="200"/>
        <w:jc w:val="left"/>
        <w:textAlignment w:val="auto"/>
        <w:rPr>
          <w:rFonts w:hint="default" w:ascii="Times New Roman" w:hAnsi="Times New Roman" w:eastAsia="宋体" w:cs="Times New Roman"/>
          <w:color w:val="auto"/>
          <w:sz w:val="24"/>
          <w:szCs w:val="24"/>
          <w:highlight w:val="none"/>
          <w:lang w:eastAsia="zh-CN"/>
        </w:rPr>
      </w:pPr>
      <w:bookmarkStart w:id="86" w:name="_Toc20694"/>
      <w:bookmarkStart w:id="87" w:name="_Toc514425160"/>
      <w:r>
        <w:rPr>
          <w:rFonts w:hint="default" w:ascii="Times New Roman" w:hAnsi="Times New Roman" w:eastAsia="宋体" w:cs="Times New Roman"/>
          <w:color w:val="auto"/>
          <w:sz w:val="24"/>
          <w:szCs w:val="24"/>
          <w:highlight w:val="none"/>
          <w:lang w:val="en-US" w:eastAsia="zh-CN"/>
        </w:rPr>
        <w:t>（1）在施工阶段，进一步优化线路路径，对沿线居民点进行合理避让；</w:t>
      </w:r>
    </w:p>
    <w:p w14:paraId="19F9BC00">
      <w:pPr>
        <w:keepNext w:val="0"/>
        <w:keepLines w:val="0"/>
        <w:pageBreakBefore w:val="0"/>
        <w:widowControl w:val="0"/>
        <w:suppressLineNumbers w:val="0"/>
        <w:kinsoku/>
        <w:wordWrap/>
        <w:overflowPunct/>
        <w:topLinePunct w:val="0"/>
        <w:autoSpaceDE/>
        <w:bidi w:val="0"/>
        <w:adjustRightInd/>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）输电线路应在公众容易到达的区域内设置警示和防护指示标志</w:t>
      </w:r>
      <w:r>
        <w:rPr>
          <w:rFonts w:hint="eastAsia" w:ascii="Times New Roman" w:hAnsi="Times New Roman" w:eastAsia="宋体" w:cs="Times New Roman"/>
          <w:color w:val="auto"/>
          <w:sz w:val="24"/>
          <w:szCs w:val="24"/>
          <w:highlight w:val="none"/>
          <w:lang w:val="en-US" w:eastAsia="zh-CN"/>
        </w:rPr>
        <w:t>；</w:t>
      </w:r>
    </w:p>
    <w:p w14:paraId="0FFCEFD4">
      <w:pPr>
        <w:keepNext w:val="0"/>
        <w:keepLines w:val="0"/>
        <w:pageBreakBefore w:val="0"/>
        <w:widowControl w:val="0"/>
        <w:suppressLineNumbers w:val="0"/>
        <w:kinsoku/>
        <w:wordWrap/>
        <w:overflowPunct/>
        <w:topLinePunct w:val="0"/>
        <w:autoSpaceDE/>
        <w:bidi w:val="0"/>
        <w:adjustRightInd/>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3）站内敷设接地网，将开关站内电气设备接地，以减小电磁感应影响。站内金属构件应做到表面光滑，尽量避免毛刺的出现。</w:t>
      </w:r>
    </w:p>
    <w:p w14:paraId="5A36A8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.3建议</w:t>
      </w:r>
      <w:bookmarkEnd w:id="86"/>
      <w:bookmarkEnd w:id="87"/>
    </w:p>
    <w:p w14:paraId="21E7EA3C">
      <w:pPr>
        <w:pageBreakBefore w:val="0"/>
        <w:widowControl w:val="0"/>
        <w:kinsoku/>
        <w:wordWrap/>
        <w:overflowPunct/>
        <w:topLinePunct w:val="0"/>
        <w:autoSpaceDE/>
        <w:bidi w:val="0"/>
        <w:spacing w:line="360" w:lineRule="auto"/>
        <w:ind w:left="0" w:leftChars="0" w:right="0" w:rightChars="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（1）建议建设单位应加强对项目所在地居民的科普宣传和解释工作；</w:t>
      </w:r>
    </w:p>
    <w:p w14:paraId="3ADB1163">
      <w:pPr>
        <w:pageBreakBefore w:val="0"/>
        <w:widowControl w:val="0"/>
        <w:kinsoku/>
        <w:wordWrap/>
        <w:overflowPunct/>
        <w:topLinePunct w:val="0"/>
        <w:autoSpaceDE/>
        <w:bidi w:val="0"/>
        <w:spacing w:line="360" w:lineRule="auto"/>
        <w:ind w:left="0" w:leftChars="0" w:right="0" w:rightChars="0" w:firstLine="480"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sz w:val="24"/>
          <w:highlight w:val="none"/>
        </w:rPr>
        <w:t>（2）建议建设单位加强线路日常的运行维护和管理。</w:t>
      </w:r>
    </w:p>
    <w:p w14:paraId="33193385">
      <w:bookmarkStart w:id="88" w:name="_GoBack"/>
      <w:bookmarkEnd w:id="8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2020703060505090304"/>
    <w:charset w:val="00"/>
    <w:family w:val="auto"/>
    <w:pitch w:val="default"/>
    <w:sig w:usb0="00000000" w:usb1="00000000" w:usb2="00000001" w:usb3="00000000" w:csb0="400001BF" w:csb1="DFF70000"/>
  </w:font>
  <w:font w:name="Times New Roman Bold">
    <w:altName w:val="Times New Roman"/>
    <w:panose1 w:val="020207030605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0A831">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p>
  <w:p w14:paraId="593C7E22">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B14E">
    <w:pPr>
      <w:widowControl w:val="0"/>
      <w:tabs>
        <w:tab w:val="center" w:pos="4153"/>
        <w:tab w:val="right" w:pos="8306"/>
      </w:tabs>
      <w:snapToGrid w:val="0"/>
      <w:jc w:val="left"/>
      <w:rPr>
        <w:rFonts w:hint="default"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EC8B">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p>
  <w:p w14:paraId="1B5D3F5F">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63DC0">
    <w:pPr>
      <w:widowControl w:val="0"/>
      <w:tabs>
        <w:tab w:val="left" w:pos="2241"/>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AE26E">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41DB6127">
                          <w:pPr>
                            <w:snapToGrid w:val="0"/>
                            <w:rPr>
                              <w:rFonts w:ascii="Times New Roman" w:hAnsi="Times New Roman" w:eastAsia="宋体" w:cs="Times New Roman"/>
                              <w:sz w:val="18"/>
                            </w:rPr>
                          </w:pPr>
                          <w:r>
                            <w:rPr>
                              <w:rFonts w:ascii="Times New Roman" w:hAnsi="Times New Roman" w:eastAsia="宋体" w:cs="Times New Roman"/>
                              <w:sz w:val="18"/>
                            </w:rPr>
                            <w:fldChar w:fldCharType="begin"/>
                          </w:r>
                          <w:r>
                            <w:rPr>
                              <w:rFonts w:ascii="Times New Roman" w:hAnsi="Times New Roman" w:eastAsia="宋体" w:cs="Times New Roman"/>
                              <w:sz w:val="18"/>
                            </w:rPr>
                            <w:instrText xml:space="preserve"> PAGE  \* MERGEFORMAT </w:instrText>
                          </w:r>
                          <w:r>
                            <w:rPr>
                              <w:rFonts w:ascii="Times New Roman" w:hAnsi="Times New Roman" w:eastAsia="宋体" w:cs="Times New Roman"/>
                              <w:sz w:val="18"/>
                            </w:rPr>
                            <w:fldChar w:fldCharType="separate"/>
                          </w:r>
                          <w:r>
                            <w:rPr>
                              <w:rFonts w:ascii="Times New Roman" w:hAnsi="Times New Roman" w:eastAsia="宋体" w:cs="Times New Roman"/>
                              <w:sz w:val="18"/>
                            </w:rPr>
                            <w:t>3</w:t>
                          </w:r>
                          <w:r>
                            <w:rPr>
                              <w:rFonts w:ascii="Times New Roman" w:hAnsi="Times New Roman" w:eastAsia="宋体" w:cs="Times New Roman"/>
                              <w:sz w:val="1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ZtZns8AAAAFAQAADwAA&#10;AAAAAAABACAAAAAiAAAAZHJzL2Rvd25yZXYueG1sUEsBAhQAFAAAAAgAh07iQB5HJtbmAQAAyQMA&#10;AA4AAAAAAAAAAQAgAAAAHgEAAGRycy9lMm9Eb2MueG1sUEsFBgAAAAAGAAYAWQEAAHYFAAAAAA==&#10;">
              <v:fill on="f" focussize="0,0"/>
              <v:stroke on="f" weight="1.5pt"/>
              <v:imagedata o:title=""/>
              <o:lock v:ext="edit" aspectratio="f"/>
              <v:textbox inset="0mm,0mm,0mm,0mm" style="mso-fit-shape-to-text:t;">
                <w:txbxContent>
                  <w:p w14:paraId="41DB6127">
                    <w:pPr>
                      <w:snapToGrid w:val="0"/>
                      <w:rPr>
                        <w:rFonts w:ascii="Times New Roman" w:hAnsi="Times New Roman" w:eastAsia="宋体" w:cs="Times New Roman"/>
                        <w:sz w:val="18"/>
                      </w:rPr>
                    </w:pPr>
                    <w:r>
                      <w:rPr>
                        <w:rFonts w:ascii="Times New Roman" w:hAnsi="Times New Roman" w:eastAsia="宋体" w:cs="Times New Roman"/>
                        <w:sz w:val="18"/>
                      </w:rPr>
                      <w:fldChar w:fldCharType="begin"/>
                    </w:r>
                    <w:r>
                      <w:rPr>
                        <w:rFonts w:ascii="Times New Roman" w:hAnsi="Times New Roman" w:eastAsia="宋体" w:cs="Times New Roman"/>
                        <w:sz w:val="18"/>
                      </w:rPr>
                      <w:instrText xml:space="preserve"> PAGE  \* MERGEFORMAT </w:instrText>
                    </w:r>
                    <w:r>
                      <w:rPr>
                        <w:rFonts w:ascii="Times New Roman" w:hAnsi="Times New Roman" w:eastAsia="宋体" w:cs="Times New Roman"/>
                        <w:sz w:val="18"/>
                      </w:rPr>
                      <w:fldChar w:fldCharType="separate"/>
                    </w:r>
                    <w:r>
                      <w:rPr>
                        <w:rFonts w:ascii="Times New Roman" w:hAnsi="Times New Roman" w:eastAsia="宋体" w:cs="Times New Roman"/>
                        <w:sz w:val="18"/>
                      </w:rPr>
                      <w:t>3</w:t>
                    </w:r>
                    <w:r>
                      <w:rPr>
                        <w:rFonts w:ascii="Times New Roman" w:hAnsi="Times New Roman" w:eastAsia="宋体" w:cs="Times New Roman"/>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E949F">
    <w:pPr>
      <w:widowControl w:val="0"/>
      <w:pBdr>
        <w:bottom w:val="none" w:color="auto" w:sz="0" w:space="1"/>
      </w:pBdr>
      <w:tabs>
        <w:tab w:val="center" w:pos="4153"/>
        <w:tab w:val="right" w:pos="8306"/>
      </w:tabs>
      <w:snapToGrid w:val="0"/>
      <w:ind w:left="176" w:hanging="176" w:hangingChars="98"/>
      <w:jc w:val="both"/>
      <w:rPr>
        <w:rFonts w:ascii="Times New Roman" w:hAnsi="宋体"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CE3FD"/>
    <w:multiLevelType w:val="singleLevel"/>
    <w:tmpl w:val="59CCE3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D1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6.jpeg"/><Relationship Id="rId26" Type="http://schemas.openxmlformats.org/officeDocument/2006/relationships/image" Target="media/image15.jpeg"/><Relationship Id="rId25" Type="http://schemas.openxmlformats.org/officeDocument/2006/relationships/image" Target="media/image14.jpeg"/><Relationship Id="rId24" Type="http://schemas.openxmlformats.org/officeDocument/2006/relationships/image" Target="media/image13.jpeg"/><Relationship Id="rId23" Type="http://schemas.openxmlformats.org/officeDocument/2006/relationships/image" Target="media/image12.png"/><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2025-08-14T02:26:53Z</dcterms:created>
  <dc:creator>40799</dc:creator>
  <cp:lastModifiedBy>dx</cp:lastModifiedBy>
  <dcterms:modified xsi:type="dcterms:W3CDTF">2025-08-14T02:28:52Z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eyJoZGlkIjoiODYwNzFiMzkxOTllZTE5NmFmMzZjYzE2MjhhNDU4ZDYiLCJ1c2VySWQiOiIzODE1MTgxMjQifQ==</vt:lpwstr>
  </property>
  <property fmtid="{D5CDD505-2E9C-101B-9397-08002B2CF9AE}" pid="4" name="ICV">
    <vt:lpwstr>71EF3D68AEBC42D38D5614D57B2219F4_12</vt:lpwstr>
  </property>
</Properties>
</file>