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C6" w:rsidRDefault="004F3509" w:rsidP="004F3509">
      <w:pPr>
        <w:jc w:val="center"/>
        <w:rPr>
          <w:sz w:val="40"/>
        </w:rPr>
      </w:pPr>
      <w:r w:rsidRPr="004F3509">
        <w:rPr>
          <w:rFonts w:hint="eastAsia"/>
          <w:sz w:val="40"/>
        </w:rPr>
        <w:t>危险废物污染环境防治责任制度</w:t>
      </w:r>
    </w:p>
    <w:p w:rsidR="0061514D" w:rsidRPr="0061514D" w:rsidRDefault="0061514D" w:rsidP="004F3509">
      <w:pPr>
        <w:jc w:val="center"/>
        <w:rPr>
          <w:sz w:val="28"/>
        </w:rPr>
      </w:pPr>
      <w:r w:rsidRPr="004A358C">
        <w:rPr>
          <w:rFonts w:hint="eastAsia"/>
          <w:sz w:val="28"/>
        </w:rPr>
        <w:t>第一章</w:t>
      </w:r>
      <w:r w:rsidRPr="004A358C">
        <w:rPr>
          <w:rFonts w:hint="eastAsia"/>
          <w:sz w:val="28"/>
        </w:rPr>
        <w:t xml:space="preserve"> </w:t>
      </w:r>
      <w:r w:rsidRPr="004A358C">
        <w:rPr>
          <w:rFonts w:hint="eastAsia"/>
          <w:sz w:val="28"/>
        </w:rPr>
        <w:t>总则</w:t>
      </w:r>
    </w:p>
    <w:p w:rsidR="004F3509" w:rsidRPr="007373F8" w:rsidRDefault="007373F8" w:rsidP="007373F8">
      <w:pPr>
        <w:spacing w:line="360" w:lineRule="auto"/>
        <w:ind w:firstLineChars="200" w:firstLine="540"/>
        <w:rPr>
          <w:spacing w:val="30"/>
          <w:kern w:val="4"/>
        </w:rPr>
      </w:pPr>
      <w:r w:rsidRPr="007373F8">
        <w:rPr>
          <w:rFonts w:hint="eastAsia"/>
          <w:spacing w:val="30"/>
          <w:kern w:val="4"/>
        </w:rPr>
        <w:t>为贯彻执行《中华人民共和国环境保护法》、《中华人民共和国固体废物污染环境防治法》及相关</w:t>
      </w:r>
      <w:r w:rsidR="00F71A2C" w:rsidRPr="007373F8">
        <w:rPr>
          <w:rFonts w:hint="eastAsia"/>
          <w:spacing w:val="30"/>
          <w:kern w:val="4"/>
        </w:rPr>
        <w:t>保护环境</w:t>
      </w:r>
      <w:r w:rsidRPr="007373F8">
        <w:rPr>
          <w:rFonts w:hint="eastAsia"/>
          <w:spacing w:val="30"/>
          <w:kern w:val="4"/>
        </w:rPr>
        <w:t>法律、法规，结合我司实际情况，特制定《危险废物污染</w:t>
      </w:r>
      <w:r w:rsidR="00F71A2C">
        <w:rPr>
          <w:rFonts w:hint="eastAsia"/>
          <w:spacing w:val="30"/>
          <w:kern w:val="4"/>
        </w:rPr>
        <w:t>环境</w:t>
      </w:r>
      <w:r w:rsidRPr="007373F8">
        <w:rPr>
          <w:rFonts w:hint="eastAsia"/>
          <w:spacing w:val="30"/>
          <w:kern w:val="4"/>
        </w:rPr>
        <w:t>防治责任制度》。</w:t>
      </w:r>
    </w:p>
    <w:p w:rsidR="007373F8" w:rsidRDefault="007373F8">
      <w:pPr>
        <w:spacing w:line="360" w:lineRule="auto"/>
        <w:ind w:firstLineChars="200" w:firstLine="540"/>
        <w:rPr>
          <w:spacing w:val="30"/>
          <w:kern w:val="4"/>
        </w:rPr>
      </w:pPr>
      <w:r>
        <w:rPr>
          <w:rFonts w:hint="eastAsia"/>
          <w:spacing w:val="30"/>
          <w:kern w:val="4"/>
        </w:rPr>
        <w:t>一、遵循环境保护“预防为主，防治结合”的工作方针和“三同时”规定，做到生产建设与保护环境同步规划、同步实施、同步发展，实现经济效益、社会效益和环境效益的有机统一。</w:t>
      </w:r>
    </w:p>
    <w:p w:rsidR="007373F8" w:rsidRDefault="007373F8">
      <w:pPr>
        <w:spacing w:line="360" w:lineRule="auto"/>
        <w:ind w:firstLineChars="200" w:firstLine="540"/>
        <w:rPr>
          <w:spacing w:val="30"/>
          <w:kern w:val="4"/>
        </w:rPr>
      </w:pPr>
      <w:r>
        <w:rPr>
          <w:rFonts w:hint="eastAsia"/>
          <w:spacing w:val="30"/>
          <w:kern w:val="4"/>
        </w:rPr>
        <w:t>二</w:t>
      </w:r>
      <w:r w:rsidRPr="00742E5E">
        <w:rPr>
          <w:rFonts w:hint="eastAsia"/>
          <w:spacing w:val="30"/>
          <w:kern w:val="4"/>
        </w:rPr>
        <w:t>、公司</w:t>
      </w:r>
      <w:r w:rsidR="008515A8" w:rsidRPr="00742E5E">
        <w:rPr>
          <w:rFonts w:hint="eastAsia"/>
          <w:spacing w:val="30"/>
          <w:kern w:val="4"/>
        </w:rPr>
        <w:t>副总</w:t>
      </w:r>
      <w:r w:rsidRPr="00742E5E">
        <w:rPr>
          <w:rFonts w:hint="eastAsia"/>
          <w:spacing w:val="30"/>
          <w:kern w:val="4"/>
        </w:rPr>
        <w:t>是危险废物</w:t>
      </w:r>
      <w:r w:rsidR="00F71A2C" w:rsidRPr="00742E5E">
        <w:rPr>
          <w:rFonts w:hint="eastAsia"/>
          <w:spacing w:val="30"/>
          <w:kern w:val="4"/>
        </w:rPr>
        <w:t>管理</w:t>
      </w:r>
      <w:r w:rsidRPr="00742E5E">
        <w:rPr>
          <w:rFonts w:hint="eastAsia"/>
          <w:spacing w:val="30"/>
          <w:kern w:val="4"/>
        </w:rPr>
        <w:t>工作第一责任人</w:t>
      </w:r>
      <w:r w:rsidRPr="004A358C">
        <w:rPr>
          <w:rFonts w:hint="eastAsia"/>
          <w:spacing w:val="30"/>
          <w:kern w:val="4"/>
        </w:rPr>
        <w:t>，对</w:t>
      </w:r>
      <w:r w:rsidR="004A358C" w:rsidRPr="004A358C">
        <w:rPr>
          <w:rFonts w:hint="eastAsia"/>
          <w:spacing w:val="30"/>
          <w:kern w:val="4"/>
        </w:rPr>
        <w:t>公司危险废物管理</w:t>
      </w:r>
      <w:r w:rsidRPr="004A358C">
        <w:rPr>
          <w:rFonts w:hint="eastAsia"/>
          <w:spacing w:val="30"/>
          <w:kern w:val="4"/>
        </w:rPr>
        <w:t>负</w:t>
      </w:r>
      <w:r w:rsidRPr="00742E5E">
        <w:rPr>
          <w:rFonts w:hint="eastAsia"/>
          <w:spacing w:val="30"/>
          <w:kern w:val="4"/>
        </w:rPr>
        <w:t>全面领导责任，并</w:t>
      </w:r>
      <w:r w:rsidR="0061514D" w:rsidRPr="00742E5E">
        <w:rPr>
          <w:rFonts w:hint="eastAsia"/>
          <w:spacing w:val="30"/>
          <w:kern w:val="4"/>
        </w:rPr>
        <w:t>引</w:t>
      </w:r>
      <w:r w:rsidRPr="00742E5E">
        <w:rPr>
          <w:rFonts w:hint="eastAsia"/>
          <w:spacing w:val="30"/>
          <w:kern w:val="4"/>
        </w:rPr>
        <w:t>导其稳步向前发</w:t>
      </w:r>
      <w:r>
        <w:rPr>
          <w:rFonts w:hint="eastAsia"/>
          <w:spacing w:val="30"/>
          <w:kern w:val="4"/>
        </w:rPr>
        <w:t>展。</w:t>
      </w:r>
    </w:p>
    <w:p w:rsidR="004A358C" w:rsidRDefault="008515A8" w:rsidP="00357F68">
      <w:pPr>
        <w:spacing w:line="360" w:lineRule="auto"/>
        <w:ind w:firstLineChars="200" w:firstLine="540"/>
        <w:rPr>
          <w:spacing w:val="30"/>
          <w:kern w:val="4"/>
        </w:rPr>
      </w:pPr>
      <w:r>
        <w:rPr>
          <w:rFonts w:hint="eastAsia"/>
          <w:spacing w:val="30"/>
          <w:kern w:val="4"/>
        </w:rPr>
        <w:t>三、公司设立危险废物污染环境防治工作领导小组</w:t>
      </w:r>
      <w:r w:rsidRPr="004A358C">
        <w:rPr>
          <w:rFonts w:hint="eastAsia"/>
          <w:spacing w:val="30"/>
          <w:kern w:val="4"/>
        </w:rPr>
        <w:t>，对公司的各项</w:t>
      </w:r>
      <w:r w:rsidR="004A358C" w:rsidRPr="004A358C">
        <w:rPr>
          <w:rFonts w:hint="eastAsia"/>
          <w:spacing w:val="30"/>
          <w:kern w:val="4"/>
        </w:rPr>
        <w:t>危废管理</w:t>
      </w:r>
      <w:r w:rsidRPr="004A358C">
        <w:rPr>
          <w:rFonts w:hint="eastAsia"/>
          <w:spacing w:val="30"/>
          <w:kern w:val="4"/>
        </w:rPr>
        <w:t>工作</w:t>
      </w:r>
      <w:r>
        <w:rPr>
          <w:rFonts w:hint="eastAsia"/>
          <w:spacing w:val="30"/>
          <w:kern w:val="4"/>
        </w:rPr>
        <w:t>进行决策、监督和协调</w:t>
      </w:r>
      <w:r w:rsidR="0061514D">
        <w:rPr>
          <w:rFonts w:hint="eastAsia"/>
          <w:spacing w:val="30"/>
          <w:kern w:val="4"/>
        </w:rPr>
        <w:t>；</w:t>
      </w:r>
      <w:r w:rsidR="00C276B0" w:rsidRPr="009D7389">
        <w:rPr>
          <w:rFonts w:hint="eastAsia"/>
          <w:spacing w:val="30"/>
          <w:kern w:val="4"/>
        </w:rPr>
        <w:t>领导小组根据规定及时修订危险废物相关管理、责任制度。</w:t>
      </w:r>
    </w:p>
    <w:p w:rsidR="0096404B" w:rsidRPr="0096404B" w:rsidRDefault="0096404B" w:rsidP="0096404B">
      <w:pPr>
        <w:jc w:val="center"/>
        <w:rPr>
          <w:sz w:val="28"/>
        </w:rPr>
      </w:pPr>
      <w:r w:rsidRPr="004A358C">
        <w:rPr>
          <w:rFonts w:hint="eastAsia"/>
          <w:sz w:val="28"/>
        </w:rPr>
        <w:t>第二章</w:t>
      </w:r>
      <w:r w:rsidRPr="004A358C">
        <w:rPr>
          <w:rFonts w:hint="eastAsia"/>
          <w:sz w:val="28"/>
        </w:rPr>
        <w:t xml:space="preserve"> </w:t>
      </w:r>
      <w:r w:rsidRPr="004A358C">
        <w:rPr>
          <w:rFonts w:hint="eastAsia"/>
          <w:sz w:val="28"/>
        </w:rPr>
        <w:t>领导小组</w:t>
      </w:r>
    </w:p>
    <w:p w:rsidR="008515A8" w:rsidRDefault="008515A8">
      <w:pPr>
        <w:spacing w:line="360" w:lineRule="auto"/>
        <w:ind w:firstLineChars="200" w:firstLine="540"/>
        <w:rPr>
          <w:spacing w:val="30"/>
          <w:kern w:val="4"/>
        </w:rPr>
      </w:pPr>
      <w:r>
        <w:rPr>
          <w:rFonts w:hint="eastAsia"/>
          <w:spacing w:val="30"/>
          <w:kern w:val="4"/>
        </w:rPr>
        <w:t>组长</w:t>
      </w:r>
      <w:r w:rsidR="00C276B0">
        <w:rPr>
          <w:rFonts w:hint="eastAsia"/>
          <w:spacing w:val="30"/>
          <w:kern w:val="4"/>
        </w:rPr>
        <w:t xml:space="preserve">            </w:t>
      </w:r>
      <w:r w:rsidR="004A358C">
        <w:rPr>
          <w:rFonts w:hint="eastAsia"/>
          <w:spacing w:val="30"/>
          <w:kern w:val="4"/>
        </w:rPr>
        <w:t xml:space="preserve"> </w:t>
      </w:r>
      <w:r w:rsidR="00922BD6">
        <w:rPr>
          <w:rFonts w:hint="eastAsia"/>
          <w:spacing w:val="30"/>
          <w:kern w:val="4"/>
        </w:rPr>
        <w:t xml:space="preserve"> </w:t>
      </w:r>
      <w:r w:rsidR="00922BD6">
        <w:rPr>
          <w:rFonts w:hint="eastAsia"/>
          <w:spacing w:val="30"/>
          <w:kern w:val="4"/>
        </w:rPr>
        <w:t>：</w:t>
      </w:r>
      <w:r w:rsidR="00C276B0">
        <w:rPr>
          <w:rFonts w:hint="eastAsia"/>
          <w:spacing w:val="30"/>
          <w:kern w:val="4"/>
        </w:rPr>
        <w:t>陈宪云</w:t>
      </w:r>
      <w:r w:rsidR="0096404B">
        <w:rPr>
          <w:rFonts w:hint="eastAsia"/>
          <w:spacing w:val="30"/>
          <w:kern w:val="4"/>
        </w:rPr>
        <w:t xml:space="preserve"> </w:t>
      </w:r>
      <w:r w:rsidR="0061514D">
        <w:rPr>
          <w:rFonts w:hint="eastAsia"/>
          <w:spacing w:val="30"/>
          <w:kern w:val="4"/>
        </w:rPr>
        <w:t xml:space="preserve"> 0592-6025907</w:t>
      </w:r>
    </w:p>
    <w:p w:rsidR="008515A8" w:rsidRPr="004A358C" w:rsidRDefault="004A358C">
      <w:pPr>
        <w:spacing w:line="360" w:lineRule="auto"/>
        <w:ind w:firstLineChars="200" w:firstLine="540"/>
        <w:rPr>
          <w:spacing w:val="30"/>
          <w:kern w:val="4"/>
        </w:rPr>
      </w:pPr>
      <w:r w:rsidRPr="004A358C">
        <w:rPr>
          <w:rFonts w:hint="eastAsia"/>
          <w:spacing w:val="30"/>
          <w:kern w:val="4"/>
        </w:rPr>
        <w:t>副组长（环保负责人）</w:t>
      </w:r>
      <w:r w:rsidRPr="004A358C">
        <w:rPr>
          <w:rFonts w:hint="eastAsia"/>
          <w:spacing w:val="30"/>
          <w:kern w:val="4"/>
        </w:rPr>
        <w:t xml:space="preserve"> </w:t>
      </w:r>
      <w:r w:rsidR="00922BD6" w:rsidRPr="004A358C">
        <w:rPr>
          <w:rFonts w:hint="eastAsia"/>
          <w:spacing w:val="30"/>
          <w:kern w:val="4"/>
        </w:rPr>
        <w:t>：</w:t>
      </w:r>
      <w:r w:rsidRPr="004A358C">
        <w:rPr>
          <w:rFonts w:hint="eastAsia"/>
          <w:spacing w:val="30"/>
          <w:kern w:val="4"/>
        </w:rPr>
        <w:t>林丽云</w:t>
      </w:r>
      <w:r w:rsidRPr="004A358C">
        <w:rPr>
          <w:rFonts w:hint="eastAsia"/>
          <w:spacing w:val="30"/>
          <w:kern w:val="4"/>
        </w:rPr>
        <w:t xml:space="preserve">  13799764425</w:t>
      </w:r>
    </w:p>
    <w:p w:rsidR="008833A2" w:rsidRPr="00357F68" w:rsidRDefault="008515A8" w:rsidP="00357F68">
      <w:pPr>
        <w:spacing w:line="360" w:lineRule="auto"/>
        <w:ind w:firstLineChars="200" w:firstLine="540"/>
        <w:rPr>
          <w:spacing w:val="30"/>
          <w:kern w:val="4"/>
        </w:rPr>
      </w:pPr>
      <w:r>
        <w:rPr>
          <w:rFonts w:hint="eastAsia"/>
          <w:spacing w:val="30"/>
          <w:kern w:val="4"/>
        </w:rPr>
        <w:t>组</w:t>
      </w:r>
      <w:r>
        <w:rPr>
          <w:rFonts w:hint="eastAsia"/>
          <w:spacing w:val="30"/>
          <w:kern w:val="4"/>
        </w:rPr>
        <w:t xml:space="preserve">  </w:t>
      </w:r>
      <w:r>
        <w:rPr>
          <w:rFonts w:hint="eastAsia"/>
          <w:spacing w:val="30"/>
          <w:kern w:val="4"/>
        </w:rPr>
        <w:t>员</w:t>
      </w:r>
      <w:r w:rsidR="00922BD6">
        <w:rPr>
          <w:rFonts w:hint="eastAsia"/>
          <w:spacing w:val="30"/>
          <w:kern w:val="4"/>
        </w:rPr>
        <w:t xml:space="preserve">          </w:t>
      </w:r>
      <w:r w:rsidR="004A358C">
        <w:rPr>
          <w:rFonts w:hint="eastAsia"/>
          <w:spacing w:val="30"/>
          <w:kern w:val="4"/>
        </w:rPr>
        <w:t xml:space="preserve"> </w:t>
      </w:r>
      <w:r w:rsidR="00922BD6">
        <w:rPr>
          <w:rFonts w:hint="eastAsia"/>
          <w:spacing w:val="30"/>
          <w:kern w:val="4"/>
        </w:rPr>
        <w:t xml:space="preserve"> </w:t>
      </w:r>
      <w:r>
        <w:rPr>
          <w:rFonts w:hint="eastAsia"/>
          <w:spacing w:val="30"/>
          <w:kern w:val="4"/>
        </w:rPr>
        <w:t>：</w:t>
      </w:r>
      <w:r w:rsidR="004A358C">
        <w:rPr>
          <w:rFonts w:hint="eastAsia"/>
          <w:spacing w:val="30"/>
          <w:kern w:val="4"/>
        </w:rPr>
        <w:t>刘丽辉、</w:t>
      </w:r>
      <w:r>
        <w:rPr>
          <w:rFonts w:hint="eastAsia"/>
          <w:spacing w:val="30"/>
          <w:kern w:val="4"/>
        </w:rPr>
        <w:t>虢丽虹、曹佛云</w:t>
      </w:r>
      <w:r w:rsidR="0096404B">
        <w:rPr>
          <w:rFonts w:hint="eastAsia"/>
          <w:spacing w:val="30"/>
          <w:kern w:val="4"/>
        </w:rPr>
        <w:t xml:space="preserve">  </w:t>
      </w:r>
      <w:r w:rsidR="0096404B" w:rsidRPr="0096404B">
        <w:rPr>
          <w:spacing w:val="30"/>
          <w:kern w:val="4"/>
        </w:rPr>
        <w:t>17750018</w:t>
      </w:r>
      <w:r w:rsidR="004A358C">
        <w:rPr>
          <w:rFonts w:hint="eastAsia"/>
          <w:spacing w:val="30"/>
          <w:kern w:val="4"/>
        </w:rPr>
        <w:t>201</w:t>
      </w:r>
      <w:r w:rsidR="004A358C">
        <w:rPr>
          <w:rFonts w:hint="eastAsia"/>
          <w:spacing w:val="30"/>
          <w:kern w:val="4"/>
        </w:rPr>
        <w:t>、</w:t>
      </w:r>
      <w:r w:rsidR="0096404B" w:rsidRPr="0096404B">
        <w:rPr>
          <w:spacing w:val="30"/>
          <w:kern w:val="4"/>
        </w:rPr>
        <w:t>203</w:t>
      </w:r>
      <w:r w:rsidR="00742E5E">
        <w:rPr>
          <w:rFonts w:hint="eastAsia"/>
          <w:spacing w:val="30"/>
          <w:kern w:val="4"/>
        </w:rPr>
        <w:t>、</w:t>
      </w:r>
      <w:r w:rsidR="0096404B">
        <w:rPr>
          <w:rFonts w:hint="eastAsia"/>
          <w:spacing w:val="30"/>
          <w:kern w:val="4"/>
        </w:rPr>
        <w:t>205</w:t>
      </w:r>
    </w:p>
    <w:p w:rsidR="0096404B" w:rsidRDefault="0096404B" w:rsidP="0096404B">
      <w:pPr>
        <w:jc w:val="center"/>
        <w:rPr>
          <w:sz w:val="28"/>
        </w:rPr>
      </w:pPr>
      <w:r w:rsidRPr="004A358C">
        <w:rPr>
          <w:rFonts w:hint="eastAsia"/>
          <w:sz w:val="28"/>
        </w:rPr>
        <w:t>第三章</w:t>
      </w:r>
      <w:r w:rsidRPr="004A358C">
        <w:rPr>
          <w:rFonts w:hint="eastAsia"/>
          <w:sz w:val="28"/>
        </w:rPr>
        <w:t xml:space="preserve"> </w:t>
      </w:r>
      <w:r w:rsidRPr="004A358C">
        <w:rPr>
          <w:rFonts w:hint="eastAsia"/>
          <w:sz w:val="28"/>
        </w:rPr>
        <w:t>岗位职责</w:t>
      </w:r>
    </w:p>
    <w:p w:rsidR="0096404B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一、组长职责</w:t>
      </w:r>
    </w:p>
    <w:p w:rsidR="00150850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</w:t>
      </w:r>
      <w:r w:rsidRPr="00742E5E">
        <w:rPr>
          <w:rFonts w:hint="eastAsia"/>
          <w:spacing w:val="30"/>
          <w:kern w:val="4"/>
        </w:rPr>
        <w:t>、对公司危险废物管理工作负全面的领导责任，指导和监督公司危险废物的管理工作；</w:t>
      </w:r>
    </w:p>
    <w:p w:rsidR="00150850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2</w:t>
      </w:r>
      <w:r w:rsidRPr="00742E5E">
        <w:rPr>
          <w:rFonts w:hint="eastAsia"/>
          <w:spacing w:val="30"/>
          <w:kern w:val="4"/>
        </w:rPr>
        <w:t>、审查、批准公司危险废物年度防治工作管理计划，并监督其实施；</w:t>
      </w:r>
    </w:p>
    <w:p w:rsidR="00150850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3</w:t>
      </w:r>
      <w:r w:rsidRPr="00742E5E">
        <w:rPr>
          <w:rFonts w:hint="eastAsia"/>
          <w:spacing w:val="30"/>
          <w:kern w:val="4"/>
        </w:rPr>
        <w:t>、审查、批准公司危险废物管理制度、文件和各类报表；</w:t>
      </w:r>
    </w:p>
    <w:p w:rsidR="00150850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4</w:t>
      </w:r>
      <w:r w:rsidRPr="00742E5E">
        <w:rPr>
          <w:rFonts w:hint="eastAsia"/>
          <w:spacing w:val="30"/>
          <w:kern w:val="4"/>
        </w:rPr>
        <w:t>、</w:t>
      </w:r>
      <w:r w:rsidR="00C276B0">
        <w:rPr>
          <w:rFonts w:hint="eastAsia"/>
          <w:spacing w:val="30"/>
          <w:kern w:val="4"/>
        </w:rPr>
        <w:t>主持</w:t>
      </w:r>
      <w:r w:rsidRPr="00742E5E">
        <w:rPr>
          <w:rFonts w:hint="eastAsia"/>
          <w:spacing w:val="30"/>
          <w:kern w:val="4"/>
        </w:rPr>
        <w:t>公司危险废物管理小组工作，对公司危险废物防治工作作出决策，确保公司生产建设与危险废物防治同步协调发展</w:t>
      </w:r>
      <w:r w:rsidR="001B254C" w:rsidRPr="00742E5E">
        <w:rPr>
          <w:rFonts w:hint="eastAsia"/>
          <w:spacing w:val="30"/>
          <w:kern w:val="4"/>
        </w:rPr>
        <w:t>。</w:t>
      </w:r>
    </w:p>
    <w:p w:rsidR="00150850" w:rsidRPr="00742E5E" w:rsidRDefault="00150850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二、副组长</w:t>
      </w:r>
      <w:r w:rsidR="004A358C" w:rsidRPr="004A358C">
        <w:rPr>
          <w:rFonts w:hint="eastAsia"/>
          <w:spacing w:val="30"/>
          <w:kern w:val="4"/>
        </w:rPr>
        <w:t>（环保部负责人）</w:t>
      </w:r>
      <w:r w:rsidRPr="00742E5E">
        <w:rPr>
          <w:rFonts w:hint="eastAsia"/>
          <w:spacing w:val="30"/>
          <w:kern w:val="4"/>
        </w:rPr>
        <w:t>职责</w:t>
      </w:r>
    </w:p>
    <w:p w:rsidR="00150850" w:rsidRPr="00742E5E" w:rsidRDefault="001B254C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</w:t>
      </w:r>
      <w:r w:rsidRPr="00742E5E">
        <w:rPr>
          <w:rFonts w:hint="eastAsia"/>
          <w:spacing w:val="30"/>
          <w:kern w:val="4"/>
        </w:rPr>
        <w:t>、在组长的直接领导下，负责主持危险废物管理工作小组的日常工作；</w:t>
      </w:r>
    </w:p>
    <w:p w:rsidR="001B254C" w:rsidRPr="00742E5E" w:rsidRDefault="001B254C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2</w:t>
      </w:r>
      <w:r w:rsidRPr="00742E5E">
        <w:rPr>
          <w:rFonts w:hint="eastAsia"/>
          <w:spacing w:val="30"/>
          <w:kern w:val="4"/>
        </w:rPr>
        <w:t>、全面了解公司危险废物产生、贮存、</w:t>
      </w:r>
      <w:r w:rsidR="009D7389">
        <w:rPr>
          <w:rFonts w:hint="eastAsia"/>
          <w:spacing w:val="30"/>
          <w:kern w:val="4"/>
        </w:rPr>
        <w:t>处置</w:t>
      </w:r>
      <w:r w:rsidRPr="00742E5E">
        <w:rPr>
          <w:rFonts w:hint="eastAsia"/>
          <w:spacing w:val="30"/>
          <w:kern w:val="4"/>
        </w:rPr>
        <w:t>和污染现状及其变化规律；</w:t>
      </w:r>
    </w:p>
    <w:p w:rsidR="001B254C" w:rsidRPr="00935534" w:rsidRDefault="001B254C" w:rsidP="00C276B0">
      <w:pPr>
        <w:spacing w:line="360" w:lineRule="auto"/>
        <w:jc w:val="left"/>
        <w:rPr>
          <w:spacing w:val="30"/>
          <w:kern w:val="4"/>
        </w:rPr>
      </w:pPr>
      <w:r w:rsidRPr="00935534">
        <w:rPr>
          <w:rFonts w:hint="eastAsia"/>
          <w:spacing w:val="30"/>
          <w:kern w:val="4"/>
        </w:rPr>
        <w:t>3</w:t>
      </w:r>
      <w:r w:rsidRPr="00935534">
        <w:rPr>
          <w:rFonts w:hint="eastAsia"/>
          <w:spacing w:val="30"/>
          <w:kern w:val="4"/>
        </w:rPr>
        <w:t>、协助组长监督、检查、协调相关危险废物管理制度的执行、实施并组织修订；</w:t>
      </w:r>
    </w:p>
    <w:p w:rsidR="001B254C" w:rsidRPr="00935534" w:rsidRDefault="001B254C" w:rsidP="00C276B0">
      <w:pPr>
        <w:spacing w:line="360" w:lineRule="auto"/>
        <w:jc w:val="left"/>
        <w:rPr>
          <w:spacing w:val="30"/>
          <w:kern w:val="4"/>
        </w:rPr>
      </w:pPr>
      <w:r w:rsidRPr="00935534">
        <w:rPr>
          <w:rFonts w:hint="eastAsia"/>
          <w:spacing w:val="30"/>
          <w:kern w:val="4"/>
        </w:rPr>
        <w:t>4</w:t>
      </w:r>
      <w:r w:rsidRPr="00935534">
        <w:rPr>
          <w:rFonts w:hint="eastAsia"/>
          <w:spacing w:val="30"/>
          <w:kern w:val="4"/>
        </w:rPr>
        <w:t>、参加建设项目环境影响报告书（表）评审、工程设计审查、监督</w:t>
      </w:r>
      <w:r w:rsidR="00EF59AE" w:rsidRPr="00935534">
        <w:rPr>
          <w:rFonts w:hint="eastAsia"/>
          <w:spacing w:val="30"/>
          <w:kern w:val="4"/>
        </w:rPr>
        <w:t>；</w:t>
      </w:r>
      <w:r w:rsidRPr="00935534">
        <w:rPr>
          <w:rFonts w:hint="eastAsia"/>
          <w:spacing w:val="30"/>
          <w:kern w:val="4"/>
        </w:rPr>
        <w:t>检查建设项目环境</w:t>
      </w:r>
      <w:r w:rsidR="00F76BCD" w:rsidRPr="00935534">
        <w:rPr>
          <w:rFonts w:hint="eastAsia"/>
          <w:spacing w:val="30"/>
          <w:kern w:val="4"/>
        </w:rPr>
        <w:t>保护设施“三同时”的实施</w:t>
      </w:r>
      <w:r w:rsidR="00922BD6" w:rsidRPr="00935534">
        <w:rPr>
          <w:rFonts w:hint="eastAsia"/>
          <w:spacing w:val="30"/>
          <w:kern w:val="4"/>
        </w:rPr>
        <w:t>，</w:t>
      </w:r>
      <w:r w:rsidR="00EF59AE" w:rsidRPr="00935534">
        <w:rPr>
          <w:rFonts w:hint="eastAsia"/>
          <w:spacing w:val="30"/>
          <w:kern w:val="4"/>
        </w:rPr>
        <w:t>参加工程竣工验收；</w:t>
      </w:r>
      <w:r w:rsidR="009D7389" w:rsidRPr="00935534">
        <w:rPr>
          <w:rFonts w:hint="eastAsia"/>
          <w:spacing w:val="30"/>
          <w:kern w:val="4"/>
        </w:rPr>
        <w:t>防止</w:t>
      </w:r>
      <w:r w:rsidR="00F76BCD" w:rsidRPr="00935534">
        <w:rPr>
          <w:rFonts w:hint="eastAsia"/>
          <w:spacing w:val="30"/>
          <w:kern w:val="4"/>
        </w:rPr>
        <w:t>二次污染；</w:t>
      </w:r>
    </w:p>
    <w:p w:rsidR="00F76BCD" w:rsidRPr="00742E5E" w:rsidRDefault="00F76BCD" w:rsidP="00C276B0">
      <w:pPr>
        <w:spacing w:line="360" w:lineRule="auto"/>
        <w:jc w:val="left"/>
        <w:rPr>
          <w:spacing w:val="30"/>
          <w:kern w:val="4"/>
        </w:rPr>
      </w:pPr>
      <w:r w:rsidRPr="00935534">
        <w:rPr>
          <w:rFonts w:hint="eastAsia"/>
          <w:spacing w:val="30"/>
          <w:kern w:val="4"/>
        </w:rPr>
        <w:t>5</w:t>
      </w:r>
      <w:r w:rsidRPr="00935534">
        <w:rPr>
          <w:rFonts w:hint="eastAsia"/>
          <w:spacing w:val="30"/>
          <w:kern w:val="4"/>
        </w:rPr>
        <w:t>、</w:t>
      </w:r>
      <w:r w:rsidR="00922BD6" w:rsidRPr="00935534">
        <w:rPr>
          <w:rFonts w:hint="eastAsia"/>
          <w:spacing w:val="30"/>
          <w:kern w:val="4"/>
        </w:rPr>
        <w:t>组织</w:t>
      </w:r>
      <w:r w:rsidRPr="00935534">
        <w:rPr>
          <w:rFonts w:hint="eastAsia"/>
          <w:spacing w:val="30"/>
          <w:kern w:val="4"/>
        </w:rPr>
        <w:t>危险废物事故调查，按“四不放过”原则，向公司提出</w:t>
      </w:r>
      <w:r w:rsidR="00922BD6" w:rsidRPr="00935534">
        <w:rPr>
          <w:rFonts w:hint="eastAsia"/>
          <w:spacing w:val="30"/>
          <w:kern w:val="4"/>
        </w:rPr>
        <w:t>调查</w:t>
      </w:r>
      <w:r w:rsidRPr="00935534">
        <w:rPr>
          <w:rFonts w:hint="eastAsia"/>
          <w:spacing w:val="30"/>
          <w:kern w:val="4"/>
        </w:rPr>
        <w:t>报告和处理建议；</w:t>
      </w:r>
    </w:p>
    <w:p w:rsidR="00F76BCD" w:rsidRPr="00742E5E" w:rsidRDefault="00F76BCD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lastRenderedPageBreak/>
        <w:t>6</w:t>
      </w:r>
      <w:r w:rsidRPr="00742E5E">
        <w:rPr>
          <w:rFonts w:hint="eastAsia"/>
          <w:spacing w:val="30"/>
          <w:kern w:val="4"/>
        </w:rPr>
        <w:t>、组织、开展危险废物</w:t>
      </w:r>
      <w:r w:rsidR="0024531B">
        <w:rPr>
          <w:rFonts w:hint="eastAsia"/>
          <w:spacing w:val="30"/>
          <w:kern w:val="4"/>
        </w:rPr>
        <w:t>防治</w:t>
      </w:r>
      <w:r w:rsidRPr="00742E5E">
        <w:rPr>
          <w:rFonts w:hint="eastAsia"/>
          <w:spacing w:val="30"/>
          <w:kern w:val="4"/>
        </w:rPr>
        <w:t>宣传教</w:t>
      </w:r>
      <w:r w:rsidR="00766331" w:rsidRPr="00742E5E">
        <w:rPr>
          <w:rFonts w:hint="eastAsia"/>
          <w:spacing w:val="30"/>
          <w:kern w:val="4"/>
        </w:rPr>
        <w:t>育和环境保护的业务教育、培训、</w:t>
      </w:r>
      <w:r w:rsidR="009D7389">
        <w:rPr>
          <w:rFonts w:hint="eastAsia"/>
          <w:spacing w:val="30"/>
          <w:kern w:val="4"/>
        </w:rPr>
        <w:t>提高</w:t>
      </w:r>
      <w:r w:rsidR="00766331" w:rsidRPr="00742E5E">
        <w:rPr>
          <w:rFonts w:hint="eastAsia"/>
          <w:spacing w:val="30"/>
          <w:kern w:val="4"/>
        </w:rPr>
        <w:t>公司员工危险废物污染防治能力。</w:t>
      </w:r>
    </w:p>
    <w:p w:rsidR="00766331" w:rsidRPr="00742E5E" w:rsidRDefault="004A358C" w:rsidP="00C276B0">
      <w:pPr>
        <w:spacing w:line="360" w:lineRule="auto"/>
        <w:jc w:val="left"/>
        <w:rPr>
          <w:spacing w:val="30"/>
          <w:kern w:val="4"/>
        </w:rPr>
      </w:pPr>
      <w:r>
        <w:rPr>
          <w:rFonts w:hint="eastAsia"/>
          <w:spacing w:val="30"/>
          <w:kern w:val="4"/>
        </w:rPr>
        <w:t>7</w:t>
      </w:r>
      <w:r w:rsidR="00766331" w:rsidRPr="00742E5E">
        <w:rPr>
          <w:rFonts w:hint="eastAsia"/>
          <w:spacing w:val="30"/>
          <w:kern w:val="4"/>
        </w:rPr>
        <w:t>、学习和掌握危险废物防治有关法律法规、规章、标准和公司危险废物防治管理制度，在本</w:t>
      </w:r>
      <w:r w:rsidR="00922BD6">
        <w:rPr>
          <w:rFonts w:hint="eastAsia"/>
          <w:spacing w:val="30"/>
          <w:kern w:val="4"/>
        </w:rPr>
        <w:t>职</w:t>
      </w:r>
      <w:r w:rsidR="00766331" w:rsidRPr="00742E5E">
        <w:rPr>
          <w:rFonts w:hint="eastAsia"/>
          <w:spacing w:val="30"/>
          <w:kern w:val="4"/>
        </w:rPr>
        <w:t>工作职责内贯彻执行；</w:t>
      </w:r>
    </w:p>
    <w:p w:rsidR="00766331" w:rsidRPr="00742E5E" w:rsidRDefault="004A358C" w:rsidP="00C276B0">
      <w:pPr>
        <w:spacing w:line="360" w:lineRule="auto"/>
        <w:jc w:val="left"/>
        <w:rPr>
          <w:spacing w:val="30"/>
          <w:kern w:val="4"/>
        </w:rPr>
      </w:pPr>
      <w:r w:rsidRPr="00935534">
        <w:rPr>
          <w:rFonts w:hint="eastAsia"/>
          <w:spacing w:val="30"/>
          <w:kern w:val="4"/>
        </w:rPr>
        <w:t>8</w:t>
      </w:r>
      <w:r w:rsidR="00A266A4" w:rsidRPr="00935534">
        <w:rPr>
          <w:rFonts w:hint="eastAsia"/>
          <w:spacing w:val="30"/>
          <w:kern w:val="4"/>
        </w:rPr>
        <w:t>、参与</w:t>
      </w:r>
      <w:r w:rsidR="00766331" w:rsidRPr="00935534">
        <w:rPr>
          <w:rFonts w:hint="eastAsia"/>
          <w:spacing w:val="30"/>
          <w:kern w:val="4"/>
        </w:rPr>
        <w:t>编制、修订公司危险废物管理计划、操作规程等文件；组织建立本部门相应的危险废物档案</w:t>
      </w:r>
      <w:r w:rsidR="006F0455" w:rsidRPr="00935534">
        <w:rPr>
          <w:rFonts w:hint="eastAsia"/>
          <w:spacing w:val="30"/>
          <w:kern w:val="4"/>
        </w:rPr>
        <w:t>、</w:t>
      </w:r>
      <w:r w:rsidR="00766331" w:rsidRPr="00935534">
        <w:rPr>
          <w:rFonts w:hint="eastAsia"/>
          <w:spacing w:val="30"/>
          <w:kern w:val="4"/>
        </w:rPr>
        <w:t>台账；</w:t>
      </w:r>
    </w:p>
    <w:p w:rsidR="00766331" w:rsidRPr="00742E5E" w:rsidRDefault="00935534" w:rsidP="00C276B0">
      <w:pPr>
        <w:spacing w:line="360" w:lineRule="auto"/>
        <w:jc w:val="left"/>
        <w:rPr>
          <w:spacing w:val="30"/>
          <w:kern w:val="4"/>
        </w:rPr>
      </w:pPr>
      <w:r>
        <w:rPr>
          <w:rFonts w:hint="eastAsia"/>
          <w:spacing w:val="30"/>
          <w:kern w:val="4"/>
        </w:rPr>
        <w:t>9</w:t>
      </w:r>
      <w:r w:rsidR="00766331" w:rsidRPr="00742E5E">
        <w:rPr>
          <w:rFonts w:hint="eastAsia"/>
          <w:spacing w:val="30"/>
          <w:kern w:val="4"/>
        </w:rPr>
        <w:t>、参加业务技术培训和环境保护管理经验和技术交流，提高自身的业务水平和管理能力；负责对本部门员工开展教育、培训、监督和指导其工作；</w:t>
      </w:r>
    </w:p>
    <w:p w:rsidR="00766331" w:rsidRPr="00742E5E" w:rsidRDefault="004A358C" w:rsidP="00C276B0">
      <w:pPr>
        <w:spacing w:line="360" w:lineRule="auto"/>
        <w:jc w:val="left"/>
        <w:rPr>
          <w:spacing w:val="30"/>
          <w:kern w:val="4"/>
        </w:rPr>
      </w:pPr>
      <w:r>
        <w:rPr>
          <w:rFonts w:hint="eastAsia"/>
          <w:spacing w:val="30"/>
          <w:kern w:val="4"/>
        </w:rPr>
        <w:t>1</w:t>
      </w:r>
      <w:r w:rsidR="00935534">
        <w:rPr>
          <w:rFonts w:hint="eastAsia"/>
          <w:spacing w:val="30"/>
          <w:kern w:val="4"/>
        </w:rPr>
        <w:t>0</w:t>
      </w:r>
      <w:r w:rsidR="00766331" w:rsidRPr="00742E5E">
        <w:rPr>
          <w:rFonts w:hint="eastAsia"/>
          <w:spacing w:val="30"/>
          <w:kern w:val="4"/>
        </w:rPr>
        <w:t>、落实危险废物按相关法律法规进行收集、贮存、转移等具体情况</w:t>
      </w:r>
      <w:r w:rsidR="00922BD6">
        <w:rPr>
          <w:rFonts w:hint="eastAsia"/>
          <w:spacing w:val="30"/>
          <w:kern w:val="4"/>
        </w:rPr>
        <w:t>，</w:t>
      </w:r>
      <w:r w:rsidR="00766331" w:rsidRPr="00742E5E">
        <w:rPr>
          <w:rFonts w:hint="eastAsia"/>
          <w:spacing w:val="30"/>
          <w:kern w:val="4"/>
        </w:rPr>
        <w:t>规范接收、转移危险废物</w:t>
      </w:r>
      <w:r w:rsidR="00431ED3">
        <w:rPr>
          <w:rFonts w:hint="eastAsia"/>
          <w:spacing w:val="30"/>
          <w:kern w:val="4"/>
        </w:rPr>
        <w:t>的</w:t>
      </w:r>
      <w:r w:rsidR="00766331" w:rsidRPr="00742E5E">
        <w:rPr>
          <w:rFonts w:hint="eastAsia"/>
          <w:spacing w:val="30"/>
          <w:kern w:val="4"/>
        </w:rPr>
        <w:t>管理，按转移联单制度进行危废转移</w:t>
      </w:r>
      <w:r w:rsidR="002F5B63">
        <w:rPr>
          <w:rFonts w:hint="eastAsia"/>
          <w:spacing w:val="30"/>
          <w:kern w:val="4"/>
        </w:rPr>
        <w:t>；</w:t>
      </w:r>
      <w:r w:rsidR="00766331" w:rsidRPr="00742E5E">
        <w:rPr>
          <w:rFonts w:hint="eastAsia"/>
          <w:spacing w:val="30"/>
          <w:kern w:val="4"/>
        </w:rPr>
        <w:t>转移联单上交管理小组存档备查。</w:t>
      </w:r>
    </w:p>
    <w:p w:rsidR="00766331" w:rsidRPr="00742E5E" w:rsidRDefault="00766331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四、</w:t>
      </w:r>
      <w:r w:rsidR="00922BD6">
        <w:rPr>
          <w:rFonts w:hint="eastAsia"/>
          <w:spacing w:val="30"/>
          <w:kern w:val="4"/>
        </w:rPr>
        <w:t>组员</w:t>
      </w:r>
      <w:r w:rsidRPr="00742E5E">
        <w:rPr>
          <w:rFonts w:hint="eastAsia"/>
          <w:spacing w:val="30"/>
          <w:kern w:val="4"/>
        </w:rPr>
        <w:t>职责</w:t>
      </w:r>
    </w:p>
    <w:p w:rsidR="00766331" w:rsidRPr="00742E5E" w:rsidRDefault="00766331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</w:t>
      </w:r>
      <w:r w:rsidRPr="00742E5E">
        <w:rPr>
          <w:rFonts w:hint="eastAsia"/>
          <w:spacing w:val="30"/>
          <w:kern w:val="4"/>
        </w:rPr>
        <w:t>、负责将各部门收集的危险废物送至危险废物储存场所，并由专人管理危险废物的入、出库登记；</w:t>
      </w:r>
    </w:p>
    <w:p w:rsidR="00766331" w:rsidRPr="00742E5E" w:rsidRDefault="00766331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2</w:t>
      </w:r>
      <w:r w:rsidRPr="00742E5E">
        <w:rPr>
          <w:rFonts w:hint="eastAsia"/>
          <w:spacing w:val="30"/>
          <w:kern w:val="4"/>
        </w:rPr>
        <w:t>、落实危险废物接收、贮存；核实危废种类、数量并分类、分库贮存管理；协助运输单位装卸事宜；</w:t>
      </w:r>
    </w:p>
    <w:p w:rsidR="00766331" w:rsidRPr="00742E5E" w:rsidRDefault="00766331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3</w:t>
      </w:r>
      <w:r w:rsidRPr="00742E5E">
        <w:rPr>
          <w:rFonts w:hint="eastAsia"/>
          <w:spacing w:val="30"/>
          <w:kern w:val="4"/>
        </w:rPr>
        <w:t>、</w:t>
      </w:r>
      <w:r w:rsidR="00B41A68">
        <w:rPr>
          <w:rFonts w:hint="eastAsia"/>
          <w:spacing w:val="30"/>
          <w:kern w:val="4"/>
        </w:rPr>
        <w:t>负责危废贮存场所的日常检查和管理；场所内不得放置其他非危废物</w:t>
      </w:r>
      <w:r w:rsidR="005443AA" w:rsidRPr="00742E5E">
        <w:rPr>
          <w:rFonts w:hint="eastAsia"/>
          <w:spacing w:val="30"/>
          <w:kern w:val="4"/>
        </w:rPr>
        <w:t>；配备相应的消防器材和危险废物标识；保持贮存场所的清洁、整齐；发现问题及时处置或上报；</w:t>
      </w:r>
    </w:p>
    <w:p w:rsidR="008833A2" w:rsidRPr="00742E5E" w:rsidRDefault="005443AA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4</w:t>
      </w:r>
      <w:r w:rsidRPr="00742E5E">
        <w:rPr>
          <w:rFonts w:hint="eastAsia"/>
          <w:spacing w:val="30"/>
          <w:kern w:val="4"/>
        </w:rPr>
        <w:t>、及时上报危险废物贮存量，以便相关管理人员联系、办理危险废物</w:t>
      </w:r>
      <w:r w:rsidR="00B62A0A">
        <w:rPr>
          <w:rFonts w:hint="eastAsia"/>
          <w:spacing w:val="30"/>
          <w:kern w:val="4"/>
        </w:rPr>
        <w:t>转移</w:t>
      </w:r>
      <w:r w:rsidRPr="00742E5E">
        <w:rPr>
          <w:rFonts w:hint="eastAsia"/>
          <w:spacing w:val="30"/>
          <w:kern w:val="4"/>
        </w:rPr>
        <w:t>处置手续；</w:t>
      </w:r>
    </w:p>
    <w:p w:rsidR="005443AA" w:rsidRPr="00742E5E" w:rsidRDefault="005443AA" w:rsidP="00FB4513">
      <w:pPr>
        <w:spacing w:line="360" w:lineRule="auto"/>
        <w:jc w:val="center"/>
        <w:rPr>
          <w:sz w:val="28"/>
        </w:rPr>
      </w:pPr>
      <w:r w:rsidRPr="000E3C78">
        <w:rPr>
          <w:rFonts w:hint="eastAsia"/>
          <w:sz w:val="28"/>
        </w:rPr>
        <w:t>第四章</w:t>
      </w:r>
      <w:r w:rsidRPr="000E3C78">
        <w:rPr>
          <w:rFonts w:hint="eastAsia"/>
          <w:sz w:val="28"/>
        </w:rPr>
        <w:t xml:space="preserve"> </w:t>
      </w:r>
      <w:r w:rsidRPr="000E3C78">
        <w:rPr>
          <w:rFonts w:hint="eastAsia"/>
          <w:sz w:val="28"/>
        </w:rPr>
        <w:t>危废日常管理流程</w:t>
      </w:r>
    </w:p>
    <w:p w:rsidR="005443AA" w:rsidRDefault="005443AA" w:rsidP="005443AA"/>
    <w:p w:rsidR="005443AA" w:rsidRDefault="0067037D" w:rsidP="005443AA">
      <w:pPr>
        <w:jc w:val="left"/>
      </w:pPr>
      <w:r>
        <w:rPr>
          <w:noProof/>
        </w:rPr>
        <w:pict>
          <v:roundrect id="_x0000_s2050" style="position:absolute;margin-left:3.55pt;margin-top:2.9pt;width:83.25pt;height:27.6pt;z-index:251658240" arcsize="10923f">
            <v:textbox>
              <w:txbxContent>
                <w:p w:rsidR="005443AA" w:rsidRDefault="008833A2">
                  <w:r>
                    <w:rPr>
                      <w:rFonts w:hint="eastAsia"/>
                    </w:rPr>
                    <w:t>车</w:t>
                  </w:r>
                  <w:r w:rsidR="005443AA">
                    <w:rPr>
                      <w:rFonts w:hint="eastAsia"/>
                    </w:rPr>
                    <w:t>间危废产生</w:t>
                  </w:r>
                </w:p>
              </w:txbxContent>
            </v:textbox>
          </v:roundrect>
        </w:pict>
      </w:r>
      <w:r w:rsidR="00742AFD">
        <w:rPr>
          <w:noProof/>
        </w:rPr>
        <w:pict>
          <v:roundrect id="_x0000_s2051" style="position:absolute;margin-left:121.3pt;margin-top:2.9pt;width:111pt;height:27.6pt;z-index:251659264" arcsize="10923f">
            <v:textbox>
              <w:txbxContent>
                <w:p w:rsidR="005443AA" w:rsidRDefault="005443AA">
                  <w:r>
                    <w:rPr>
                      <w:rFonts w:hint="eastAsia"/>
                    </w:rPr>
                    <w:t>贴合间暂存点暂存</w:t>
                  </w:r>
                </w:p>
              </w:txbxContent>
            </v:textbox>
          </v:roundrect>
        </w:pict>
      </w:r>
      <w:r w:rsidR="00742AFD">
        <w:rPr>
          <w:noProof/>
        </w:rPr>
        <w:pict>
          <v:roundrect id="_x0000_s2054" style="position:absolute;margin-left:408.55pt;margin-top:6.65pt;width:111pt;height:40.35pt;z-index:251662336" arcsize="10923f">
            <v:textbox>
              <w:txbxContent>
                <w:p w:rsidR="005443AA" w:rsidRDefault="005443AA" w:rsidP="005443AA">
                  <w:r>
                    <w:rPr>
                      <w:rFonts w:hint="eastAsia"/>
                    </w:rPr>
                    <w:t>暂存点危废转移至危废仓库</w:t>
                  </w:r>
                </w:p>
              </w:txbxContent>
            </v:textbox>
          </v:roundrect>
        </w:pict>
      </w:r>
      <w:r w:rsidR="005443AA">
        <w:rPr>
          <w:rFonts w:hint="eastAsia"/>
        </w:rPr>
        <w:t xml:space="preserve">                     </w:t>
      </w:r>
      <w:r w:rsidR="005443AA">
        <w:rPr>
          <w:rFonts w:ascii="Times New Roman" w:hAnsi="Times New Roman" w:cs="Times New Roman" w:hint="eastAsia"/>
          <w:sz w:val="36"/>
        </w:rPr>
        <w:t xml:space="preserve">                 </w:t>
      </w:r>
      <w:r w:rsidR="005443AA" w:rsidRPr="005443AA">
        <w:rPr>
          <w:rFonts w:ascii="Times New Roman" w:hAnsi="Times New Roman" w:cs="Times New Roman" w:hint="eastAsia"/>
          <w:sz w:val="20"/>
        </w:rPr>
        <w:t>设立“暂存区”收集产生危废</w:t>
      </w:r>
    </w:p>
    <w:p w:rsidR="005443AA" w:rsidRDefault="00742AFD" w:rsidP="005443AA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240.55pt;margin-top:2.9pt;width:162pt;height:.75pt;z-index:251661312" o:connectortype="straight">
            <v:stroke endarrow="block"/>
          </v:shape>
        </w:pict>
      </w:r>
      <w:r>
        <w:rPr>
          <w:noProof/>
        </w:rPr>
        <w:pict>
          <v:shape id="_x0000_s2052" type="#_x0000_t32" style="position:absolute;left:0;text-align:left;margin-left:86.8pt;margin-top:1.4pt;width:30pt;height:.75pt;z-index:251660288" o:connectortype="straight">
            <v:stroke endarrow="block"/>
          </v:shape>
        </w:pict>
      </w:r>
    </w:p>
    <w:p w:rsidR="005443AA" w:rsidRDefault="00742AFD" w:rsidP="00C276B0">
      <w:r>
        <w:rPr>
          <w:noProof/>
        </w:rPr>
        <w:pict>
          <v:shape id="_x0000_s2055" type="#_x0000_t32" style="position:absolute;left:0;text-align:left;margin-left:465.55pt;margin-top:9.95pt;width:1.5pt;height:94.5pt;z-index:251663360" o:connectortype="straight">
            <v:stroke endarrow="block"/>
          </v:shape>
        </w:pict>
      </w:r>
    </w:p>
    <w:p w:rsidR="005443AA" w:rsidRPr="008833A2" w:rsidRDefault="00401429" w:rsidP="005443AA">
      <w:pPr>
        <w:jc w:val="center"/>
        <w:rPr>
          <w:sz w:val="20"/>
        </w:rPr>
      </w:pPr>
      <w:r>
        <w:rPr>
          <w:rFonts w:hint="eastAsia"/>
        </w:rPr>
        <w:t xml:space="preserve">                                    </w:t>
      </w:r>
      <w:r w:rsidR="00363773" w:rsidRPr="008833A2">
        <w:rPr>
          <w:rFonts w:hint="eastAsia"/>
          <w:sz w:val="20"/>
        </w:rPr>
        <w:t xml:space="preserve">  </w:t>
      </w:r>
      <w:r w:rsidRPr="008833A2">
        <w:rPr>
          <w:rFonts w:hint="eastAsia"/>
          <w:sz w:val="20"/>
        </w:rPr>
        <w:t>1</w:t>
      </w:r>
      <w:r w:rsidRPr="008833A2">
        <w:rPr>
          <w:rFonts w:hint="eastAsia"/>
          <w:sz w:val="20"/>
        </w:rPr>
        <w:t>、危废计量，张贴标签；</w:t>
      </w:r>
    </w:p>
    <w:p w:rsidR="005443AA" w:rsidRPr="008833A2" w:rsidRDefault="00401429" w:rsidP="005443AA">
      <w:pPr>
        <w:jc w:val="center"/>
        <w:rPr>
          <w:sz w:val="20"/>
        </w:rPr>
      </w:pPr>
      <w:r w:rsidRPr="008833A2">
        <w:rPr>
          <w:rFonts w:hint="eastAsia"/>
          <w:sz w:val="20"/>
        </w:rPr>
        <w:t xml:space="preserve">                    </w:t>
      </w:r>
      <w:r w:rsidR="00363773" w:rsidRPr="008833A2">
        <w:rPr>
          <w:rFonts w:hint="eastAsia"/>
          <w:sz w:val="20"/>
        </w:rPr>
        <w:t xml:space="preserve">                </w:t>
      </w:r>
      <w:r w:rsidRPr="008833A2">
        <w:rPr>
          <w:rFonts w:hint="eastAsia"/>
          <w:sz w:val="20"/>
        </w:rPr>
        <w:t>2</w:t>
      </w:r>
      <w:r w:rsidRPr="008833A2">
        <w:rPr>
          <w:rFonts w:hint="eastAsia"/>
          <w:sz w:val="20"/>
        </w:rPr>
        <w:t>、危废手工台账记录；</w:t>
      </w:r>
    </w:p>
    <w:p w:rsidR="005443AA" w:rsidRPr="008833A2" w:rsidRDefault="00401429" w:rsidP="005443AA">
      <w:pPr>
        <w:jc w:val="center"/>
        <w:rPr>
          <w:sz w:val="20"/>
        </w:rPr>
      </w:pPr>
      <w:r w:rsidRPr="008833A2">
        <w:rPr>
          <w:rFonts w:hint="eastAsia"/>
          <w:sz w:val="20"/>
        </w:rPr>
        <w:t xml:space="preserve">                                           </w:t>
      </w:r>
      <w:r w:rsidR="00363773" w:rsidRPr="008833A2">
        <w:rPr>
          <w:rFonts w:hint="eastAsia"/>
          <w:sz w:val="20"/>
        </w:rPr>
        <w:t xml:space="preserve"> </w:t>
      </w:r>
      <w:r w:rsidRPr="008833A2">
        <w:rPr>
          <w:rFonts w:hint="eastAsia"/>
          <w:sz w:val="20"/>
        </w:rPr>
        <w:t>3</w:t>
      </w:r>
      <w:r w:rsidRPr="008833A2">
        <w:rPr>
          <w:rFonts w:hint="eastAsia"/>
          <w:sz w:val="20"/>
        </w:rPr>
        <w:t>、转移人员与危险仓库管理人员</w:t>
      </w:r>
    </w:p>
    <w:p w:rsidR="00401429" w:rsidRPr="008833A2" w:rsidRDefault="00401429" w:rsidP="00401429">
      <w:pPr>
        <w:jc w:val="center"/>
        <w:rPr>
          <w:sz w:val="20"/>
        </w:rPr>
      </w:pPr>
      <w:r w:rsidRPr="008833A2">
        <w:rPr>
          <w:rFonts w:hint="eastAsia"/>
          <w:sz w:val="20"/>
        </w:rPr>
        <w:t xml:space="preserve">                                                  </w:t>
      </w:r>
      <w:r w:rsidRPr="008833A2">
        <w:rPr>
          <w:rFonts w:hint="eastAsia"/>
          <w:sz w:val="20"/>
        </w:rPr>
        <w:t>在手工台账签名，完成入库交接；</w:t>
      </w:r>
    </w:p>
    <w:p w:rsidR="005443AA" w:rsidRPr="008833A2" w:rsidRDefault="00401429" w:rsidP="005443AA">
      <w:pPr>
        <w:jc w:val="center"/>
        <w:rPr>
          <w:sz w:val="20"/>
        </w:rPr>
      </w:pPr>
      <w:r w:rsidRPr="008833A2">
        <w:rPr>
          <w:rFonts w:hint="eastAsia"/>
          <w:sz w:val="20"/>
        </w:rPr>
        <w:t xml:space="preserve">                                              4</w:t>
      </w:r>
      <w:r w:rsidRPr="008833A2">
        <w:rPr>
          <w:rFonts w:hint="eastAsia"/>
          <w:sz w:val="20"/>
        </w:rPr>
        <w:t>、危废平台管理人员根据手工台账</w:t>
      </w:r>
    </w:p>
    <w:p w:rsidR="00401429" w:rsidRPr="00401429" w:rsidRDefault="00401429" w:rsidP="00401429">
      <w:pPr>
        <w:jc w:val="center"/>
      </w:pPr>
      <w:r w:rsidRPr="008833A2">
        <w:rPr>
          <w:rFonts w:hint="eastAsia"/>
          <w:sz w:val="20"/>
        </w:rPr>
        <w:t xml:space="preserve">                                              </w:t>
      </w:r>
      <w:r w:rsidRPr="008833A2">
        <w:rPr>
          <w:rFonts w:hint="eastAsia"/>
          <w:sz w:val="20"/>
        </w:rPr>
        <w:t>记录，在平台录入电子台账。</w:t>
      </w:r>
    </w:p>
    <w:p w:rsidR="005443AA" w:rsidRPr="00401429" w:rsidRDefault="00742AFD" w:rsidP="005443AA">
      <w:pPr>
        <w:jc w:val="center"/>
      </w:pPr>
      <w:r>
        <w:rPr>
          <w:noProof/>
        </w:rPr>
        <w:pict>
          <v:roundrect id="_x0000_s2066" style="position:absolute;left:0;text-align:left;margin-left:-18.2pt;margin-top:7.25pt;width:67.5pt;height:24.75pt;z-index:251674624" arcsize="10923f">
            <v:textbox>
              <w:txbxContent>
                <w:p w:rsidR="00363773" w:rsidRDefault="00363773" w:rsidP="00363773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危废处置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8" style="position:absolute;left:0;text-align:left;margin-left:251.8pt;margin-top:7.25pt;width:67.5pt;height:24.75pt;z-index:251666432" arcsize="10923f">
            <v:textbox>
              <w:txbxContent>
                <w:p w:rsidR="00401429" w:rsidRDefault="00401429" w:rsidP="00401429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危废贮存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6" style="position:absolute;left:0;text-align:left;margin-left:432.55pt;margin-top:7.25pt;width:67.5pt;height:24.75pt;z-index:251664384" arcsize="10923f">
            <v:textbox>
              <w:txbxContent>
                <w:p w:rsidR="00401429" w:rsidRDefault="00401429" w:rsidP="00401429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危废入库</w:t>
                  </w:r>
                </w:p>
              </w:txbxContent>
            </v:textbox>
          </v:roundrect>
        </w:pict>
      </w:r>
    </w:p>
    <w:p w:rsidR="005443AA" w:rsidRDefault="00742AFD" w:rsidP="005443AA">
      <w:pPr>
        <w:jc w:val="center"/>
      </w:pPr>
      <w:r>
        <w:rPr>
          <w:noProof/>
        </w:rPr>
        <w:pict>
          <v:shape id="_x0000_s2067" type="#_x0000_t32" style="position:absolute;left:0;text-align:left;margin-left:60.55pt;margin-top:3.65pt;width:180pt;height:0;flip:x;z-index:251675648" o:connectortype="straight">
            <v:stroke endarrow="block"/>
          </v:shape>
        </w:pict>
      </w:r>
      <w:r>
        <w:rPr>
          <w:noProof/>
        </w:rPr>
        <w:pict>
          <v:shape id="_x0000_s2057" type="#_x0000_t32" style="position:absolute;left:0;text-align:left;margin-left:326.8pt;margin-top:3.65pt;width:100.5pt;height:0;flip:x;z-index:251665408" o:connectortype="straight">
            <v:stroke endarrow="block"/>
          </v:shape>
        </w:pict>
      </w:r>
    </w:p>
    <w:p w:rsidR="00363773" w:rsidRPr="00363773" w:rsidRDefault="00742AFD" w:rsidP="00363773">
      <w:pPr>
        <w:jc w:val="center"/>
        <w:rPr>
          <w:sz w:val="20"/>
        </w:rPr>
      </w:pPr>
      <w:r w:rsidRPr="00742AFD">
        <w:rPr>
          <w:noProof/>
        </w:rPr>
        <w:pict>
          <v:shape id="_x0000_s2065" type="#_x0000_t32" style="position:absolute;left:0;text-align:left;margin-left:17.05pt;margin-top:5.3pt;width:0;height:27pt;flip:y;z-index:251673600" o:connectortype="straight">
            <v:stroke endarrow="block"/>
          </v:shape>
        </w:pict>
      </w:r>
      <w:r w:rsidRPr="00742AFD">
        <w:rPr>
          <w:noProof/>
        </w:rPr>
        <w:pict>
          <v:shape id="_x0000_s2059" type="#_x0000_t32" style="position:absolute;left:0;text-align:left;margin-left:284.8pt;margin-top:5.3pt;width:0;height:21pt;z-index:251667456" o:connectortype="straight">
            <v:stroke endarrow="block"/>
          </v:shape>
        </w:pict>
      </w:r>
      <w:r w:rsidR="00363773">
        <w:rPr>
          <w:rFonts w:hint="eastAsia"/>
        </w:rPr>
        <w:t xml:space="preserve">                                                              </w:t>
      </w:r>
      <w:r w:rsidR="00363773" w:rsidRPr="00363773">
        <w:rPr>
          <w:rFonts w:hint="eastAsia"/>
          <w:sz w:val="20"/>
        </w:rPr>
        <w:t>1</w:t>
      </w:r>
      <w:r w:rsidR="00363773" w:rsidRPr="00363773">
        <w:rPr>
          <w:rFonts w:hint="eastAsia"/>
          <w:sz w:val="20"/>
        </w:rPr>
        <w:t>、做好危废仓库防火、防渗、防泄漏等工作；</w:t>
      </w:r>
    </w:p>
    <w:p w:rsidR="00363773" w:rsidRPr="00363773" w:rsidRDefault="00363773" w:rsidP="00363773">
      <w:pPr>
        <w:jc w:val="center"/>
        <w:rPr>
          <w:sz w:val="20"/>
        </w:rPr>
      </w:pPr>
      <w:r>
        <w:rPr>
          <w:rFonts w:hint="eastAsia"/>
        </w:rPr>
        <w:t xml:space="preserve">                                                </w:t>
      </w:r>
      <w:r w:rsidRPr="00363773">
        <w:rPr>
          <w:rFonts w:hint="eastAsia"/>
          <w:sz w:val="20"/>
        </w:rPr>
        <w:t>2</w:t>
      </w:r>
      <w:r w:rsidRPr="00363773">
        <w:rPr>
          <w:rFonts w:hint="eastAsia"/>
          <w:sz w:val="20"/>
        </w:rPr>
        <w:t>、做好危废分类贮存工作；</w:t>
      </w:r>
    </w:p>
    <w:p w:rsidR="00401429" w:rsidRDefault="00742AFD" w:rsidP="005443AA">
      <w:pPr>
        <w:jc w:val="center"/>
      </w:pPr>
      <w:r>
        <w:rPr>
          <w:noProof/>
        </w:rPr>
        <w:pict>
          <v:roundrect id="_x0000_s2064" style="position:absolute;left:0;text-align:left;margin-left:-22.7pt;margin-top:1.1pt;width:87pt;height:39pt;z-index:251672576" arcsize="10923f">
            <v:textbox>
              <w:txbxContent>
                <w:p w:rsidR="00363773" w:rsidRDefault="00363773" w:rsidP="00363773">
                  <w:r>
                    <w:rPr>
                      <w:rFonts w:hint="eastAsia"/>
                    </w:rPr>
                    <w:t>运输方转运危废至处置方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2" style="position:absolute;left:0;text-align:left;margin-left:116.8pt;margin-top:1.1pt;width:87pt;height:39pt;z-index:251670528" arcsize="10923f">
            <v:textbox>
              <w:txbxContent>
                <w:p w:rsidR="00363773" w:rsidRDefault="00363773" w:rsidP="00363773">
                  <w:r>
                    <w:rPr>
                      <w:rFonts w:hint="eastAsia"/>
                    </w:rPr>
                    <w:t>处置方、运输方确认联单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0" style="position:absolute;left:0;text-align:left;margin-left:251.8pt;margin-top:1.1pt;width:67.5pt;height:39pt;z-index:251668480" arcsize="10923f">
            <v:textbox>
              <w:txbxContent>
                <w:p w:rsidR="00401429" w:rsidRDefault="00401429" w:rsidP="00401429">
                  <w:r>
                    <w:rPr>
                      <w:rFonts w:hint="eastAsia"/>
                    </w:rPr>
                    <w:t>平台创建转移联单</w:t>
                  </w:r>
                </w:p>
              </w:txbxContent>
            </v:textbox>
          </v:roundrect>
        </w:pict>
      </w:r>
      <w:r w:rsidR="00363773">
        <w:rPr>
          <w:rFonts w:hint="eastAsia"/>
        </w:rPr>
        <w:t xml:space="preserve">            </w:t>
      </w:r>
      <w:r w:rsidR="003B05E7">
        <w:rPr>
          <w:rFonts w:hint="eastAsia"/>
        </w:rPr>
        <w:t xml:space="preserve">                                    </w:t>
      </w:r>
      <w:r w:rsidR="00363773" w:rsidRPr="003B05E7">
        <w:rPr>
          <w:rFonts w:hint="eastAsia"/>
          <w:sz w:val="20"/>
        </w:rPr>
        <w:t>3</w:t>
      </w:r>
      <w:r w:rsidR="003B05E7" w:rsidRPr="003B05E7">
        <w:rPr>
          <w:rFonts w:hint="eastAsia"/>
          <w:sz w:val="20"/>
        </w:rPr>
        <w:t>、做好危废仓库密闭工作；</w:t>
      </w:r>
    </w:p>
    <w:p w:rsidR="00401429" w:rsidRDefault="00742AFD" w:rsidP="005443AA">
      <w:pPr>
        <w:jc w:val="center"/>
      </w:pPr>
      <w:r>
        <w:rPr>
          <w:noProof/>
        </w:rPr>
        <w:pict>
          <v:shape id="_x0000_s2063" type="#_x0000_t32" style="position:absolute;left:0;text-align:left;margin-left:70.3pt;margin-top:4.25pt;width:36pt;height:0;flip:x;z-index:251671552" o:connectortype="straight">
            <v:stroke endarrow="block"/>
          </v:shape>
        </w:pict>
      </w:r>
      <w:r>
        <w:rPr>
          <w:noProof/>
        </w:rPr>
        <w:pict>
          <v:shape id="_x0000_s2061" type="#_x0000_t32" style="position:absolute;left:0;text-align:left;margin-left:211.3pt;margin-top:4.25pt;width:36pt;height:0;flip:x;z-index:251669504" o:connectortype="straight">
            <v:stroke endarrow="block"/>
          </v:shape>
        </w:pict>
      </w:r>
      <w:r w:rsidR="003B05E7">
        <w:rPr>
          <w:rFonts w:hint="eastAsia"/>
        </w:rPr>
        <w:t xml:space="preserve">                                                           </w:t>
      </w:r>
      <w:r w:rsidR="003B05E7" w:rsidRPr="003B05E7">
        <w:rPr>
          <w:rFonts w:hint="eastAsia"/>
          <w:sz w:val="20"/>
        </w:rPr>
        <w:t>4</w:t>
      </w:r>
      <w:r w:rsidR="003B05E7" w:rsidRPr="003B05E7">
        <w:rPr>
          <w:rFonts w:hint="eastAsia"/>
          <w:sz w:val="20"/>
        </w:rPr>
        <w:t>、做好危废仓库禁止无关人员进入措施。</w:t>
      </w:r>
    </w:p>
    <w:p w:rsidR="003B05E7" w:rsidRDefault="003B05E7" w:rsidP="003B05E7"/>
    <w:p w:rsidR="00401429" w:rsidRPr="003B05E7" w:rsidRDefault="003B05E7" w:rsidP="003B05E7">
      <w:pPr>
        <w:rPr>
          <w:sz w:val="20"/>
        </w:rPr>
      </w:pPr>
      <w:r w:rsidRPr="003B05E7">
        <w:rPr>
          <w:rFonts w:hint="eastAsia"/>
          <w:sz w:val="20"/>
        </w:rPr>
        <w:t>运输方入厂转运危废时，需在手工台账上填写去向，并在手工台账“出库情况”</w:t>
      </w:r>
    </w:p>
    <w:p w:rsidR="003B05E7" w:rsidRPr="003B05E7" w:rsidRDefault="003B05E7" w:rsidP="003B05E7">
      <w:pPr>
        <w:rPr>
          <w:sz w:val="20"/>
        </w:rPr>
      </w:pPr>
      <w:r w:rsidRPr="003B05E7">
        <w:rPr>
          <w:rFonts w:hint="eastAsia"/>
          <w:sz w:val="20"/>
        </w:rPr>
        <w:t>项的“危废运送经办人”栏签字，完成出库交接，至此该份手工台账记录完毕。</w:t>
      </w:r>
    </w:p>
    <w:p w:rsidR="00401429" w:rsidRPr="00742E5E" w:rsidRDefault="003B05E7" w:rsidP="00FB4513">
      <w:pPr>
        <w:spacing w:line="360" w:lineRule="auto"/>
        <w:jc w:val="center"/>
        <w:rPr>
          <w:sz w:val="28"/>
        </w:rPr>
      </w:pPr>
      <w:r w:rsidRPr="000E3C78">
        <w:rPr>
          <w:rFonts w:hint="eastAsia"/>
          <w:sz w:val="28"/>
        </w:rPr>
        <w:lastRenderedPageBreak/>
        <w:t>第五章</w:t>
      </w:r>
      <w:r w:rsidRPr="000E3C78">
        <w:rPr>
          <w:rFonts w:hint="eastAsia"/>
          <w:sz w:val="28"/>
        </w:rPr>
        <w:t xml:space="preserve"> </w:t>
      </w:r>
      <w:r w:rsidRPr="000E3C78">
        <w:rPr>
          <w:rFonts w:hint="eastAsia"/>
          <w:sz w:val="28"/>
        </w:rPr>
        <w:t>危废仓库管理制度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</w:t>
      </w:r>
      <w:r w:rsidRPr="00742E5E">
        <w:rPr>
          <w:rFonts w:hint="eastAsia"/>
          <w:spacing w:val="30"/>
          <w:kern w:val="4"/>
        </w:rPr>
        <w:t>、危废仓库由专人管理，无关人员未经允许不得进入危废仓库；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2</w:t>
      </w:r>
      <w:r w:rsidRPr="00742E5E">
        <w:rPr>
          <w:rFonts w:hint="eastAsia"/>
          <w:spacing w:val="30"/>
          <w:kern w:val="4"/>
        </w:rPr>
        <w:t>、各车间指定专人将危废送入危废仓库，不得将危废在仓库外存放；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3</w:t>
      </w:r>
      <w:r w:rsidRPr="00742E5E">
        <w:rPr>
          <w:rFonts w:hint="eastAsia"/>
          <w:spacing w:val="30"/>
          <w:kern w:val="4"/>
        </w:rPr>
        <w:t>、活性炭、</w:t>
      </w:r>
      <w:r w:rsidR="008833A2">
        <w:rPr>
          <w:rFonts w:hint="eastAsia"/>
          <w:spacing w:val="30"/>
          <w:kern w:val="4"/>
        </w:rPr>
        <w:t>废空桶、废机油</w:t>
      </w:r>
      <w:r w:rsidR="00FB4513">
        <w:rPr>
          <w:rFonts w:hint="eastAsia"/>
          <w:spacing w:val="30"/>
          <w:kern w:val="4"/>
        </w:rPr>
        <w:t>等</w:t>
      </w:r>
      <w:r w:rsidRPr="00742E5E">
        <w:rPr>
          <w:rFonts w:hint="eastAsia"/>
          <w:spacing w:val="30"/>
          <w:kern w:val="4"/>
        </w:rPr>
        <w:t>危废须用容器盛装方可存放；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4</w:t>
      </w:r>
      <w:r w:rsidRPr="00742E5E">
        <w:rPr>
          <w:rFonts w:hint="eastAsia"/>
          <w:spacing w:val="30"/>
          <w:kern w:val="4"/>
        </w:rPr>
        <w:t>、禁止将不相容（相互反应）的危废在同一容器混装；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5</w:t>
      </w:r>
      <w:r w:rsidRPr="00742E5E">
        <w:rPr>
          <w:rFonts w:hint="eastAsia"/>
          <w:spacing w:val="30"/>
          <w:kern w:val="4"/>
        </w:rPr>
        <w:t>、盛装危废的容器须确保完好无损；</w:t>
      </w:r>
    </w:p>
    <w:p w:rsidR="003B05E7" w:rsidRPr="00742E5E" w:rsidRDefault="003B05E7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6</w:t>
      </w:r>
      <w:r w:rsidRPr="00742E5E">
        <w:rPr>
          <w:rFonts w:hint="eastAsia"/>
          <w:spacing w:val="30"/>
          <w:kern w:val="4"/>
        </w:rPr>
        <w:t>、运输、搬运危废</w:t>
      </w:r>
      <w:r w:rsidR="00B40209" w:rsidRPr="00742E5E">
        <w:rPr>
          <w:rFonts w:hint="eastAsia"/>
          <w:spacing w:val="30"/>
          <w:kern w:val="4"/>
        </w:rPr>
        <w:t>时要轻拿轻放，且佩戴好防护用品；</w:t>
      </w:r>
    </w:p>
    <w:p w:rsidR="00B40209" w:rsidRPr="00742E5E" w:rsidRDefault="00B40209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7</w:t>
      </w:r>
      <w:r w:rsidRPr="00742E5E">
        <w:rPr>
          <w:rFonts w:hint="eastAsia"/>
          <w:spacing w:val="30"/>
          <w:kern w:val="4"/>
        </w:rPr>
        <w:t>、危废送入仓库，须做好计量、张贴标签工作，须台账登记，运送人员和仓库管理人员签字确定；</w:t>
      </w:r>
    </w:p>
    <w:p w:rsidR="00B40209" w:rsidRPr="00742E5E" w:rsidRDefault="00B40209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8</w:t>
      </w:r>
      <w:r w:rsidRPr="00742E5E">
        <w:rPr>
          <w:rFonts w:hint="eastAsia"/>
          <w:spacing w:val="30"/>
          <w:kern w:val="4"/>
        </w:rPr>
        <w:t>、危废须按危废种类、特性进行分类贮存，不得混存；</w:t>
      </w:r>
    </w:p>
    <w:p w:rsidR="00B40209" w:rsidRPr="00742E5E" w:rsidRDefault="00B40209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9</w:t>
      </w:r>
      <w:r w:rsidRPr="00742E5E">
        <w:rPr>
          <w:rFonts w:hint="eastAsia"/>
          <w:spacing w:val="30"/>
          <w:kern w:val="4"/>
        </w:rPr>
        <w:t>、贮存期间发现容器老化破损，须及时更换新容器，更换下来的容器按废容器类危废贮存、处置；</w:t>
      </w:r>
    </w:p>
    <w:p w:rsidR="00B40209" w:rsidRPr="00742E5E" w:rsidRDefault="00B40209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10</w:t>
      </w:r>
      <w:r w:rsidRPr="00742E5E">
        <w:rPr>
          <w:rFonts w:hint="eastAsia"/>
          <w:spacing w:val="30"/>
          <w:kern w:val="4"/>
        </w:rPr>
        <w:t>、危废仓库管理人员每日定期巡检危废仓库，发现泄漏、着火等各种紧急情况，及时汇报应急小组；</w:t>
      </w:r>
    </w:p>
    <w:p w:rsidR="008833A2" w:rsidRPr="00742E5E" w:rsidRDefault="00B40209" w:rsidP="00C276B0">
      <w:pPr>
        <w:spacing w:line="360" w:lineRule="auto"/>
        <w:jc w:val="left"/>
        <w:rPr>
          <w:spacing w:val="30"/>
          <w:kern w:val="4"/>
        </w:rPr>
      </w:pPr>
      <w:r w:rsidRPr="00742E5E">
        <w:rPr>
          <w:rFonts w:hint="eastAsia"/>
          <w:spacing w:val="30"/>
          <w:kern w:val="4"/>
        </w:rPr>
        <w:t>11</w:t>
      </w:r>
      <w:r w:rsidRPr="00742E5E">
        <w:rPr>
          <w:rFonts w:hint="eastAsia"/>
          <w:spacing w:val="30"/>
          <w:kern w:val="4"/>
        </w:rPr>
        <w:t>、危废仓库内严禁进食、饮水、吸烟，禁止一切明火。</w:t>
      </w:r>
    </w:p>
    <w:p w:rsidR="00B40209" w:rsidRPr="00742E5E" w:rsidRDefault="00B40209" w:rsidP="00B40209">
      <w:pPr>
        <w:jc w:val="center"/>
        <w:rPr>
          <w:sz w:val="40"/>
        </w:rPr>
      </w:pPr>
      <w:r w:rsidRPr="000E3C78">
        <w:rPr>
          <w:rFonts w:hint="eastAsia"/>
          <w:sz w:val="28"/>
        </w:rPr>
        <w:t>第六章</w:t>
      </w:r>
      <w:r w:rsidRPr="000E3C78">
        <w:rPr>
          <w:rFonts w:hint="eastAsia"/>
          <w:sz w:val="28"/>
        </w:rPr>
        <w:t xml:space="preserve"> </w:t>
      </w:r>
      <w:r w:rsidRPr="000E3C78">
        <w:rPr>
          <w:rFonts w:hint="eastAsia"/>
          <w:sz w:val="28"/>
        </w:rPr>
        <w:t>危险废物污染防治责任信息公示</w:t>
      </w:r>
    </w:p>
    <w:p w:rsidR="00742E5E" w:rsidRDefault="00742E5E"/>
    <w:tbl>
      <w:tblPr>
        <w:tblStyle w:val="a5"/>
        <w:tblW w:w="0" w:type="auto"/>
        <w:tblLook w:val="04A0"/>
      </w:tblPr>
      <w:tblGrid>
        <w:gridCol w:w="1253"/>
        <w:gridCol w:w="1253"/>
        <w:gridCol w:w="1273"/>
        <w:gridCol w:w="1335"/>
        <w:gridCol w:w="1253"/>
        <w:gridCol w:w="1253"/>
        <w:gridCol w:w="1812"/>
        <w:gridCol w:w="1274"/>
      </w:tblGrid>
      <w:tr w:rsidR="00B40209" w:rsidTr="00742E5E">
        <w:trPr>
          <w:trHeight w:val="985"/>
        </w:trPr>
        <w:tc>
          <w:tcPr>
            <w:tcW w:w="1253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3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危废名称</w:t>
            </w:r>
          </w:p>
        </w:tc>
        <w:tc>
          <w:tcPr>
            <w:tcW w:w="1273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1335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废物类别</w:t>
            </w:r>
          </w:p>
        </w:tc>
        <w:tc>
          <w:tcPr>
            <w:tcW w:w="1253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来源及生产工序</w:t>
            </w:r>
          </w:p>
        </w:tc>
        <w:tc>
          <w:tcPr>
            <w:tcW w:w="1253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去向</w:t>
            </w:r>
          </w:p>
        </w:tc>
        <w:tc>
          <w:tcPr>
            <w:tcW w:w="1812" w:type="dxa"/>
            <w:vAlign w:val="center"/>
          </w:tcPr>
          <w:p w:rsidR="00742E5E" w:rsidRDefault="00B40209" w:rsidP="00742E5E">
            <w:pPr>
              <w:jc w:val="center"/>
            </w:pPr>
            <w:r>
              <w:rPr>
                <w:rFonts w:hint="eastAsia"/>
              </w:rPr>
              <w:t>责任人及</w:t>
            </w:r>
          </w:p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4" w:type="dxa"/>
            <w:vAlign w:val="center"/>
          </w:tcPr>
          <w:p w:rsidR="00B40209" w:rsidRDefault="00B40209" w:rsidP="00742E5E">
            <w:pPr>
              <w:jc w:val="center"/>
            </w:pPr>
            <w:r>
              <w:rPr>
                <w:rFonts w:hint="eastAsia"/>
              </w:rPr>
              <w:t>成分</w:t>
            </w:r>
          </w:p>
        </w:tc>
      </w:tr>
      <w:tr w:rsidR="00742E5E" w:rsidTr="00742E5E">
        <w:trPr>
          <w:trHeight w:val="1206"/>
        </w:trPr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3" w:type="dxa"/>
            <w:vAlign w:val="center"/>
          </w:tcPr>
          <w:p w:rsidR="00742E5E" w:rsidRDefault="00742E5E" w:rsidP="009A121C">
            <w:pPr>
              <w:jc w:val="center"/>
            </w:pPr>
            <w:r>
              <w:rPr>
                <w:rFonts w:hint="eastAsia"/>
              </w:rPr>
              <w:t>废</w:t>
            </w:r>
            <w:r w:rsidR="009A121C">
              <w:rPr>
                <w:rFonts w:hint="eastAsia"/>
              </w:rPr>
              <w:t>过滤棉</w:t>
            </w:r>
          </w:p>
        </w:tc>
        <w:tc>
          <w:tcPr>
            <w:tcW w:w="127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有毒</w:t>
            </w:r>
          </w:p>
        </w:tc>
        <w:tc>
          <w:tcPr>
            <w:tcW w:w="1335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HW49</w:t>
            </w:r>
          </w:p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900-041-049</w:t>
            </w:r>
          </w:p>
        </w:tc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废气处理</w:t>
            </w:r>
          </w:p>
        </w:tc>
        <w:tc>
          <w:tcPr>
            <w:tcW w:w="1253" w:type="dxa"/>
            <w:vMerge w:val="restart"/>
            <w:vAlign w:val="center"/>
          </w:tcPr>
          <w:p w:rsidR="00742E5E" w:rsidRDefault="00742E5E" w:rsidP="00742E5E">
            <w:pPr>
              <w:jc w:val="center"/>
            </w:pPr>
            <w:r w:rsidRPr="00742E5E">
              <w:rPr>
                <w:rFonts w:hint="eastAsia"/>
              </w:rPr>
              <w:t>厦门晖鸿环境资源科技有限公司</w:t>
            </w:r>
          </w:p>
        </w:tc>
        <w:tc>
          <w:tcPr>
            <w:tcW w:w="1812" w:type="dxa"/>
            <w:vMerge w:val="restart"/>
            <w:vAlign w:val="center"/>
          </w:tcPr>
          <w:p w:rsidR="000E3C78" w:rsidRDefault="000E3C78" w:rsidP="000E3C78">
            <w:pPr>
              <w:spacing w:line="360" w:lineRule="auto"/>
              <w:rPr>
                <w:spacing w:val="30"/>
                <w:kern w:val="4"/>
              </w:rPr>
            </w:pPr>
            <w:r>
              <w:rPr>
                <w:rFonts w:hint="eastAsia"/>
                <w:spacing w:val="30"/>
                <w:kern w:val="4"/>
              </w:rPr>
              <w:t>陈宪云</w:t>
            </w:r>
            <w:r>
              <w:rPr>
                <w:rFonts w:hint="eastAsia"/>
                <w:spacing w:val="30"/>
                <w:kern w:val="4"/>
              </w:rPr>
              <w:t xml:space="preserve">  0592-6025907</w:t>
            </w:r>
          </w:p>
          <w:p w:rsidR="000E3C78" w:rsidRPr="004A358C" w:rsidRDefault="000E3C78" w:rsidP="000E3C78">
            <w:pPr>
              <w:spacing w:line="360" w:lineRule="auto"/>
              <w:rPr>
                <w:spacing w:val="30"/>
                <w:kern w:val="4"/>
              </w:rPr>
            </w:pPr>
            <w:r w:rsidRPr="004A358C">
              <w:rPr>
                <w:rFonts w:hint="eastAsia"/>
                <w:spacing w:val="30"/>
                <w:kern w:val="4"/>
              </w:rPr>
              <w:t>林丽云</w:t>
            </w:r>
            <w:r w:rsidRPr="004A358C">
              <w:rPr>
                <w:rFonts w:hint="eastAsia"/>
                <w:spacing w:val="30"/>
                <w:kern w:val="4"/>
              </w:rPr>
              <w:t xml:space="preserve">  13799764425</w:t>
            </w:r>
          </w:p>
          <w:p w:rsidR="000E3C78" w:rsidRPr="000E3C78" w:rsidRDefault="000E3C78" w:rsidP="000E3C78">
            <w:pPr>
              <w:spacing w:line="360" w:lineRule="auto"/>
              <w:rPr>
                <w:spacing w:val="30"/>
                <w:kern w:val="4"/>
              </w:rPr>
            </w:pPr>
            <w:r>
              <w:rPr>
                <w:rFonts w:hint="eastAsia"/>
                <w:spacing w:val="30"/>
                <w:kern w:val="4"/>
              </w:rPr>
              <w:t>刘丽辉</w:t>
            </w:r>
            <w:r>
              <w:rPr>
                <w:rFonts w:hint="eastAsia"/>
                <w:spacing w:val="30"/>
                <w:kern w:val="4"/>
              </w:rPr>
              <w:t xml:space="preserve">  </w:t>
            </w:r>
            <w:r w:rsidRPr="0096404B">
              <w:rPr>
                <w:spacing w:val="30"/>
                <w:kern w:val="4"/>
              </w:rPr>
              <w:t>17750018</w:t>
            </w:r>
            <w:r>
              <w:rPr>
                <w:rFonts w:hint="eastAsia"/>
                <w:spacing w:val="30"/>
                <w:kern w:val="4"/>
              </w:rPr>
              <w:t>201</w:t>
            </w:r>
          </w:p>
          <w:p w:rsidR="00742E5E" w:rsidRDefault="00742E5E" w:rsidP="00742E5E">
            <w:pPr>
              <w:jc w:val="center"/>
            </w:pPr>
          </w:p>
        </w:tc>
        <w:tc>
          <w:tcPr>
            <w:tcW w:w="1274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活性碳、有机废气</w:t>
            </w:r>
          </w:p>
        </w:tc>
      </w:tr>
      <w:tr w:rsidR="00742E5E" w:rsidTr="00742E5E">
        <w:trPr>
          <w:trHeight w:val="1129"/>
        </w:trPr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废空桶</w:t>
            </w:r>
          </w:p>
        </w:tc>
        <w:tc>
          <w:tcPr>
            <w:tcW w:w="127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有毒、易燃</w:t>
            </w:r>
          </w:p>
        </w:tc>
        <w:tc>
          <w:tcPr>
            <w:tcW w:w="1335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HW49</w:t>
            </w:r>
          </w:p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900-041-049</w:t>
            </w:r>
          </w:p>
        </w:tc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贴合工序</w:t>
            </w:r>
          </w:p>
        </w:tc>
        <w:tc>
          <w:tcPr>
            <w:tcW w:w="1253" w:type="dxa"/>
            <w:vMerge/>
            <w:vAlign w:val="center"/>
          </w:tcPr>
          <w:p w:rsidR="00742E5E" w:rsidRDefault="00742E5E" w:rsidP="00742E5E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742E5E" w:rsidRDefault="00742E5E" w:rsidP="00742E5E">
            <w:pPr>
              <w:jc w:val="center"/>
            </w:pPr>
          </w:p>
        </w:tc>
        <w:tc>
          <w:tcPr>
            <w:tcW w:w="1274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甲苯、丙酮等</w:t>
            </w:r>
          </w:p>
        </w:tc>
      </w:tr>
      <w:tr w:rsidR="00742E5E" w:rsidTr="00742E5E">
        <w:trPr>
          <w:trHeight w:val="1537"/>
        </w:trPr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废机油</w:t>
            </w:r>
          </w:p>
        </w:tc>
        <w:tc>
          <w:tcPr>
            <w:tcW w:w="127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有毒、易燃</w:t>
            </w:r>
          </w:p>
        </w:tc>
        <w:tc>
          <w:tcPr>
            <w:tcW w:w="1335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HW08</w:t>
            </w:r>
          </w:p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900-217-08</w:t>
            </w:r>
          </w:p>
        </w:tc>
        <w:tc>
          <w:tcPr>
            <w:tcW w:w="1253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设备维修</w:t>
            </w:r>
          </w:p>
        </w:tc>
        <w:tc>
          <w:tcPr>
            <w:tcW w:w="1253" w:type="dxa"/>
            <w:vMerge/>
            <w:vAlign w:val="center"/>
          </w:tcPr>
          <w:p w:rsidR="00742E5E" w:rsidRDefault="00742E5E" w:rsidP="00742E5E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742E5E" w:rsidRDefault="00742E5E" w:rsidP="00742E5E">
            <w:pPr>
              <w:jc w:val="center"/>
            </w:pPr>
          </w:p>
        </w:tc>
        <w:tc>
          <w:tcPr>
            <w:tcW w:w="1274" w:type="dxa"/>
            <w:vAlign w:val="center"/>
          </w:tcPr>
          <w:p w:rsidR="00742E5E" w:rsidRDefault="00742E5E" w:rsidP="00742E5E">
            <w:pPr>
              <w:jc w:val="center"/>
            </w:pPr>
            <w:r>
              <w:rPr>
                <w:rFonts w:hint="eastAsia"/>
              </w:rPr>
              <w:t>润滑油</w:t>
            </w:r>
          </w:p>
        </w:tc>
      </w:tr>
    </w:tbl>
    <w:p w:rsidR="00742E5E" w:rsidRDefault="00742E5E" w:rsidP="00742E5E"/>
    <w:p w:rsidR="00742E5E" w:rsidRDefault="00742E5E" w:rsidP="00742E5E"/>
    <w:p w:rsidR="00742E5E" w:rsidRDefault="00742E5E" w:rsidP="00742E5E"/>
    <w:p w:rsidR="00BE7FA1" w:rsidRDefault="00BE7FA1" w:rsidP="009A121C">
      <w:pPr>
        <w:spacing w:line="360" w:lineRule="auto"/>
        <w:rPr>
          <w:spacing w:val="30"/>
          <w:kern w:val="4"/>
        </w:rPr>
      </w:pPr>
    </w:p>
    <w:sectPr w:rsidR="00BE7FA1" w:rsidSect="000E3C78">
      <w:pgSz w:w="11906" w:h="16838"/>
      <w:pgMar w:top="851" w:right="707" w:bottom="99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22" w:rsidRDefault="00804722" w:rsidP="004F3509">
      <w:r>
        <w:separator/>
      </w:r>
    </w:p>
  </w:endnote>
  <w:endnote w:type="continuationSeparator" w:id="1">
    <w:p w:rsidR="00804722" w:rsidRDefault="00804722" w:rsidP="004F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22" w:rsidRDefault="00804722" w:rsidP="004F3509">
      <w:r>
        <w:separator/>
      </w:r>
    </w:p>
  </w:footnote>
  <w:footnote w:type="continuationSeparator" w:id="1">
    <w:p w:rsidR="00804722" w:rsidRDefault="00804722" w:rsidP="004F3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509"/>
    <w:rsid w:val="000E3C78"/>
    <w:rsid w:val="001212B4"/>
    <w:rsid w:val="00150850"/>
    <w:rsid w:val="001B254C"/>
    <w:rsid w:val="001C13ED"/>
    <w:rsid w:val="0023508F"/>
    <w:rsid w:val="00241F0F"/>
    <w:rsid w:val="0024531B"/>
    <w:rsid w:val="002F5B63"/>
    <w:rsid w:val="00312919"/>
    <w:rsid w:val="00357F68"/>
    <w:rsid w:val="00363773"/>
    <w:rsid w:val="003B05E7"/>
    <w:rsid w:val="00401429"/>
    <w:rsid w:val="00403B99"/>
    <w:rsid w:val="00431ED3"/>
    <w:rsid w:val="00475372"/>
    <w:rsid w:val="00490617"/>
    <w:rsid w:val="004A358C"/>
    <w:rsid w:val="004C2CD2"/>
    <w:rsid w:val="004D1BC6"/>
    <w:rsid w:val="004F3509"/>
    <w:rsid w:val="005443AA"/>
    <w:rsid w:val="00544DAE"/>
    <w:rsid w:val="0058270A"/>
    <w:rsid w:val="0061514D"/>
    <w:rsid w:val="00627D33"/>
    <w:rsid w:val="0067037D"/>
    <w:rsid w:val="006C34A1"/>
    <w:rsid w:val="006F0455"/>
    <w:rsid w:val="007373F8"/>
    <w:rsid w:val="00742AFD"/>
    <w:rsid w:val="00742E5E"/>
    <w:rsid w:val="00766331"/>
    <w:rsid w:val="007823E3"/>
    <w:rsid w:val="00794C93"/>
    <w:rsid w:val="007B08BD"/>
    <w:rsid w:val="007E3A56"/>
    <w:rsid w:val="00804722"/>
    <w:rsid w:val="00806D23"/>
    <w:rsid w:val="00846A3A"/>
    <w:rsid w:val="008515A8"/>
    <w:rsid w:val="008833A2"/>
    <w:rsid w:val="008C24E5"/>
    <w:rsid w:val="00901567"/>
    <w:rsid w:val="009023C9"/>
    <w:rsid w:val="00922BD6"/>
    <w:rsid w:val="00935534"/>
    <w:rsid w:val="0096404B"/>
    <w:rsid w:val="009A121C"/>
    <w:rsid w:val="009D7389"/>
    <w:rsid w:val="00A266A4"/>
    <w:rsid w:val="00B40209"/>
    <w:rsid w:val="00B41A68"/>
    <w:rsid w:val="00B62A0A"/>
    <w:rsid w:val="00BC0052"/>
    <w:rsid w:val="00BC31DC"/>
    <w:rsid w:val="00BE7FA1"/>
    <w:rsid w:val="00C276B0"/>
    <w:rsid w:val="00C30B6D"/>
    <w:rsid w:val="00C7558A"/>
    <w:rsid w:val="00C800CA"/>
    <w:rsid w:val="00CC0936"/>
    <w:rsid w:val="00EA2DDC"/>
    <w:rsid w:val="00EF59AE"/>
    <w:rsid w:val="00F71A2C"/>
    <w:rsid w:val="00F76BCD"/>
    <w:rsid w:val="00FB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10" type="connector" idref="#_x0000_s2061"/>
        <o:r id="V:Rule11" type="connector" idref="#_x0000_s2065"/>
        <o:r id="V:Rule12" type="connector" idref="#_x0000_s2052"/>
        <o:r id="V:Rule13" type="connector" idref="#_x0000_s2059"/>
        <o:r id="V:Rule14" type="connector" idref="#_x0000_s2055"/>
        <o:r id="V:Rule15" type="connector" idref="#_x0000_s2063"/>
        <o:r id="V:Rule16" type="connector" idref="#_x0000_s2057"/>
        <o:r id="V:Rule17" type="connector" idref="#_x0000_s2053"/>
        <o:r id="V:Rule18" type="connector" idref="#_x0000_s2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509"/>
    <w:rPr>
      <w:sz w:val="18"/>
      <w:szCs w:val="18"/>
    </w:rPr>
  </w:style>
  <w:style w:type="table" w:styleId="a5">
    <w:name w:val="Table Grid"/>
    <w:basedOn w:val="a1"/>
    <w:uiPriority w:val="59"/>
    <w:rsid w:val="00B40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2018-11-27T02:13:00Z</dcterms:created>
  <dcterms:modified xsi:type="dcterms:W3CDTF">2022-11-29T07:36:00Z</dcterms:modified>
</cp:coreProperties>
</file>